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B645E" w:rsidP="00F406AB">
      <w:pPr>
        <w:spacing w:line="360" w:lineRule="auto"/>
        <w:jc w:val="center"/>
        <w:rPr>
          <w:b/>
          <w:sz w:val="28"/>
          <w:szCs w:val="28"/>
        </w:rPr>
      </w:pPr>
      <w:proofErr w:type="gramStart"/>
      <w:r>
        <w:rPr>
          <w:rFonts w:hint="eastAsia"/>
          <w:b/>
          <w:sz w:val="28"/>
          <w:szCs w:val="28"/>
        </w:rPr>
        <w:t>富荣</w:t>
      </w:r>
      <w:r w:rsidR="00331026">
        <w:rPr>
          <w:rFonts w:hint="eastAsia"/>
          <w:b/>
          <w:sz w:val="28"/>
          <w:szCs w:val="28"/>
        </w:rPr>
        <w:t>福锦</w:t>
      </w:r>
      <w:proofErr w:type="gramEnd"/>
      <w:r w:rsidR="006A0CB5">
        <w:rPr>
          <w:rFonts w:hint="eastAsia"/>
          <w:b/>
          <w:sz w:val="28"/>
          <w:szCs w:val="28"/>
        </w:rPr>
        <w:t>混合型</w:t>
      </w:r>
      <w:r>
        <w:rPr>
          <w:rFonts w:hint="eastAsia"/>
          <w:b/>
          <w:sz w:val="28"/>
          <w:szCs w:val="28"/>
        </w:rPr>
        <w:t>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FF6FAB">
        <w:rPr>
          <w:rFonts w:hint="eastAsia"/>
        </w:rPr>
        <w:t>3</w:t>
      </w:r>
      <w:r w:rsidRPr="00B171CC">
        <w:rPr>
          <w:rFonts w:hint="eastAsia"/>
        </w:rPr>
        <w:t>月</w:t>
      </w:r>
      <w:r w:rsidR="006D0313">
        <w:rPr>
          <w:rFonts w:hint="eastAsia"/>
        </w:rPr>
        <w:t>19</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AB645E" w:rsidP="00D96BFD">
            <w:pPr>
              <w:rPr>
                <w:rFonts w:ascii="Arial" w:hAnsi="Arial" w:cs="Arial"/>
                <w:szCs w:val="21"/>
              </w:rPr>
            </w:pPr>
            <w:proofErr w:type="gramStart"/>
            <w:r>
              <w:rPr>
                <w:rFonts w:ascii="Arial" w:hAnsi="宋体" w:cs="Arial" w:hint="eastAsia"/>
                <w:szCs w:val="21"/>
              </w:rPr>
              <w:t>富荣</w:t>
            </w:r>
            <w:r w:rsidR="00331026">
              <w:rPr>
                <w:rFonts w:ascii="Arial" w:hAnsi="宋体" w:cs="Arial" w:hint="eastAsia"/>
                <w:szCs w:val="21"/>
              </w:rPr>
              <w:t>福锦</w:t>
            </w:r>
            <w:proofErr w:type="gramEnd"/>
            <w:r w:rsidR="006A0CB5">
              <w:rPr>
                <w:rFonts w:ascii="Arial" w:hAnsi="宋体" w:cs="Arial" w:hint="eastAsia"/>
                <w:szCs w:val="21"/>
              </w:rPr>
              <w:t>混合型</w:t>
            </w:r>
            <w:r>
              <w:rPr>
                <w:rFonts w:ascii="Arial" w:hAnsi="宋体" w:cs="Arial" w:hint="eastAsia"/>
                <w:szCs w:val="21"/>
              </w:rPr>
              <w:t>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proofErr w:type="gramStart"/>
            <w:r w:rsidRPr="00654A6D">
              <w:rPr>
                <w:rFonts w:ascii="Arial" w:hAnsi="宋体" w:cs="Arial" w:hint="eastAsia"/>
                <w:szCs w:val="21"/>
              </w:rPr>
              <w:t>富荣</w:t>
            </w:r>
            <w:r w:rsidR="00331026">
              <w:rPr>
                <w:rFonts w:ascii="Arial" w:hAnsi="宋体" w:cs="Arial" w:hint="eastAsia"/>
                <w:szCs w:val="21"/>
              </w:rPr>
              <w:t>福锦</w:t>
            </w:r>
            <w:proofErr w:type="gramEnd"/>
            <w:r w:rsidR="00AB645E">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331026" w:rsidP="00D96BFD">
            <w:pPr>
              <w:rPr>
                <w:rFonts w:ascii="Arial" w:hAnsi="Arial" w:cs="Arial"/>
                <w:szCs w:val="21"/>
              </w:rPr>
            </w:pPr>
            <w:r>
              <w:rPr>
                <w:rFonts w:ascii="Arial" w:hAnsi="Arial" w:cs="Arial" w:hint="eastAsia"/>
                <w:szCs w:val="21"/>
              </w:rPr>
              <w:t>00516</w:t>
            </w:r>
            <w:r w:rsidR="00BA4837">
              <w:rPr>
                <w:rFonts w:ascii="Arial" w:hAnsi="Arial" w:cs="Arial" w:hint="eastAsia"/>
                <w:szCs w:val="21"/>
              </w:rPr>
              <w:t>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747784">
              <w:rPr>
                <w:rFonts w:ascii="Arial" w:hAnsi="Arial" w:cs="Arial" w:hint="eastAsia"/>
                <w:szCs w:val="21"/>
              </w:rPr>
              <w:t>3</w:t>
            </w:r>
            <w:r w:rsidRPr="00B171CC">
              <w:rPr>
                <w:rFonts w:ascii="Arial" w:hAnsi="宋体" w:cs="Arial"/>
                <w:szCs w:val="21"/>
              </w:rPr>
              <w:t>月</w:t>
            </w:r>
            <w:r w:rsidR="00747784">
              <w:rPr>
                <w:rFonts w:ascii="Arial" w:hAnsi="宋体" w:cs="Arial" w:hint="eastAsia"/>
                <w:szCs w:val="21"/>
              </w:rPr>
              <w:t>16</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747784" w:rsidP="00D96BFD">
            <w:pPr>
              <w:rPr>
                <w:rFonts w:ascii="Arial" w:hAnsi="Arial" w:cs="Arial"/>
                <w:szCs w:val="21"/>
              </w:rPr>
            </w:pPr>
            <w:r>
              <w:rPr>
                <w:rFonts w:ascii="Arial" w:hAnsi="宋体" w:cs="Arial" w:hint="eastAsia"/>
                <w:szCs w:val="21"/>
              </w:rPr>
              <w:t>平安</w:t>
            </w:r>
            <w:r w:rsidR="00F25695" w:rsidRPr="00F25695">
              <w:rPr>
                <w:rFonts w:ascii="Arial" w:hAnsi="宋体" w:cs="Arial" w:hint="eastAsia"/>
                <w:szCs w:val="21"/>
              </w:rPr>
              <w:t>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AB645E">
              <w:rPr>
                <w:rFonts w:ascii="Arial" w:hAnsi="宋体" w:cs="Arial" w:hint="eastAsia"/>
                <w:szCs w:val="21"/>
              </w:rPr>
              <w:t>富荣</w:t>
            </w:r>
            <w:r w:rsidR="00331026">
              <w:rPr>
                <w:rFonts w:ascii="Arial" w:hAnsi="宋体" w:cs="Arial" w:hint="eastAsia"/>
                <w:szCs w:val="21"/>
              </w:rPr>
              <w:t>福锦</w:t>
            </w:r>
            <w:r w:rsidR="006A0CB5">
              <w:rPr>
                <w:rFonts w:ascii="Arial" w:hAnsi="宋体" w:cs="Arial" w:hint="eastAsia"/>
                <w:szCs w:val="21"/>
              </w:rPr>
              <w:t>混合型</w:t>
            </w:r>
            <w:r w:rsidR="00AB645E">
              <w:rPr>
                <w:rFonts w:ascii="Arial" w:hAnsi="宋体" w:cs="Arial" w:hint="eastAsia"/>
                <w:szCs w:val="21"/>
              </w:rPr>
              <w:t>证券投资基金</w:t>
            </w:r>
            <w:r w:rsidRPr="00167F6A">
              <w:rPr>
                <w:rFonts w:ascii="Arial" w:hAnsi="Arial" w:cs="Arial" w:hint="eastAsia"/>
                <w:szCs w:val="21"/>
              </w:rPr>
              <w:t>基金合同》、《</w:t>
            </w:r>
            <w:r w:rsidR="00AB645E">
              <w:rPr>
                <w:rFonts w:ascii="Arial" w:hAnsi="宋体" w:cs="Arial" w:hint="eastAsia"/>
                <w:szCs w:val="21"/>
              </w:rPr>
              <w:t>富荣</w:t>
            </w:r>
            <w:r w:rsidR="00331026">
              <w:rPr>
                <w:rFonts w:ascii="Arial" w:hAnsi="宋体" w:cs="Arial" w:hint="eastAsia"/>
                <w:szCs w:val="21"/>
              </w:rPr>
              <w:t>福锦</w:t>
            </w:r>
            <w:r w:rsidR="006A0CB5">
              <w:rPr>
                <w:rFonts w:ascii="Arial" w:hAnsi="宋体" w:cs="Arial" w:hint="eastAsia"/>
                <w:szCs w:val="21"/>
              </w:rPr>
              <w:t>混合型</w:t>
            </w:r>
            <w:r w:rsidR="00AB645E">
              <w:rPr>
                <w:rFonts w:ascii="Arial" w:hAnsi="宋体" w:cs="Arial" w:hint="eastAsia"/>
                <w:szCs w:val="21"/>
              </w:rPr>
              <w:t>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747784">
              <w:rPr>
                <w:rFonts w:ascii="Arial" w:hAnsi="Arial" w:cs="Arial" w:hint="eastAsia"/>
                <w:szCs w:val="21"/>
              </w:rPr>
              <w:t>20</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747784">
              <w:rPr>
                <w:rFonts w:ascii="Arial" w:hAnsi="Arial" w:cs="Arial" w:hint="eastAsia"/>
                <w:szCs w:val="21"/>
              </w:rPr>
              <w:t>20</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747784">
              <w:rPr>
                <w:rFonts w:ascii="Arial" w:hAnsi="Arial" w:cs="Arial" w:hint="eastAsia"/>
                <w:szCs w:val="21"/>
              </w:rPr>
              <w:t>20</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B12386" w:rsidP="00D96BFD">
            <w:pPr>
              <w:jc w:val="center"/>
              <w:rPr>
                <w:rFonts w:ascii="Arial" w:hAnsi="Arial" w:cs="Arial"/>
                <w:szCs w:val="21"/>
              </w:rPr>
            </w:pPr>
            <w:proofErr w:type="gramStart"/>
            <w:r w:rsidRPr="001D1A2C">
              <w:rPr>
                <w:rFonts w:hint="eastAsia"/>
              </w:rPr>
              <w:t>富荣</w:t>
            </w:r>
            <w:r w:rsidR="00331026">
              <w:rPr>
                <w:rFonts w:hint="eastAsia"/>
              </w:rPr>
              <w:t>福锦</w:t>
            </w:r>
            <w:proofErr w:type="gramEnd"/>
            <w:r>
              <w:rPr>
                <w:rFonts w:hint="eastAsia"/>
              </w:rPr>
              <w:t>混合</w:t>
            </w:r>
            <w:r>
              <w:rPr>
                <w:rFonts w:hint="eastAsia"/>
              </w:rPr>
              <w:t>A</w:t>
            </w:r>
          </w:p>
        </w:tc>
        <w:tc>
          <w:tcPr>
            <w:tcW w:w="3000" w:type="dxa"/>
          </w:tcPr>
          <w:p w:rsidR="00654A6D" w:rsidRPr="00167F6A" w:rsidRDefault="00B12386" w:rsidP="00D96BFD">
            <w:pPr>
              <w:jc w:val="center"/>
              <w:rPr>
                <w:rFonts w:ascii="Arial" w:hAnsi="Arial" w:cs="Arial"/>
                <w:szCs w:val="21"/>
              </w:rPr>
            </w:pPr>
            <w:proofErr w:type="gramStart"/>
            <w:r w:rsidRPr="001D1A2C">
              <w:rPr>
                <w:rFonts w:hint="eastAsia"/>
              </w:rPr>
              <w:t>富荣</w:t>
            </w:r>
            <w:r w:rsidR="00331026">
              <w:rPr>
                <w:rFonts w:hint="eastAsia"/>
              </w:rPr>
              <w:t>福锦</w:t>
            </w:r>
            <w:proofErr w:type="gramEnd"/>
            <w:r>
              <w:rPr>
                <w:rFonts w:hint="eastAsia"/>
              </w:rPr>
              <w:t>混合</w:t>
            </w:r>
            <w:r>
              <w:rPr>
                <w:rFonts w:hint="eastAsia"/>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747784" w:rsidP="00D96BFD">
            <w:pPr>
              <w:jc w:val="center"/>
              <w:rPr>
                <w:rFonts w:ascii="Arial" w:hAnsi="Arial" w:cs="Arial"/>
                <w:szCs w:val="21"/>
              </w:rPr>
            </w:pPr>
            <w:r>
              <w:rPr>
                <w:rFonts w:ascii="Arial" w:hAnsi="Arial" w:hint="eastAsia"/>
              </w:rPr>
              <w:t>00516</w:t>
            </w:r>
            <w:r w:rsidR="000F0C30">
              <w:rPr>
                <w:rFonts w:ascii="Arial" w:hAnsi="Arial" w:hint="eastAsia"/>
              </w:rPr>
              <w:t>4</w:t>
            </w:r>
          </w:p>
        </w:tc>
        <w:tc>
          <w:tcPr>
            <w:tcW w:w="3000" w:type="dxa"/>
          </w:tcPr>
          <w:p w:rsidR="00654A6D" w:rsidRPr="00167F6A" w:rsidRDefault="00747784" w:rsidP="00D96BFD">
            <w:pPr>
              <w:jc w:val="center"/>
              <w:rPr>
                <w:rFonts w:ascii="Arial" w:hAnsi="Arial" w:cs="Arial"/>
                <w:szCs w:val="21"/>
              </w:rPr>
            </w:pPr>
            <w:r>
              <w:rPr>
                <w:rFonts w:ascii="Arial" w:hAnsi="Arial" w:hint="eastAsia"/>
              </w:rPr>
              <w:t>00516</w:t>
            </w:r>
            <w:r w:rsidR="000F0C30">
              <w:rPr>
                <w:rFonts w:ascii="Arial" w:hAnsi="Arial" w:hint="eastAsia"/>
              </w:rPr>
              <w:t>5</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8B00D9">
        <w:rPr>
          <w:rFonts w:hint="eastAsia"/>
        </w:rPr>
        <w:t>平安</w:t>
      </w:r>
      <w:r w:rsidR="0012168E" w:rsidRPr="0012168E">
        <w:rPr>
          <w:rFonts w:hint="eastAsia"/>
        </w:rPr>
        <w:t>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461A24" w:rsidP="00C75DDC">
      <w:pPr>
        <w:spacing w:line="360" w:lineRule="auto"/>
        <w:ind w:firstLineChars="200" w:firstLine="420"/>
      </w:pPr>
      <w:r w:rsidRPr="00461A24">
        <w:rPr>
          <w:rFonts w:hint="eastAsia"/>
        </w:rPr>
        <w:t>投资人申购</w:t>
      </w:r>
      <w:r w:rsidRPr="00461A24">
        <w:rPr>
          <w:rFonts w:hint="eastAsia"/>
        </w:rPr>
        <w:t xml:space="preserve"> A </w:t>
      </w:r>
      <w:r w:rsidRPr="00461A24">
        <w:rPr>
          <w:rFonts w:hint="eastAsia"/>
        </w:rPr>
        <w:t>类基金份额，首次最低申购金额为人民币</w:t>
      </w:r>
      <w:r w:rsidRPr="00461A24">
        <w:rPr>
          <w:rFonts w:hint="eastAsia"/>
        </w:rPr>
        <w:t xml:space="preserve"> 1.00 </w:t>
      </w:r>
      <w:r w:rsidRPr="00461A24">
        <w:rPr>
          <w:rFonts w:hint="eastAsia"/>
        </w:rPr>
        <w:t>元，追加申购单笔最低金额为人民币</w:t>
      </w:r>
      <w:r w:rsidRPr="00461A24">
        <w:rPr>
          <w:rFonts w:hint="eastAsia"/>
        </w:rPr>
        <w:t xml:space="preserve"> 1.00 </w:t>
      </w:r>
      <w:r w:rsidRPr="00461A24">
        <w:rPr>
          <w:rFonts w:hint="eastAsia"/>
        </w:rPr>
        <w:t>元。投资人申购</w:t>
      </w:r>
      <w:r w:rsidRPr="00461A24">
        <w:rPr>
          <w:rFonts w:hint="eastAsia"/>
        </w:rPr>
        <w:t xml:space="preserve"> C </w:t>
      </w:r>
      <w:r w:rsidRPr="00461A24">
        <w:rPr>
          <w:rFonts w:hint="eastAsia"/>
        </w:rPr>
        <w:t>类基金份额，首次最低申购金额为人民币</w:t>
      </w:r>
      <w:r w:rsidRPr="00461A24">
        <w:rPr>
          <w:rFonts w:hint="eastAsia"/>
        </w:rPr>
        <w:t>5,000,000.00</w:t>
      </w:r>
      <w:r w:rsidRPr="00461A24">
        <w:rPr>
          <w:rFonts w:hint="eastAsia"/>
        </w:rPr>
        <w:t>元，追加申购单笔最低金额为人民币</w:t>
      </w:r>
      <w:r w:rsidRPr="00461A24">
        <w:rPr>
          <w:rFonts w:hint="eastAsia"/>
        </w:rPr>
        <w:t>1,000.00</w:t>
      </w:r>
      <w:r w:rsidRPr="00461A24">
        <w:rPr>
          <w:rFonts w:hint="eastAsia"/>
        </w:rPr>
        <w:t>元。各销售机构在不低于上述规定的前提下，可根据自己的情况调整首次最低申购金额和追加单笔最低申购金额限制，具体以销售机构公布的为准</w:t>
      </w:r>
      <w:r w:rsidR="006E3FB5">
        <w:rPr>
          <w:rFonts w:hint="eastAsia"/>
        </w:rPr>
        <w:t>。</w:t>
      </w:r>
    </w:p>
    <w:p w:rsidR="006E3FB5" w:rsidRDefault="00626B64" w:rsidP="00C75DDC">
      <w:pPr>
        <w:spacing w:line="360" w:lineRule="auto"/>
        <w:ind w:firstLineChars="200" w:firstLine="420"/>
      </w:pPr>
      <w:r w:rsidRPr="00626B64">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8374C1" w:rsidRDefault="00825A8C" w:rsidP="00C75DDC">
      <w:pPr>
        <w:spacing w:line="360" w:lineRule="auto"/>
        <w:ind w:firstLineChars="200" w:firstLine="420"/>
      </w:pPr>
      <w:r w:rsidRPr="00825A8C">
        <w:rPr>
          <w:rFonts w:hint="eastAsia"/>
        </w:rPr>
        <w:t>本基金</w:t>
      </w:r>
      <w:r w:rsidRPr="00825A8C">
        <w:rPr>
          <w:rFonts w:hint="eastAsia"/>
        </w:rPr>
        <w:t>A</w:t>
      </w:r>
      <w:r w:rsidRPr="00825A8C">
        <w:rPr>
          <w:rFonts w:hint="eastAsia"/>
        </w:rPr>
        <w:t>类基金份额、</w:t>
      </w:r>
      <w:r w:rsidRPr="00825A8C">
        <w:rPr>
          <w:rFonts w:hint="eastAsia"/>
        </w:rPr>
        <w:t>C</w:t>
      </w:r>
      <w:r w:rsidRPr="00825A8C">
        <w:rPr>
          <w:rFonts w:hint="eastAsia"/>
        </w:rPr>
        <w:t>类基金份额申购均采用金额申购方式，申购费率如下表。投资者在一天之内如果有多笔申购，费率按单笔分别计算</w:t>
      </w:r>
      <w:r w:rsidR="00A11C7E">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0541" w:rsidRPr="00E75FAF" w:rsidTr="00DD36E3">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264" w:lineRule="auto"/>
              <w:jc w:val="center"/>
              <w:rPr>
                <w:rFonts w:asciiTheme="minorEastAsia" w:hAnsiTheme="minorEastAsia" w:cs="Arial"/>
                <w:bCs/>
                <w:kern w:val="0"/>
                <w:szCs w:val="21"/>
              </w:rPr>
            </w:pPr>
            <w:r w:rsidRPr="00E75FAF">
              <w:rPr>
                <w:rFonts w:asciiTheme="minorEastAsia" w:hAnsiTheme="minorEastAsia" w:cs="Arial" w:hint="eastAsia"/>
                <w:b/>
                <w:bCs/>
                <w:kern w:val="0"/>
                <w:szCs w:val="21"/>
              </w:rPr>
              <w:t>A类基金份额</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bCs/>
                <w:kern w:val="0"/>
                <w:szCs w:val="21"/>
              </w:rPr>
            </w:pPr>
            <w:r w:rsidRPr="00E75FAF">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bCs/>
                <w:kern w:val="0"/>
                <w:szCs w:val="21"/>
              </w:rPr>
            </w:pPr>
            <w:r w:rsidRPr="00E75FAF">
              <w:rPr>
                <w:rFonts w:asciiTheme="minorEastAsia" w:hAnsiTheme="minorEastAsia" w:cs="Arial" w:hint="eastAsia"/>
                <w:bCs/>
                <w:kern w:val="0"/>
                <w:szCs w:val="21"/>
              </w:rPr>
              <w:t>申购费率</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1.50%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0.30%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1000元/笔</w:t>
            </w:r>
          </w:p>
        </w:tc>
      </w:tr>
      <w:tr w:rsidR="00B20541" w:rsidRPr="00E75FAF" w:rsidTr="00DD36E3">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0541" w:rsidRPr="00E75FAF" w:rsidRDefault="00B20541" w:rsidP="00DD36E3">
            <w:pPr>
              <w:widowControl/>
              <w:spacing w:line="264" w:lineRule="auto"/>
              <w:jc w:val="center"/>
              <w:rPr>
                <w:rFonts w:asciiTheme="minorEastAsia" w:hAnsiTheme="minorEastAsia" w:cs="Arial"/>
                <w:b/>
                <w:kern w:val="0"/>
                <w:szCs w:val="21"/>
              </w:rPr>
            </w:pPr>
            <w:r w:rsidRPr="00E75FAF">
              <w:rPr>
                <w:rFonts w:asciiTheme="minorEastAsia" w:hAnsiTheme="minorEastAsia" w:cs="Arial" w:hint="eastAsia"/>
                <w:b/>
                <w:bCs/>
                <w:kern w:val="0"/>
                <w:szCs w:val="21"/>
              </w:rPr>
              <w:t>C类基金份额</w:t>
            </w:r>
          </w:p>
        </w:tc>
      </w:tr>
      <w:tr w:rsidR="00B20541" w:rsidRPr="00E75FAF" w:rsidTr="00DD36E3">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0541" w:rsidRPr="00E75FAF" w:rsidRDefault="00B20541" w:rsidP="00DD36E3">
            <w:pPr>
              <w:widowControl/>
              <w:spacing w:line="264" w:lineRule="auto"/>
              <w:jc w:val="center"/>
              <w:rPr>
                <w:rFonts w:asciiTheme="minorEastAsia" w:hAnsiTheme="minorEastAsia" w:cs="Arial"/>
                <w:kern w:val="0"/>
                <w:szCs w:val="21"/>
              </w:rPr>
            </w:pPr>
            <w:r w:rsidRPr="00E75FAF">
              <w:rPr>
                <w:rFonts w:asciiTheme="minorEastAsia" w:hAnsiTheme="minorEastAsia" w:cs="Arial" w:hint="eastAsia"/>
                <w:bCs/>
                <w:kern w:val="0"/>
                <w:szCs w:val="21"/>
              </w:rPr>
              <w:t>申</w:t>
            </w:r>
            <w:r w:rsidRPr="00E75FAF">
              <w:rPr>
                <w:rFonts w:asciiTheme="minorEastAsia" w:hAnsiTheme="minorEastAsia" w:cs="Arial" w:hint="eastAsia"/>
                <w:kern w:val="0"/>
                <w:szCs w:val="21"/>
              </w:rPr>
              <w:t>购费率为零</w:t>
            </w:r>
          </w:p>
        </w:tc>
      </w:tr>
    </w:tbl>
    <w:p w:rsidR="00C2347A" w:rsidRDefault="00E725E2" w:rsidP="00E725E2">
      <w:pPr>
        <w:spacing w:line="360" w:lineRule="auto"/>
        <w:ind w:firstLineChars="200" w:firstLine="420"/>
      </w:pPr>
      <w:r w:rsidRPr="00E725E2">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t>3.3</w:t>
      </w:r>
      <w:r w:rsidRPr="004F1B48">
        <w:rPr>
          <w:rFonts w:hint="eastAsia"/>
        </w:rPr>
        <w:t>其他与申购相关的事项</w:t>
      </w:r>
    </w:p>
    <w:p w:rsidR="00C2347A" w:rsidRDefault="00943A86" w:rsidP="00C75DDC">
      <w:pPr>
        <w:spacing w:line="360" w:lineRule="auto"/>
        <w:ind w:firstLineChars="200" w:firstLine="420"/>
      </w:pPr>
      <w:r w:rsidRPr="00943A86">
        <w:rPr>
          <w:rFonts w:hint="eastAsia"/>
        </w:rPr>
        <w:t>基金管理人可在法律法规允许的情况下，调整上述规定申购金额等数量限制。基金管理人必须在调整实施前依照《信息披露办法》的有关规定在指定媒介上公告并报中国证监会备案</w:t>
      </w:r>
      <w:r w:rsidR="001624E7" w:rsidRPr="001624E7">
        <w:rPr>
          <w:rFonts w:hint="eastAsia"/>
        </w:rPr>
        <w:t>。</w:t>
      </w:r>
    </w:p>
    <w:p w:rsidR="00442E1A" w:rsidRDefault="00442E1A" w:rsidP="00C75DDC">
      <w:pPr>
        <w:spacing w:line="360" w:lineRule="auto"/>
        <w:ind w:firstLineChars="200" w:firstLine="420"/>
      </w:pPr>
      <w:r w:rsidRPr="00442E1A">
        <w:rPr>
          <w:rFonts w:hint="eastAsia"/>
        </w:rPr>
        <w:lastRenderedPageBreak/>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E93099">
        <w:rPr>
          <w:rFonts w:hint="eastAsia"/>
        </w:rPr>
        <w:t>。</w:t>
      </w:r>
    </w:p>
    <w:p w:rsidR="006F3CF5" w:rsidRDefault="00124644" w:rsidP="00700C4C">
      <w:pPr>
        <w:pStyle w:val="2"/>
      </w:pPr>
      <w:r>
        <w:rPr>
          <w:rFonts w:hint="eastAsia"/>
        </w:rPr>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25312C" w:rsidP="00C75DDC">
      <w:pPr>
        <w:spacing w:line="360" w:lineRule="auto"/>
        <w:ind w:firstLineChars="200" w:firstLine="420"/>
      </w:pPr>
      <w:r w:rsidRPr="0025312C">
        <w:rPr>
          <w:rFonts w:hint="eastAsia"/>
        </w:rPr>
        <w:t>基金份额持有人在销售机构赎回时，每个交易账户最低持有某一类别基金份额余额为</w:t>
      </w:r>
      <w:r w:rsidRPr="0025312C">
        <w:rPr>
          <w:rFonts w:hint="eastAsia"/>
        </w:rPr>
        <w:t xml:space="preserve"> 1 </w:t>
      </w:r>
      <w:r w:rsidRPr="0025312C">
        <w:rPr>
          <w:rFonts w:hint="eastAsia"/>
        </w:rPr>
        <w:t>份，若某笔赎回导致单个交易账户的某一类别基金份额余额少于</w:t>
      </w:r>
      <w:r w:rsidRPr="0025312C">
        <w:rPr>
          <w:rFonts w:hint="eastAsia"/>
        </w:rPr>
        <w:t xml:space="preserve"> 1 </w:t>
      </w:r>
      <w:r w:rsidRPr="0025312C">
        <w:rPr>
          <w:rFonts w:hint="eastAsia"/>
        </w:rPr>
        <w:t>份时，该类份额余额部分基金份额必须一同赎回</w:t>
      </w:r>
      <w:r w:rsidR="009B190D">
        <w:rPr>
          <w:rFonts w:hint="eastAsia"/>
        </w:rPr>
        <w:t>。</w:t>
      </w:r>
    </w:p>
    <w:p w:rsidR="00D05BE6" w:rsidRPr="00D05BE6" w:rsidRDefault="00233E53" w:rsidP="00D05BE6">
      <w:pPr>
        <w:pStyle w:val="3"/>
      </w:pPr>
      <w:r>
        <w:rPr>
          <w:rFonts w:hint="eastAsia"/>
        </w:rPr>
        <w:t>4.2</w:t>
      </w:r>
      <w:r>
        <w:rPr>
          <w:rFonts w:hint="eastAsia"/>
        </w:rPr>
        <w:t>赎回费率</w:t>
      </w:r>
    </w:p>
    <w:p w:rsidR="00D05BE6" w:rsidRDefault="0070673F" w:rsidP="009646B9">
      <w:pPr>
        <w:spacing w:line="360" w:lineRule="auto"/>
        <w:ind w:firstLineChars="200" w:firstLine="420"/>
      </w:pPr>
      <w:r w:rsidRPr="0070673F">
        <w:rPr>
          <w:rFonts w:hint="eastAsia"/>
        </w:rPr>
        <w:t>本基金的</w:t>
      </w:r>
      <w:r w:rsidRPr="0070673F">
        <w:rPr>
          <w:rFonts w:hint="eastAsia"/>
        </w:rPr>
        <w:t>A</w:t>
      </w:r>
      <w:r w:rsidRPr="0070673F">
        <w:rPr>
          <w:rFonts w:hint="eastAsia"/>
        </w:rPr>
        <w:t>类基金份额、</w:t>
      </w:r>
      <w:r w:rsidRPr="0070673F">
        <w:rPr>
          <w:rFonts w:hint="eastAsia"/>
        </w:rPr>
        <w:t>C</w:t>
      </w:r>
      <w:r w:rsidRPr="0070673F">
        <w:rPr>
          <w:rFonts w:hint="eastAsia"/>
        </w:rPr>
        <w:t>类基金份额的赎回费率按基金份额持有期限递减，费率如下</w:t>
      </w:r>
      <w:r w:rsidR="00D05BE6" w:rsidRPr="00D05BE6">
        <w:rPr>
          <w:rFonts w:hint="eastAsia"/>
        </w:rPr>
        <w:t>：</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C类份额赎回费率</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bCs/>
                <w:kern w:val="0"/>
                <w:szCs w:val="21"/>
              </w:rPr>
              <w:t>1.50</w:t>
            </w:r>
            <w:r w:rsidRPr="009646B9">
              <w:rPr>
                <w:rFonts w:asciiTheme="minorEastAsia" w:hAnsiTheme="minorEastAsia" w:cs="Arial" w:hint="eastAsia"/>
                <w:bCs/>
                <w:kern w:val="0"/>
                <w:szCs w:val="21"/>
              </w:rPr>
              <w:t>%</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bl>
    <w:p w:rsidR="00EF4FB7" w:rsidRDefault="00EF4FB7" w:rsidP="00EF4FB7">
      <w:pPr>
        <w:spacing w:line="360" w:lineRule="auto"/>
        <w:ind w:firstLineChars="200" w:firstLine="420"/>
      </w:pPr>
      <w:r>
        <w:rPr>
          <w:rFonts w:hint="eastAsia"/>
        </w:rPr>
        <w:t>（注：一月为</w:t>
      </w:r>
      <w:r>
        <w:rPr>
          <w:rFonts w:hint="eastAsia"/>
        </w:rPr>
        <w:t>30</w:t>
      </w:r>
      <w:r>
        <w:rPr>
          <w:rFonts w:hint="eastAsia"/>
        </w:rPr>
        <w:t>日）</w:t>
      </w:r>
    </w:p>
    <w:p w:rsidR="00802CCD" w:rsidRDefault="00802CCD" w:rsidP="00802CCD">
      <w:pPr>
        <w:spacing w:line="360" w:lineRule="auto"/>
        <w:ind w:firstLineChars="200" w:firstLine="420"/>
      </w:pPr>
      <w:r>
        <w:rPr>
          <w:rFonts w:hint="eastAsia"/>
        </w:rPr>
        <w:t>赎回费用由赎回基金份额的基金份额持有人承担，在基金份额持有人赎回基金份额时收取。</w:t>
      </w:r>
    </w:p>
    <w:p w:rsidR="000D1F0B" w:rsidRDefault="00802CCD" w:rsidP="00802CCD">
      <w:pPr>
        <w:spacing w:line="360" w:lineRule="auto"/>
        <w:ind w:firstLineChars="200" w:firstLine="420"/>
      </w:pPr>
      <w:r>
        <w:rPr>
          <w:rFonts w:hint="eastAsia"/>
        </w:rPr>
        <w:t>就</w:t>
      </w:r>
      <w:r>
        <w:rPr>
          <w:rFonts w:hint="eastAsia"/>
        </w:rPr>
        <w:t>A</w:t>
      </w:r>
      <w:r>
        <w:rPr>
          <w:rFonts w:hint="eastAsia"/>
        </w:rPr>
        <w:t>类基金份额，对持续持有期少于</w:t>
      </w:r>
      <w:r>
        <w:rPr>
          <w:rFonts w:hint="eastAsia"/>
        </w:rPr>
        <w:t>30</w:t>
      </w:r>
      <w:r>
        <w:rPr>
          <w:rFonts w:hint="eastAsia"/>
        </w:rPr>
        <w:t>日的投资人收取的赎回费全额计入基金财产；对持续持有期不少于</w:t>
      </w:r>
      <w:r>
        <w:rPr>
          <w:rFonts w:hint="eastAsia"/>
        </w:rPr>
        <w:t>30</w:t>
      </w:r>
      <w:r>
        <w:rPr>
          <w:rFonts w:hint="eastAsia"/>
        </w:rPr>
        <w:t>日但少于</w:t>
      </w:r>
      <w:r>
        <w:rPr>
          <w:rFonts w:hint="eastAsia"/>
        </w:rPr>
        <w:t>3</w:t>
      </w:r>
      <w:r>
        <w:rPr>
          <w:rFonts w:hint="eastAsia"/>
        </w:rPr>
        <w:t>个月的投资人收取的赎回费总额的</w:t>
      </w:r>
      <w:r>
        <w:rPr>
          <w:rFonts w:hint="eastAsia"/>
        </w:rPr>
        <w:t>75%</w:t>
      </w:r>
      <w:r>
        <w:rPr>
          <w:rFonts w:hint="eastAsia"/>
        </w:rPr>
        <w:t>计入基金财产；对持续持有期不少于</w:t>
      </w:r>
      <w:r>
        <w:rPr>
          <w:rFonts w:hint="eastAsia"/>
        </w:rPr>
        <w:t>3</w:t>
      </w:r>
      <w:r>
        <w:rPr>
          <w:rFonts w:hint="eastAsia"/>
        </w:rPr>
        <w:t>个月但少于</w:t>
      </w:r>
      <w:r>
        <w:rPr>
          <w:rFonts w:hint="eastAsia"/>
        </w:rPr>
        <w:t>6</w:t>
      </w:r>
      <w:r>
        <w:rPr>
          <w:rFonts w:hint="eastAsia"/>
        </w:rPr>
        <w:t>个月的投资人收取的赎回费总额的</w:t>
      </w:r>
      <w:r>
        <w:rPr>
          <w:rFonts w:hint="eastAsia"/>
        </w:rPr>
        <w:t>50%</w:t>
      </w:r>
      <w:r>
        <w:rPr>
          <w:rFonts w:hint="eastAsia"/>
        </w:rPr>
        <w:t>计入基金财产；就</w:t>
      </w:r>
      <w:r>
        <w:rPr>
          <w:rFonts w:hint="eastAsia"/>
        </w:rPr>
        <w:t>C</w:t>
      </w:r>
      <w:r>
        <w:rPr>
          <w:rFonts w:hint="eastAsia"/>
        </w:rPr>
        <w:t>类基金份额，收取的赎回费全额计入基金财产。上述未纳入基金财产的赎回费用于支付登记费和其他必要的手续费</w:t>
      </w:r>
      <w:r w:rsidR="000D1F0B">
        <w:rPr>
          <w:rFonts w:hint="eastAsia"/>
        </w:rPr>
        <w:t>。</w:t>
      </w:r>
    </w:p>
    <w:p w:rsidR="006F3CF5" w:rsidRDefault="00E12E46" w:rsidP="00170EDA">
      <w:pPr>
        <w:pStyle w:val="3"/>
      </w:pPr>
      <w:r>
        <w:rPr>
          <w:rFonts w:hint="eastAsia"/>
        </w:rPr>
        <w:t>4.3</w:t>
      </w:r>
      <w:r w:rsidRPr="00E12E46">
        <w:rPr>
          <w:rFonts w:hint="eastAsia"/>
        </w:rPr>
        <w:t>其他与赎回相关的事项</w:t>
      </w:r>
    </w:p>
    <w:p w:rsidR="006F3CF5" w:rsidRDefault="001C48B8" w:rsidP="00C75DDC">
      <w:pPr>
        <w:spacing w:line="360" w:lineRule="auto"/>
        <w:ind w:firstLineChars="200" w:firstLine="420"/>
      </w:pPr>
      <w:r w:rsidRPr="001C48B8">
        <w:rPr>
          <w:rFonts w:hint="eastAsia"/>
        </w:rPr>
        <w:t>基金管理人可在法律法规允许的情况下，调整上述规定赎回份额等数量限制。基金管理</w:t>
      </w:r>
      <w:r w:rsidRPr="001C48B8">
        <w:rPr>
          <w:rFonts w:hint="eastAsia"/>
        </w:rPr>
        <w:lastRenderedPageBreak/>
        <w:t>人必须在调整实施前依照《信息披露办法》的有关规定在指定媒介上公告并报中国证监会备案</w:t>
      </w:r>
      <w:r w:rsidR="007C0088" w:rsidRPr="007C0088">
        <w:rPr>
          <w:rFonts w:hint="eastAsia"/>
        </w:rPr>
        <w:t>。</w:t>
      </w:r>
    </w:p>
    <w:p w:rsidR="006F3CF5" w:rsidRDefault="00442E1A" w:rsidP="00C75DDC">
      <w:pPr>
        <w:spacing w:line="360" w:lineRule="auto"/>
        <w:ind w:firstLineChars="200" w:firstLine="420"/>
      </w:pPr>
      <w:r w:rsidRPr="00442E1A">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C377E6">
        <w:rPr>
          <w:rFonts w:hint="eastAsia"/>
        </w:rPr>
        <w:t>。</w:t>
      </w:r>
    </w:p>
    <w:p w:rsidR="006F3CF5" w:rsidRDefault="00CF0950" w:rsidP="00CF0950">
      <w:pPr>
        <w:pStyle w:val="2"/>
      </w:pPr>
      <w:r>
        <w:rPr>
          <w:rFonts w:hint="eastAsia"/>
        </w:rPr>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r w:rsidR="00586D95" w:rsidRPr="00586D95">
        <w:rPr>
          <w:rFonts w:hint="eastAsia"/>
        </w:rPr>
        <w:t>上海天天基金销售有限公司</w:t>
      </w:r>
      <w:r w:rsidR="005122F9">
        <w:rPr>
          <w:rFonts w:hint="eastAsia"/>
        </w:rPr>
        <w:t>。</w:t>
      </w:r>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lastRenderedPageBreak/>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586D95" w:rsidP="00C75DDC">
      <w:pPr>
        <w:spacing w:line="360" w:lineRule="auto"/>
        <w:ind w:firstLineChars="200" w:firstLine="420"/>
      </w:pPr>
      <w:r w:rsidRPr="00586D95">
        <w:rPr>
          <w:rFonts w:hint="eastAsia"/>
        </w:rPr>
        <w:t>上海天天基金销售有限公司</w:t>
      </w:r>
      <w:r w:rsidR="00D46819">
        <w:rPr>
          <w:rFonts w:hint="eastAsia"/>
        </w:rPr>
        <w:t>。</w:t>
      </w:r>
      <w:bookmarkStart w:id="0" w:name="_GoBack"/>
      <w:bookmarkEnd w:id="0"/>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AB645E">
        <w:rPr>
          <w:rFonts w:hint="eastAsia"/>
        </w:rPr>
        <w:t>富荣</w:t>
      </w:r>
      <w:r w:rsidR="00331026">
        <w:rPr>
          <w:rFonts w:hint="eastAsia"/>
        </w:rPr>
        <w:t>福锦</w:t>
      </w:r>
      <w:r w:rsidR="006A0CB5">
        <w:rPr>
          <w:rFonts w:hint="eastAsia"/>
        </w:rPr>
        <w:t>混合型</w:t>
      </w:r>
      <w:r w:rsidR="00AB645E">
        <w:rPr>
          <w:rFonts w:hint="eastAsia"/>
        </w:rPr>
        <w:t>证券投资基金</w:t>
      </w:r>
      <w:r w:rsidRPr="00927342">
        <w:rPr>
          <w:rFonts w:hint="eastAsia"/>
        </w:rPr>
        <w:t>基金合同》和《</w:t>
      </w:r>
      <w:r w:rsidR="00AB645E">
        <w:rPr>
          <w:rFonts w:hint="eastAsia"/>
        </w:rPr>
        <w:t>富</w:t>
      </w:r>
      <w:r w:rsidR="00AB645E">
        <w:rPr>
          <w:rFonts w:hint="eastAsia"/>
        </w:rPr>
        <w:lastRenderedPageBreak/>
        <w:t>荣</w:t>
      </w:r>
      <w:r w:rsidR="00331026">
        <w:rPr>
          <w:rFonts w:hint="eastAsia"/>
        </w:rPr>
        <w:t>福锦</w:t>
      </w:r>
      <w:r w:rsidR="006A0CB5">
        <w:rPr>
          <w:rFonts w:hint="eastAsia"/>
        </w:rPr>
        <w:t>混合型</w:t>
      </w:r>
      <w:r w:rsidR="00AB645E">
        <w:rPr>
          <w:rFonts w:hint="eastAsia"/>
        </w:rPr>
        <w:t>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07695A">
        <w:rPr>
          <w:rFonts w:ascii="宋体" w:eastAsia="宋体" w:hAnsi="宋体" w:hint="eastAsia"/>
          <w:kern w:val="0"/>
          <w:szCs w:val="21"/>
        </w:rPr>
        <w:t>3</w:t>
      </w:r>
      <w:r w:rsidRPr="00ED5B1D">
        <w:rPr>
          <w:rFonts w:ascii="宋体" w:eastAsia="宋体" w:hAnsi="宋体" w:hint="eastAsia"/>
          <w:kern w:val="0"/>
          <w:szCs w:val="21"/>
        </w:rPr>
        <w:t>月</w:t>
      </w:r>
      <w:r w:rsidR="00A94877">
        <w:rPr>
          <w:rFonts w:ascii="宋体" w:eastAsia="宋体" w:hAnsi="宋体" w:hint="eastAsia"/>
          <w:kern w:val="0"/>
          <w:szCs w:val="21"/>
        </w:rPr>
        <w:t>19</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586D95" w:rsidRPr="00586D95">
          <w:rPr>
            <w:noProof/>
            <w:lang w:val="zh-CN"/>
          </w:rPr>
          <w:t>6</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19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52FB6"/>
    <w:rsid w:val="0006076A"/>
    <w:rsid w:val="000615E9"/>
    <w:rsid w:val="00063BE7"/>
    <w:rsid w:val="0007695A"/>
    <w:rsid w:val="00083D6D"/>
    <w:rsid w:val="00083EC6"/>
    <w:rsid w:val="000C3198"/>
    <w:rsid w:val="000C3D9A"/>
    <w:rsid w:val="000D1F0B"/>
    <w:rsid w:val="000F0AB7"/>
    <w:rsid w:val="000F0C30"/>
    <w:rsid w:val="00101AF5"/>
    <w:rsid w:val="0012168E"/>
    <w:rsid w:val="00124644"/>
    <w:rsid w:val="001521F1"/>
    <w:rsid w:val="00157B59"/>
    <w:rsid w:val="001624E7"/>
    <w:rsid w:val="00170EDA"/>
    <w:rsid w:val="00182DE7"/>
    <w:rsid w:val="0019736A"/>
    <w:rsid w:val="001977C8"/>
    <w:rsid w:val="001C48B8"/>
    <w:rsid w:val="001D1076"/>
    <w:rsid w:val="001E138C"/>
    <w:rsid w:val="001E68AC"/>
    <w:rsid w:val="001E6E96"/>
    <w:rsid w:val="00227516"/>
    <w:rsid w:val="00233E53"/>
    <w:rsid w:val="00234EFE"/>
    <w:rsid w:val="00242371"/>
    <w:rsid w:val="0025312C"/>
    <w:rsid w:val="00254E55"/>
    <w:rsid w:val="00257A4E"/>
    <w:rsid w:val="002C09D6"/>
    <w:rsid w:val="002D3CA8"/>
    <w:rsid w:val="002E594E"/>
    <w:rsid w:val="002F0B4C"/>
    <w:rsid w:val="00304CAC"/>
    <w:rsid w:val="00311863"/>
    <w:rsid w:val="00331026"/>
    <w:rsid w:val="003505EE"/>
    <w:rsid w:val="00356A14"/>
    <w:rsid w:val="003608C1"/>
    <w:rsid w:val="00396560"/>
    <w:rsid w:val="003A2F9E"/>
    <w:rsid w:val="003A7C15"/>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833D2"/>
    <w:rsid w:val="004911D2"/>
    <w:rsid w:val="004921E8"/>
    <w:rsid w:val="004952F9"/>
    <w:rsid w:val="004B0B61"/>
    <w:rsid w:val="004B45E9"/>
    <w:rsid w:val="004D7B85"/>
    <w:rsid w:val="004F0E4F"/>
    <w:rsid w:val="004F1B48"/>
    <w:rsid w:val="00504096"/>
    <w:rsid w:val="005122F9"/>
    <w:rsid w:val="00515477"/>
    <w:rsid w:val="00523199"/>
    <w:rsid w:val="00540375"/>
    <w:rsid w:val="00560FF9"/>
    <w:rsid w:val="00566C62"/>
    <w:rsid w:val="00580F25"/>
    <w:rsid w:val="00586D95"/>
    <w:rsid w:val="005B1C5D"/>
    <w:rsid w:val="005C04C1"/>
    <w:rsid w:val="005C65CE"/>
    <w:rsid w:val="005C7F67"/>
    <w:rsid w:val="006149EB"/>
    <w:rsid w:val="00625199"/>
    <w:rsid w:val="00626B64"/>
    <w:rsid w:val="0063211A"/>
    <w:rsid w:val="00632607"/>
    <w:rsid w:val="0064323A"/>
    <w:rsid w:val="00654A6D"/>
    <w:rsid w:val="00687438"/>
    <w:rsid w:val="006A0CB5"/>
    <w:rsid w:val="006B6194"/>
    <w:rsid w:val="006C2C3D"/>
    <w:rsid w:val="006D0313"/>
    <w:rsid w:val="006E3FB5"/>
    <w:rsid w:val="006E4F9B"/>
    <w:rsid w:val="006E5B1B"/>
    <w:rsid w:val="006F3CF5"/>
    <w:rsid w:val="00700C4C"/>
    <w:rsid w:val="0070673F"/>
    <w:rsid w:val="0070794B"/>
    <w:rsid w:val="00736164"/>
    <w:rsid w:val="00747784"/>
    <w:rsid w:val="00753EF4"/>
    <w:rsid w:val="00753F83"/>
    <w:rsid w:val="007607B8"/>
    <w:rsid w:val="00776D4A"/>
    <w:rsid w:val="0078299E"/>
    <w:rsid w:val="007928B3"/>
    <w:rsid w:val="007A019A"/>
    <w:rsid w:val="007B3DF6"/>
    <w:rsid w:val="007B48AD"/>
    <w:rsid w:val="007C0088"/>
    <w:rsid w:val="007D064D"/>
    <w:rsid w:val="007D47D5"/>
    <w:rsid w:val="007F0C16"/>
    <w:rsid w:val="00802CCD"/>
    <w:rsid w:val="00813820"/>
    <w:rsid w:val="00813BC5"/>
    <w:rsid w:val="00823AF8"/>
    <w:rsid w:val="00825A8C"/>
    <w:rsid w:val="008374C1"/>
    <w:rsid w:val="00862740"/>
    <w:rsid w:val="00873349"/>
    <w:rsid w:val="00873CED"/>
    <w:rsid w:val="00885157"/>
    <w:rsid w:val="00886218"/>
    <w:rsid w:val="008B00D9"/>
    <w:rsid w:val="008B2C91"/>
    <w:rsid w:val="00900B1E"/>
    <w:rsid w:val="00927342"/>
    <w:rsid w:val="009305B2"/>
    <w:rsid w:val="00943A86"/>
    <w:rsid w:val="0095109B"/>
    <w:rsid w:val="009646B9"/>
    <w:rsid w:val="00967381"/>
    <w:rsid w:val="00973EC7"/>
    <w:rsid w:val="00992F0C"/>
    <w:rsid w:val="0099611C"/>
    <w:rsid w:val="009B190D"/>
    <w:rsid w:val="009C15CE"/>
    <w:rsid w:val="009E4A34"/>
    <w:rsid w:val="009E683D"/>
    <w:rsid w:val="009F09BD"/>
    <w:rsid w:val="00A10143"/>
    <w:rsid w:val="00A11C7E"/>
    <w:rsid w:val="00A215EA"/>
    <w:rsid w:val="00A94877"/>
    <w:rsid w:val="00AB645E"/>
    <w:rsid w:val="00AC538B"/>
    <w:rsid w:val="00AC7CB0"/>
    <w:rsid w:val="00AE4375"/>
    <w:rsid w:val="00AF4011"/>
    <w:rsid w:val="00B0691B"/>
    <w:rsid w:val="00B12386"/>
    <w:rsid w:val="00B171CC"/>
    <w:rsid w:val="00B20541"/>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05BE6"/>
    <w:rsid w:val="00D17782"/>
    <w:rsid w:val="00D2723C"/>
    <w:rsid w:val="00D33357"/>
    <w:rsid w:val="00D417D7"/>
    <w:rsid w:val="00D46819"/>
    <w:rsid w:val="00D57671"/>
    <w:rsid w:val="00D65345"/>
    <w:rsid w:val="00D715CB"/>
    <w:rsid w:val="00D75BC8"/>
    <w:rsid w:val="00D87A58"/>
    <w:rsid w:val="00DC529E"/>
    <w:rsid w:val="00DC5315"/>
    <w:rsid w:val="00DC5CC9"/>
    <w:rsid w:val="00DD45E3"/>
    <w:rsid w:val="00DD63DC"/>
    <w:rsid w:val="00DF4DDA"/>
    <w:rsid w:val="00E03C1A"/>
    <w:rsid w:val="00E1105F"/>
    <w:rsid w:val="00E12027"/>
    <w:rsid w:val="00E12E46"/>
    <w:rsid w:val="00E20B6F"/>
    <w:rsid w:val="00E31EBA"/>
    <w:rsid w:val="00E33365"/>
    <w:rsid w:val="00E361B6"/>
    <w:rsid w:val="00E623F7"/>
    <w:rsid w:val="00E670E5"/>
    <w:rsid w:val="00E725E2"/>
    <w:rsid w:val="00E75FAF"/>
    <w:rsid w:val="00E76597"/>
    <w:rsid w:val="00E80132"/>
    <w:rsid w:val="00E81545"/>
    <w:rsid w:val="00E87521"/>
    <w:rsid w:val="00E93099"/>
    <w:rsid w:val="00E94225"/>
    <w:rsid w:val="00EA5098"/>
    <w:rsid w:val="00EB1A05"/>
    <w:rsid w:val="00EC4B35"/>
    <w:rsid w:val="00EC5A06"/>
    <w:rsid w:val="00EC71E4"/>
    <w:rsid w:val="00EC7F46"/>
    <w:rsid w:val="00ED50F6"/>
    <w:rsid w:val="00ED5B1D"/>
    <w:rsid w:val="00EE7D0D"/>
    <w:rsid w:val="00EF363C"/>
    <w:rsid w:val="00EF4FB7"/>
    <w:rsid w:val="00F00941"/>
    <w:rsid w:val="00F10A5B"/>
    <w:rsid w:val="00F22BC7"/>
    <w:rsid w:val="00F25695"/>
    <w:rsid w:val="00F406AB"/>
    <w:rsid w:val="00F5184B"/>
    <w:rsid w:val="00F7684B"/>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6</Pages>
  <Words>487</Words>
  <Characters>2776</Characters>
  <Application>Microsoft Office Word</Application>
  <DocSecurity>0</DocSecurity>
  <Lines>23</Lines>
  <Paragraphs>6</Paragraphs>
  <ScaleCrop>false</ScaleCrop>
  <Company/>
  <LinksUpToDate>false</LinksUpToDate>
  <CharactersWithSpaces>3257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224</cp:revision>
  <dcterms:created xsi:type="dcterms:W3CDTF">2017-03-06T05:17:00Z</dcterms:created>
  <dcterms:modified xsi:type="dcterms:W3CDTF">2018-03-16T05:56:00Z</dcterms:modified>
</cp:coreProperties>
</file>