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7D3" w:rsidRDefault="00785BC6" w:rsidP="00785BC6">
      <w:pPr>
        <w:spacing w:line="360" w:lineRule="auto"/>
        <w:ind w:firstLineChars="200" w:firstLine="643"/>
        <w:jc w:val="center"/>
        <w:rPr>
          <w:b/>
          <w:sz w:val="32"/>
          <w:szCs w:val="32"/>
        </w:rPr>
      </w:pPr>
      <w:r w:rsidRPr="00785BC6">
        <w:rPr>
          <w:rFonts w:hint="eastAsia"/>
          <w:b/>
          <w:sz w:val="32"/>
          <w:szCs w:val="32"/>
        </w:rPr>
        <w:t>关于富荣富乾债券型证券投资基金暂停接受个人投资者申购申请</w:t>
      </w:r>
      <w:r w:rsidR="003E35B0" w:rsidRPr="000D7753">
        <w:rPr>
          <w:rFonts w:hint="eastAsia"/>
          <w:b/>
          <w:sz w:val="32"/>
          <w:szCs w:val="32"/>
        </w:rPr>
        <w:t>的公告</w:t>
      </w:r>
    </w:p>
    <w:p w:rsidR="000D7753" w:rsidRPr="000D7753" w:rsidRDefault="000D7753" w:rsidP="000D7753">
      <w:pPr>
        <w:spacing w:line="360" w:lineRule="auto"/>
        <w:ind w:firstLineChars="200" w:firstLine="643"/>
        <w:jc w:val="center"/>
        <w:rPr>
          <w:b/>
          <w:sz w:val="32"/>
          <w:szCs w:val="32"/>
        </w:rPr>
      </w:pPr>
    </w:p>
    <w:p w:rsidR="00292183" w:rsidRPr="00ED50F6" w:rsidRDefault="00292183" w:rsidP="00292183">
      <w:pPr>
        <w:pStyle w:val="2"/>
        <w:rPr>
          <w:sz w:val="21"/>
          <w:szCs w:val="21"/>
        </w:rPr>
      </w:pPr>
      <w:r w:rsidRPr="00ED50F6">
        <w:rPr>
          <w:rFonts w:hint="eastAsia"/>
          <w:sz w:val="21"/>
          <w:szCs w:val="21"/>
        </w:rPr>
        <w:t>1</w:t>
      </w:r>
      <w:r w:rsidRPr="00ED50F6">
        <w:rPr>
          <w:rFonts w:hint="eastAsia"/>
          <w:sz w:val="21"/>
          <w:szCs w:val="21"/>
        </w:rPr>
        <w:t>、公告基本信息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26"/>
        <w:gridCol w:w="2127"/>
        <w:gridCol w:w="5003"/>
      </w:tblGrid>
      <w:tr w:rsidR="00292183" w:rsidRPr="00167F6A" w:rsidTr="00AA6106">
        <w:trPr>
          <w:jc w:val="center"/>
        </w:trPr>
        <w:tc>
          <w:tcPr>
            <w:tcW w:w="4353" w:type="dxa"/>
            <w:gridSpan w:val="2"/>
          </w:tcPr>
          <w:p w:rsidR="00292183" w:rsidRPr="00167F6A" w:rsidRDefault="00292183" w:rsidP="006C5CAF">
            <w:pPr>
              <w:rPr>
                <w:rFonts w:ascii="Arial" w:hAnsi="Arial" w:cs="Arial"/>
                <w:szCs w:val="21"/>
              </w:rPr>
            </w:pPr>
            <w:r w:rsidRPr="00167F6A">
              <w:rPr>
                <w:rFonts w:ascii="Arial" w:hAnsi="宋体" w:cs="Arial"/>
                <w:szCs w:val="21"/>
              </w:rPr>
              <w:t>基金名称</w:t>
            </w:r>
          </w:p>
        </w:tc>
        <w:tc>
          <w:tcPr>
            <w:tcW w:w="5003" w:type="dxa"/>
          </w:tcPr>
          <w:p w:rsidR="00292183" w:rsidRPr="00167F6A" w:rsidRDefault="00292183" w:rsidP="006C5CAF">
            <w:pPr>
              <w:rPr>
                <w:rFonts w:ascii="Arial" w:hAnsi="Arial" w:cs="Arial"/>
                <w:szCs w:val="21"/>
              </w:rPr>
            </w:pPr>
            <w:r w:rsidRPr="00654A6D">
              <w:rPr>
                <w:rFonts w:ascii="Arial" w:hAnsi="宋体" w:cs="Arial" w:hint="eastAsia"/>
                <w:szCs w:val="21"/>
              </w:rPr>
              <w:t>富荣富乾债券型证券投资基金</w:t>
            </w:r>
          </w:p>
        </w:tc>
      </w:tr>
      <w:tr w:rsidR="00292183" w:rsidRPr="00167F6A" w:rsidTr="00AA6106">
        <w:trPr>
          <w:trHeight w:val="287"/>
          <w:jc w:val="center"/>
        </w:trPr>
        <w:tc>
          <w:tcPr>
            <w:tcW w:w="4353" w:type="dxa"/>
            <w:gridSpan w:val="2"/>
          </w:tcPr>
          <w:p w:rsidR="00292183" w:rsidRPr="00167F6A" w:rsidRDefault="00292183" w:rsidP="006C5CAF">
            <w:pPr>
              <w:rPr>
                <w:rFonts w:ascii="Arial" w:hAnsi="Arial" w:cs="Arial"/>
                <w:szCs w:val="21"/>
              </w:rPr>
            </w:pPr>
            <w:r w:rsidRPr="00167F6A">
              <w:rPr>
                <w:rFonts w:ascii="Arial" w:hAnsi="宋体" w:cs="Arial"/>
                <w:szCs w:val="21"/>
              </w:rPr>
              <w:t>基金简称</w:t>
            </w:r>
          </w:p>
        </w:tc>
        <w:tc>
          <w:tcPr>
            <w:tcW w:w="5003" w:type="dxa"/>
          </w:tcPr>
          <w:p w:rsidR="00292183" w:rsidRPr="00167F6A" w:rsidRDefault="00292183" w:rsidP="006C5CAF">
            <w:pPr>
              <w:rPr>
                <w:rFonts w:ascii="Arial" w:hAnsi="Arial" w:cs="Arial"/>
                <w:szCs w:val="21"/>
              </w:rPr>
            </w:pPr>
            <w:r w:rsidRPr="00654A6D">
              <w:rPr>
                <w:rFonts w:ascii="Arial" w:hAnsi="宋体" w:cs="Arial" w:hint="eastAsia"/>
                <w:szCs w:val="21"/>
              </w:rPr>
              <w:t>富荣富乾债券</w:t>
            </w:r>
          </w:p>
        </w:tc>
      </w:tr>
      <w:tr w:rsidR="00292183" w:rsidRPr="00167F6A" w:rsidTr="00AA6106">
        <w:trPr>
          <w:jc w:val="center"/>
        </w:trPr>
        <w:tc>
          <w:tcPr>
            <w:tcW w:w="4353" w:type="dxa"/>
            <w:gridSpan w:val="2"/>
          </w:tcPr>
          <w:p w:rsidR="00292183" w:rsidRPr="00167F6A" w:rsidRDefault="00292183" w:rsidP="006C5CAF">
            <w:pPr>
              <w:rPr>
                <w:rFonts w:ascii="Arial" w:hAnsi="Arial" w:cs="Arial"/>
                <w:szCs w:val="21"/>
              </w:rPr>
            </w:pPr>
            <w:r w:rsidRPr="00167F6A">
              <w:rPr>
                <w:rFonts w:ascii="Arial" w:hAnsi="宋体" w:cs="Arial"/>
                <w:szCs w:val="21"/>
              </w:rPr>
              <w:t>基金主代码</w:t>
            </w:r>
          </w:p>
        </w:tc>
        <w:tc>
          <w:tcPr>
            <w:tcW w:w="5003" w:type="dxa"/>
          </w:tcPr>
          <w:p w:rsidR="00292183" w:rsidRPr="00167F6A" w:rsidRDefault="00292183" w:rsidP="006C5CAF"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004792</w:t>
            </w:r>
          </w:p>
        </w:tc>
      </w:tr>
      <w:tr w:rsidR="00292183" w:rsidRPr="00167F6A" w:rsidTr="00AA6106">
        <w:trPr>
          <w:jc w:val="center"/>
        </w:trPr>
        <w:tc>
          <w:tcPr>
            <w:tcW w:w="4353" w:type="dxa"/>
            <w:gridSpan w:val="2"/>
          </w:tcPr>
          <w:p w:rsidR="00292183" w:rsidRPr="00167F6A" w:rsidRDefault="00292183" w:rsidP="006C5CAF">
            <w:pPr>
              <w:rPr>
                <w:rFonts w:ascii="Arial" w:hAnsi="Arial" w:cs="Arial"/>
                <w:szCs w:val="21"/>
              </w:rPr>
            </w:pPr>
            <w:r w:rsidRPr="00167F6A">
              <w:rPr>
                <w:rFonts w:ascii="Arial" w:hAnsi="宋体" w:cs="Arial"/>
                <w:szCs w:val="21"/>
              </w:rPr>
              <w:t>基金运作方式</w:t>
            </w:r>
          </w:p>
        </w:tc>
        <w:tc>
          <w:tcPr>
            <w:tcW w:w="5003" w:type="dxa"/>
          </w:tcPr>
          <w:p w:rsidR="00292183" w:rsidRPr="00167F6A" w:rsidRDefault="00292183" w:rsidP="006C5CAF">
            <w:pPr>
              <w:rPr>
                <w:rFonts w:ascii="Arial" w:hAnsi="Arial" w:cs="Arial"/>
                <w:szCs w:val="21"/>
              </w:rPr>
            </w:pPr>
            <w:r w:rsidRPr="00167F6A">
              <w:rPr>
                <w:rFonts w:ascii="Arial" w:hAnsi="宋体" w:cs="Arial"/>
                <w:szCs w:val="21"/>
              </w:rPr>
              <w:t>契约型开放式</w:t>
            </w:r>
          </w:p>
        </w:tc>
      </w:tr>
      <w:tr w:rsidR="00292183" w:rsidRPr="00167F6A" w:rsidTr="00AA6106">
        <w:trPr>
          <w:jc w:val="center"/>
        </w:trPr>
        <w:tc>
          <w:tcPr>
            <w:tcW w:w="4353" w:type="dxa"/>
            <w:gridSpan w:val="2"/>
          </w:tcPr>
          <w:p w:rsidR="00292183" w:rsidRPr="00167F6A" w:rsidRDefault="00292183" w:rsidP="006C5CAF">
            <w:pPr>
              <w:rPr>
                <w:rFonts w:ascii="Arial" w:hAnsi="Arial" w:cs="Arial"/>
                <w:szCs w:val="21"/>
              </w:rPr>
            </w:pPr>
            <w:r w:rsidRPr="00167F6A">
              <w:rPr>
                <w:rFonts w:ascii="Arial" w:hAnsi="宋体" w:cs="Arial"/>
                <w:szCs w:val="21"/>
              </w:rPr>
              <w:t>基金合同生效日</w:t>
            </w:r>
          </w:p>
        </w:tc>
        <w:tc>
          <w:tcPr>
            <w:tcW w:w="5003" w:type="dxa"/>
          </w:tcPr>
          <w:p w:rsidR="00292183" w:rsidRPr="00167F6A" w:rsidRDefault="00292183" w:rsidP="006C5CAF">
            <w:pPr>
              <w:rPr>
                <w:rFonts w:ascii="Arial" w:hAnsi="Arial" w:cs="Arial"/>
                <w:szCs w:val="21"/>
              </w:rPr>
            </w:pPr>
            <w:r w:rsidRPr="00B171CC">
              <w:rPr>
                <w:rFonts w:ascii="Arial" w:hAnsi="Arial" w:cs="Arial"/>
                <w:szCs w:val="21"/>
              </w:rPr>
              <w:t>201</w:t>
            </w:r>
            <w:r w:rsidRPr="00B171CC">
              <w:rPr>
                <w:rFonts w:ascii="Arial" w:hAnsi="Arial" w:cs="Arial" w:hint="eastAsia"/>
                <w:szCs w:val="21"/>
              </w:rPr>
              <w:t>8</w:t>
            </w:r>
            <w:r w:rsidRPr="00B171CC">
              <w:rPr>
                <w:rFonts w:ascii="Arial" w:hAnsi="宋体" w:cs="Arial"/>
                <w:szCs w:val="21"/>
              </w:rPr>
              <w:t>年</w:t>
            </w:r>
            <w:r w:rsidRPr="00B171CC">
              <w:rPr>
                <w:rFonts w:ascii="Arial" w:hAnsi="Arial" w:cs="Arial" w:hint="eastAsia"/>
                <w:szCs w:val="21"/>
              </w:rPr>
              <w:t>2</w:t>
            </w:r>
            <w:r w:rsidRPr="00B171CC">
              <w:rPr>
                <w:rFonts w:ascii="Arial" w:hAnsi="宋体" w:cs="Arial"/>
                <w:szCs w:val="21"/>
              </w:rPr>
              <w:t>月</w:t>
            </w:r>
            <w:r>
              <w:rPr>
                <w:rFonts w:ascii="Arial" w:hAnsi="宋体" w:cs="Arial" w:hint="eastAsia"/>
                <w:szCs w:val="21"/>
              </w:rPr>
              <w:t>8</w:t>
            </w:r>
            <w:r w:rsidRPr="00B171CC">
              <w:rPr>
                <w:rFonts w:ascii="Arial" w:hAnsi="宋体" w:cs="Arial"/>
                <w:szCs w:val="21"/>
              </w:rPr>
              <w:t>日</w:t>
            </w:r>
          </w:p>
        </w:tc>
      </w:tr>
      <w:tr w:rsidR="00292183" w:rsidRPr="00167F6A" w:rsidTr="00AA6106">
        <w:trPr>
          <w:jc w:val="center"/>
        </w:trPr>
        <w:tc>
          <w:tcPr>
            <w:tcW w:w="4353" w:type="dxa"/>
            <w:gridSpan w:val="2"/>
          </w:tcPr>
          <w:p w:rsidR="00292183" w:rsidRPr="00167F6A" w:rsidRDefault="00292183" w:rsidP="006C5CAF">
            <w:pPr>
              <w:rPr>
                <w:rFonts w:ascii="Arial" w:hAnsi="Arial" w:cs="Arial"/>
                <w:szCs w:val="21"/>
              </w:rPr>
            </w:pPr>
            <w:r w:rsidRPr="00167F6A">
              <w:rPr>
                <w:rFonts w:ascii="Arial" w:hAnsi="宋体" w:cs="Arial"/>
                <w:szCs w:val="21"/>
              </w:rPr>
              <w:t>基金管理人名称</w:t>
            </w:r>
          </w:p>
        </w:tc>
        <w:tc>
          <w:tcPr>
            <w:tcW w:w="5003" w:type="dxa"/>
          </w:tcPr>
          <w:p w:rsidR="00292183" w:rsidRPr="00167F6A" w:rsidRDefault="00292183" w:rsidP="006C5CAF"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宋体" w:cs="Arial" w:hint="eastAsia"/>
                <w:szCs w:val="21"/>
              </w:rPr>
              <w:t>富荣</w:t>
            </w:r>
            <w:r w:rsidRPr="00167F6A">
              <w:rPr>
                <w:rFonts w:ascii="Arial" w:hAnsi="宋体" w:cs="Arial"/>
                <w:szCs w:val="21"/>
              </w:rPr>
              <w:t>基金管理有限公司</w:t>
            </w:r>
          </w:p>
        </w:tc>
      </w:tr>
      <w:tr w:rsidR="00292183" w:rsidRPr="00167F6A" w:rsidTr="00AA6106">
        <w:trPr>
          <w:jc w:val="center"/>
        </w:trPr>
        <w:tc>
          <w:tcPr>
            <w:tcW w:w="4353" w:type="dxa"/>
            <w:gridSpan w:val="2"/>
          </w:tcPr>
          <w:p w:rsidR="00292183" w:rsidRPr="00167F6A" w:rsidRDefault="00292183" w:rsidP="006C5CAF">
            <w:pPr>
              <w:rPr>
                <w:rFonts w:ascii="Arial" w:hAnsi="Arial" w:cs="Arial"/>
                <w:szCs w:val="21"/>
              </w:rPr>
            </w:pPr>
            <w:r w:rsidRPr="00167F6A">
              <w:rPr>
                <w:rFonts w:ascii="Arial" w:hAnsi="宋体" w:cs="Arial"/>
                <w:szCs w:val="21"/>
              </w:rPr>
              <w:t>基金托管人名称</w:t>
            </w:r>
          </w:p>
        </w:tc>
        <w:tc>
          <w:tcPr>
            <w:tcW w:w="5003" w:type="dxa"/>
          </w:tcPr>
          <w:p w:rsidR="00292183" w:rsidRPr="00167F6A" w:rsidRDefault="00292183" w:rsidP="006C5CAF">
            <w:pPr>
              <w:rPr>
                <w:rFonts w:ascii="Arial" w:hAnsi="Arial" w:cs="Arial"/>
                <w:szCs w:val="21"/>
              </w:rPr>
            </w:pPr>
            <w:r w:rsidRPr="00F25695">
              <w:rPr>
                <w:rFonts w:ascii="Arial" w:hAnsi="宋体" w:cs="Arial" w:hint="eastAsia"/>
                <w:szCs w:val="21"/>
              </w:rPr>
              <w:t>上海浦东发展银行股份有限公司</w:t>
            </w:r>
          </w:p>
        </w:tc>
      </w:tr>
      <w:tr w:rsidR="00292183" w:rsidRPr="00167F6A" w:rsidTr="00AA6106">
        <w:trPr>
          <w:jc w:val="center"/>
        </w:trPr>
        <w:tc>
          <w:tcPr>
            <w:tcW w:w="4353" w:type="dxa"/>
            <w:gridSpan w:val="2"/>
          </w:tcPr>
          <w:p w:rsidR="00292183" w:rsidRPr="00167F6A" w:rsidRDefault="00292183" w:rsidP="006C5CAF">
            <w:pPr>
              <w:rPr>
                <w:rFonts w:ascii="Arial" w:hAnsi="Arial" w:cs="Arial"/>
                <w:szCs w:val="21"/>
              </w:rPr>
            </w:pPr>
            <w:r w:rsidRPr="00167F6A">
              <w:rPr>
                <w:rFonts w:ascii="Arial" w:hAnsi="宋体" w:cs="Arial"/>
                <w:szCs w:val="21"/>
              </w:rPr>
              <w:t>公告依据</w:t>
            </w:r>
          </w:p>
        </w:tc>
        <w:tc>
          <w:tcPr>
            <w:tcW w:w="5003" w:type="dxa"/>
          </w:tcPr>
          <w:p w:rsidR="00292183" w:rsidRPr="00167F6A" w:rsidRDefault="00292183" w:rsidP="006C5CAF">
            <w:pPr>
              <w:rPr>
                <w:rFonts w:ascii="Arial" w:hAnsi="Arial" w:cs="Arial"/>
                <w:szCs w:val="21"/>
              </w:rPr>
            </w:pPr>
            <w:r w:rsidRPr="00167F6A">
              <w:rPr>
                <w:rFonts w:ascii="Arial" w:hAnsi="Arial" w:cs="Arial" w:hint="eastAsia"/>
                <w:szCs w:val="21"/>
              </w:rPr>
              <w:t>《</w:t>
            </w:r>
            <w:r w:rsidRPr="00654A6D">
              <w:rPr>
                <w:rFonts w:ascii="Arial" w:hAnsi="宋体" w:cs="Arial" w:hint="eastAsia"/>
                <w:szCs w:val="21"/>
              </w:rPr>
              <w:t>富荣富乾债券型证券投资基金</w:t>
            </w:r>
            <w:r w:rsidRPr="00167F6A">
              <w:rPr>
                <w:rFonts w:ascii="Arial" w:hAnsi="Arial" w:cs="Arial" w:hint="eastAsia"/>
                <w:szCs w:val="21"/>
              </w:rPr>
              <w:t>基金合同》、《</w:t>
            </w:r>
            <w:r w:rsidRPr="00654A6D">
              <w:rPr>
                <w:rFonts w:ascii="Arial" w:hAnsi="宋体" w:cs="Arial" w:hint="eastAsia"/>
                <w:szCs w:val="21"/>
              </w:rPr>
              <w:t>富荣富乾债券型证券投资基金</w:t>
            </w:r>
            <w:r w:rsidRPr="00167F6A">
              <w:rPr>
                <w:rFonts w:ascii="Arial" w:hAnsi="Arial" w:cs="Arial" w:hint="eastAsia"/>
                <w:szCs w:val="21"/>
              </w:rPr>
              <w:t>招募说明书》等</w:t>
            </w:r>
          </w:p>
        </w:tc>
      </w:tr>
      <w:tr w:rsidR="00AA6106" w:rsidRPr="00167F6A" w:rsidTr="00AA6106">
        <w:trPr>
          <w:jc w:val="center"/>
        </w:trPr>
        <w:tc>
          <w:tcPr>
            <w:tcW w:w="2226" w:type="dxa"/>
            <w:vMerge w:val="restart"/>
          </w:tcPr>
          <w:p w:rsidR="00AA6106" w:rsidRPr="00167F6A" w:rsidRDefault="00AA6106" w:rsidP="00AA6106">
            <w:pPr>
              <w:jc w:val="center"/>
              <w:rPr>
                <w:rFonts w:ascii="Arial" w:hAnsi="宋体" w:cs="Arial"/>
                <w:szCs w:val="21"/>
              </w:rPr>
            </w:pPr>
            <w:r>
              <w:rPr>
                <w:rFonts w:ascii="Arial" w:hAnsi="宋体" w:cs="Arial" w:hint="eastAsia"/>
                <w:szCs w:val="21"/>
              </w:rPr>
              <w:t>暂停相关业务的起始日</w:t>
            </w:r>
            <w:r w:rsidRPr="00AA6106">
              <w:rPr>
                <w:rFonts w:ascii="Arial" w:hAnsi="宋体" w:cs="Arial" w:hint="eastAsia"/>
                <w:szCs w:val="21"/>
              </w:rPr>
              <w:t>及原因说明</w:t>
            </w:r>
          </w:p>
        </w:tc>
        <w:tc>
          <w:tcPr>
            <w:tcW w:w="2127" w:type="dxa"/>
          </w:tcPr>
          <w:p w:rsidR="00AA6106" w:rsidRPr="00167F6A" w:rsidRDefault="00AA6106" w:rsidP="006C5CAF">
            <w:pPr>
              <w:rPr>
                <w:rFonts w:ascii="Arial" w:hAnsi="宋体" w:cs="Arial"/>
                <w:szCs w:val="21"/>
              </w:rPr>
            </w:pPr>
            <w:r>
              <w:rPr>
                <w:rFonts w:ascii="Arial" w:hAnsi="宋体" w:cs="Arial" w:hint="eastAsia"/>
                <w:szCs w:val="21"/>
              </w:rPr>
              <w:t>暂停个人投资者申购起始日</w:t>
            </w:r>
          </w:p>
        </w:tc>
        <w:tc>
          <w:tcPr>
            <w:tcW w:w="5003" w:type="dxa"/>
          </w:tcPr>
          <w:p w:rsidR="00AA6106" w:rsidRPr="00167F6A" w:rsidRDefault="00AA6106" w:rsidP="006C5CA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2018</w:t>
            </w:r>
            <w:r>
              <w:rPr>
                <w:rFonts w:ascii="Arial" w:hAnsi="Arial" w:cs="Arial" w:hint="eastAsia"/>
                <w:szCs w:val="21"/>
              </w:rPr>
              <w:t>年</w:t>
            </w:r>
            <w:r>
              <w:rPr>
                <w:rFonts w:ascii="Arial" w:hAnsi="Arial" w:cs="Arial" w:hint="eastAsia"/>
                <w:szCs w:val="21"/>
              </w:rPr>
              <w:t>3</w:t>
            </w:r>
            <w:r>
              <w:rPr>
                <w:rFonts w:ascii="Arial" w:hAnsi="Arial" w:cs="Arial" w:hint="eastAsia"/>
                <w:szCs w:val="21"/>
              </w:rPr>
              <w:t>月</w:t>
            </w:r>
            <w:r>
              <w:rPr>
                <w:rFonts w:ascii="Arial" w:hAnsi="Arial" w:cs="Arial" w:hint="eastAsia"/>
                <w:szCs w:val="21"/>
              </w:rPr>
              <w:t>14</w:t>
            </w:r>
            <w:r>
              <w:rPr>
                <w:rFonts w:ascii="Arial" w:hAnsi="Arial" w:cs="Arial" w:hint="eastAsia"/>
                <w:szCs w:val="21"/>
              </w:rPr>
              <w:t>日</w:t>
            </w:r>
          </w:p>
        </w:tc>
      </w:tr>
      <w:tr w:rsidR="00AA6106" w:rsidRPr="00167F6A" w:rsidTr="00AA6106">
        <w:trPr>
          <w:jc w:val="center"/>
        </w:trPr>
        <w:tc>
          <w:tcPr>
            <w:tcW w:w="2226" w:type="dxa"/>
            <w:vMerge/>
          </w:tcPr>
          <w:p w:rsidR="00AA6106" w:rsidRPr="00167F6A" w:rsidRDefault="00AA6106" w:rsidP="006C5CAF">
            <w:pPr>
              <w:rPr>
                <w:rFonts w:ascii="Arial" w:hAnsi="宋体" w:cs="Arial"/>
                <w:szCs w:val="21"/>
              </w:rPr>
            </w:pPr>
          </w:p>
        </w:tc>
        <w:tc>
          <w:tcPr>
            <w:tcW w:w="2127" w:type="dxa"/>
          </w:tcPr>
          <w:p w:rsidR="00AA6106" w:rsidRPr="00167F6A" w:rsidRDefault="00AA6106" w:rsidP="006C5CAF">
            <w:pPr>
              <w:rPr>
                <w:rFonts w:ascii="Arial" w:hAnsi="宋体" w:cs="Arial"/>
                <w:szCs w:val="21"/>
              </w:rPr>
            </w:pPr>
            <w:r>
              <w:rPr>
                <w:rFonts w:ascii="Arial" w:hAnsi="宋体" w:cs="Arial" w:hint="eastAsia"/>
                <w:szCs w:val="21"/>
              </w:rPr>
              <w:t>暂停个人投资者申购原因说明</w:t>
            </w:r>
          </w:p>
        </w:tc>
        <w:tc>
          <w:tcPr>
            <w:tcW w:w="5003" w:type="dxa"/>
          </w:tcPr>
          <w:p w:rsidR="00AA6106" w:rsidRPr="00167F6A" w:rsidRDefault="00ED6C8F" w:rsidP="00ED6C8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本基金在运作过程中，因基金份额赎回</w:t>
            </w:r>
            <w:r w:rsidRPr="00ED6C8F">
              <w:rPr>
                <w:rFonts w:ascii="Arial" w:hAnsi="Arial" w:cs="Arial" w:hint="eastAsia"/>
                <w:szCs w:val="21"/>
              </w:rPr>
              <w:t>导致被动出现单一投资者持有基金份额的比例超过</w:t>
            </w:r>
            <w:r w:rsidR="009B53F4">
              <w:rPr>
                <w:rFonts w:ascii="Arial" w:hAnsi="Arial" w:cs="Arial" w:hint="eastAsia"/>
                <w:szCs w:val="21"/>
              </w:rPr>
              <w:t>了</w:t>
            </w:r>
            <w:r w:rsidRPr="00ED6C8F">
              <w:rPr>
                <w:rFonts w:ascii="Arial" w:hAnsi="Arial" w:cs="Arial" w:hint="eastAsia"/>
                <w:szCs w:val="21"/>
              </w:rPr>
              <w:t>50%</w:t>
            </w:r>
            <w:r w:rsidR="009B53F4">
              <w:rPr>
                <w:rFonts w:ascii="Arial" w:hAnsi="Arial" w:cs="Arial" w:hint="eastAsia"/>
                <w:szCs w:val="21"/>
              </w:rPr>
              <w:t>，</w:t>
            </w:r>
            <w:r w:rsidR="007A2844">
              <w:rPr>
                <w:rFonts w:ascii="Arial" w:hAnsi="Arial" w:cs="Arial" w:hint="eastAsia"/>
                <w:szCs w:val="21"/>
              </w:rPr>
              <w:t>为了以防后续个人投资者申购本基金后的利益受到</w:t>
            </w:r>
            <w:bookmarkStart w:id="0" w:name="_GoBack"/>
            <w:bookmarkEnd w:id="0"/>
            <w:r w:rsidR="007A2844">
              <w:rPr>
                <w:rFonts w:ascii="Arial" w:hAnsi="Arial" w:cs="Arial" w:hint="eastAsia"/>
                <w:szCs w:val="21"/>
              </w:rPr>
              <w:t>影响</w:t>
            </w:r>
            <w:r w:rsidR="009B53F4">
              <w:rPr>
                <w:rFonts w:ascii="Arial" w:hAnsi="Arial" w:cs="Arial" w:hint="eastAsia"/>
                <w:szCs w:val="21"/>
              </w:rPr>
              <w:t>，</w:t>
            </w:r>
            <w:r w:rsidR="00181658">
              <w:rPr>
                <w:rFonts w:ascii="Arial" w:hAnsi="Arial" w:cs="Arial" w:hint="eastAsia"/>
                <w:szCs w:val="21"/>
              </w:rPr>
              <w:t>本基金</w:t>
            </w:r>
            <w:r w:rsidR="009B53F4">
              <w:rPr>
                <w:rFonts w:ascii="Arial" w:hAnsi="宋体" w:cs="Arial" w:hint="eastAsia"/>
                <w:szCs w:val="21"/>
              </w:rPr>
              <w:t>暂停</w:t>
            </w:r>
            <w:r w:rsidR="00693CD9">
              <w:rPr>
                <w:rFonts w:ascii="Arial" w:hAnsi="宋体" w:cs="Arial" w:hint="eastAsia"/>
                <w:szCs w:val="21"/>
              </w:rPr>
              <w:t>接受</w:t>
            </w:r>
            <w:r w:rsidR="009B53F4">
              <w:rPr>
                <w:rFonts w:ascii="Arial" w:hAnsi="宋体" w:cs="Arial" w:hint="eastAsia"/>
                <w:szCs w:val="21"/>
              </w:rPr>
              <w:t>个人投资者</w:t>
            </w:r>
            <w:r w:rsidR="00693CD9">
              <w:rPr>
                <w:rFonts w:ascii="Arial" w:hAnsi="宋体" w:cs="Arial" w:hint="eastAsia"/>
                <w:szCs w:val="21"/>
              </w:rPr>
              <w:t>的</w:t>
            </w:r>
            <w:r w:rsidR="009B53F4">
              <w:rPr>
                <w:rFonts w:ascii="Arial" w:hAnsi="宋体" w:cs="Arial" w:hint="eastAsia"/>
                <w:szCs w:val="21"/>
              </w:rPr>
              <w:t>申购</w:t>
            </w:r>
            <w:r w:rsidR="00693CD9">
              <w:rPr>
                <w:rFonts w:ascii="Arial" w:hAnsi="宋体" w:cs="Arial" w:hint="eastAsia"/>
                <w:szCs w:val="21"/>
              </w:rPr>
              <w:t>申请</w:t>
            </w:r>
            <w:r w:rsidR="009B53F4">
              <w:rPr>
                <w:rFonts w:ascii="Arial" w:hAnsi="宋体" w:cs="Arial" w:hint="eastAsia"/>
                <w:szCs w:val="21"/>
              </w:rPr>
              <w:t>。</w:t>
            </w:r>
          </w:p>
        </w:tc>
      </w:tr>
    </w:tbl>
    <w:p w:rsidR="00292183" w:rsidRPr="00A215EA" w:rsidRDefault="00292183" w:rsidP="00292183">
      <w:pPr>
        <w:spacing w:line="360" w:lineRule="auto"/>
      </w:pPr>
      <w:r w:rsidRPr="00A215EA">
        <w:rPr>
          <w:rFonts w:hint="eastAsia"/>
        </w:rPr>
        <w:t>注：自</w:t>
      </w:r>
      <w:r w:rsidR="004A4FB1">
        <w:rPr>
          <w:rFonts w:ascii="Arial" w:hAnsi="Arial" w:cs="Arial" w:hint="eastAsia"/>
          <w:szCs w:val="21"/>
        </w:rPr>
        <w:t>2018</w:t>
      </w:r>
      <w:r w:rsidR="004A4FB1">
        <w:rPr>
          <w:rFonts w:ascii="Arial" w:hAnsi="Arial" w:cs="Arial" w:hint="eastAsia"/>
          <w:szCs w:val="21"/>
        </w:rPr>
        <w:t>年</w:t>
      </w:r>
      <w:r w:rsidR="004A4FB1">
        <w:rPr>
          <w:rFonts w:ascii="Arial" w:hAnsi="Arial" w:cs="Arial" w:hint="eastAsia"/>
          <w:szCs w:val="21"/>
        </w:rPr>
        <w:t>3</w:t>
      </w:r>
      <w:r w:rsidR="004A4FB1">
        <w:rPr>
          <w:rFonts w:ascii="Arial" w:hAnsi="Arial" w:cs="Arial" w:hint="eastAsia"/>
          <w:szCs w:val="21"/>
        </w:rPr>
        <w:t>月</w:t>
      </w:r>
      <w:r w:rsidR="004A4FB1">
        <w:rPr>
          <w:rFonts w:ascii="Arial" w:hAnsi="Arial" w:cs="Arial" w:hint="eastAsia"/>
          <w:szCs w:val="21"/>
        </w:rPr>
        <w:t>14</w:t>
      </w:r>
      <w:r w:rsidR="004A4FB1">
        <w:rPr>
          <w:rFonts w:ascii="Arial" w:hAnsi="Arial" w:cs="Arial" w:hint="eastAsia"/>
          <w:szCs w:val="21"/>
        </w:rPr>
        <w:t>日</w:t>
      </w:r>
      <w:r w:rsidRPr="00A215EA">
        <w:rPr>
          <w:rFonts w:hint="eastAsia"/>
        </w:rPr>
        <w:t>起，本基金管理人</w:t>
      </w:r>
      <w:r w:rsidR="00EB2AE7" w:rsidRPr="00EB2AE7">
        <w:rPr>
          <w:rFonts w:hint="eastAsia"/>
        </w:rPr>
        <w:t>暂停接受个人投资者申购申请</w:t>
      </w:r>
      <w:r w:rsidRPr="00A215EA">
        <w:rPr>
          <w:rFonts w:hint="eastAsia"/>
        </w:rPr>
        <w:t>。</w:t>
      </w:r>
    </w:p>
    <w:p w:rsidR="00292183" w:rsidRPr="00ED50F6" w:rsidRDefault="00292183" w:rsidP="00292183">
      <w:pPr>
        <w:pStyle w:val="2"/>
        <w:rPr>
          <w:sz w:val="21"/>
          <w:szCs w:val="21"/>
        </w:rPr>
      </w:pPr>
      <w:r>
        <w:rPr>
          <w:rFonts w:hint="eastAsia"/>
          <w:sz w:val="21"/>
          <w:szCs w:val="21"/>
        </w:rPr>
        <w:t>2</w:t>
      </w:r>
      <w:r w:rsidRPr="00ED50F6">
        <w:rPr>
          <w:rFonts w:hint="eastAsia"/>
          <w:sz w:val="21"/>
          <w:szCs w:val="21"/>
        </w:rPr>
        <w:t>、其他需要提示的事项</w:t>
      </w:r>
    </w:p>
    <w:p w:rsidR="00292183" w:rsidRDefault="00292183" w:rsidP="00292183">
      <w:pPr>
        <w:spacing w:line="360" w:lineRule="auto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="00AD2C1F">
        <w:rPr>
          <w:rFonts w:hint="eastAsia"/>
        </w:rPr>
        <w:t>恢复办理本基金</w:t>
      </w:r>
      <w:r w:rsidR="00D63021" w:rsidRPr="00D63021">
        <w:rPr>
          <w:rFonts w:hint="eastAsia"/>
        </w:rPr>
        <w:t>个人投资者申购申请</w:t>
      </w:r>
      <w:r w:rsidR="00AD2C1F" w:rsidRPr="00AD2C1F">
        <w:rPr>
          <w:rFonts w:hint="eastAsia"/>
        </w:rPr>
        <w:t>的日期，本基金管理人将另行公告</w:t>
      </w:r>
      <w:r>
        <w:rPr>
          <w:rFonts w:hint="eastAsia"/>
        </w:rPr>
        <w:t>。</w:t>
      </w:r>
    </w:p>
    <w:p w:rsidR="00292183" w:rsidRDefault="00292183" w:rsidP="00292183">
      <w:pPr>
        <w:spacing w:line="360" w:lineRule="auto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="00AD2C1F" w:rsidRPr="00AD2C1F">
        <w:rPr>
          <w:rFonts w:hint="eastAsia"/>
        </w:rPr>
        <w:t>除有另行公告外，在上述业务暂停期间，本基金的赎回业务照常办理</w:t>
      </w:r>
      <w:r>
        <w:rPr>
          <w:rFonts w:hint="eastAsia"/>
        </w:rPr>
        <w:t>。</w:t>
      </w:r>
    </w:p>
    <w:p w:rsidR="00292183" w:rsidRDefault="00292183" w:rsidP="00292183">
      <w:pPr>
        <w:spacing w:line="360" w:lineRule="auto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 w:rsidR="00AD2C1F">
        <w:rPr>
          <w:rFonts w:hint="eastAsia"/>
        </w:rPr>
        <w:t>风险提示：</w:t>
      </w:r>
      <w:r w:rsidR="00AD2C1F" w:rsidRPr="00AD2C1F">
        <w:rPr>
          <w:rFonts w:hint="eastAsia"/>
        </w:rPr>
        <w:t>本基金管理人承诺以诚实信用、勤勉尽责的原则管理和运用基金财产，但不保证基金一定盈利，也不保证最低收益，投资者投资于本基金管理人旗下基金时应认真阅读相关基金合同、招募说明书等文件。投资有风险，敬请投资人认真阅读基金的相关法律文件，并选择适合自身风险承受能力的投资品种进行投资</w:t>
      </w:r>
      <w:r>
        <w:rPr>
          <w:rFonts w:hint="eastAsia"/>
        </w:rPr>
        <w:t>。</w:t>
      </w:r>
    </w:p>
    <w:p w:rsidR="00292183" w:rsidRDefault="00292183" w:rsidP="00292183">
      <w:pPr>
        <w:spacing w:line="360" w:lineRule="auto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</w:t>
      </w:r>
      <w:r w:rsidR="0010094C">
        <w:rPr>
          <w:rFonts w:hint="eastAsia"/>
        </w:rPr>
        <w:t>如有疑问，</w:t>
      </w:r>
      <w:r>
        <w:rPr>
          <w:rFonts w:hint="eastAsia"/>
        </w:rPr>
        <w:t>可以通过本基金管理人的网站（</w:t>
      </w:r>
      <w:r>
        <w:rPr>
          <w:rFonts w:hint="eastAsia"/>
        </w:rPr>
        <w:t>www.furamc.com.cn</w:t>
      </w:r>
      <w:r>
        <w:rPr>
          <w:rFonts w:hint="eastAsia"/>
        </w:rPr>
        <w:t>）或客户服务电话（</w:t>
      </w:r>
      <w:r>
        <w:rPr>
          <w:rFonts w:hint="eastAsia"/>
        </w:rPr>
        <w:t>400-685-5600</w:t>
      </w:r>
      <w:r>
        <w:rPr>
          <w:rFonts w:hint="eastAsia"/>
        </w:rPr>
        <w:t>）</w:t>
      </w:r>
      <w:r w:rsidR="0010094C">
        <w:rPr>
          <w:rFonts w:hint="eastAsia"/>
        </w:rPr>
        <w:t>获取相关信息</w:t>
      </w:r>
      <w:r>
        <w:rPr>
          <w:rFonts w:hint="eastAsia"/>
        </w:rPr>
        <w:t>。</w:t>
      </w:r>
    </w:p>
    <w:p w:rsidR="00292183" w:rsidRDefault="00292183" w:rsidP="00292183">
      <w:pPr>
        <w:spacing w:line="360" w:lineRule="auto"/>
        <w:ind w:firstLineChars="200" w:firstLine="420"/>
      </w:pPr>
    </w:p>
    <w:p w:rsidR="00292183" w:rsidRDefault="00292183" w:rsidP="00292183">
      <w:pPr>
        <w:spacing w:line="360" w:lineRule="auto"/>
        <w:ind w:firstLineChars="200" w:firstLine="420"/>
      </w:pPr>
      <w:r w:rsidRPr="00A215EA">
        <w:rPr>
          <w:rFonts w:hint="eastAsia"/>
        </w:rPr>
        <w:t>特此公告。</w:t>
      </w:r>
    </w:p>
    <w:p w:rsidR="003E35B0" w:rsidRDefault="003E35B0" w:rsidP="000D7753">
      <w:pPr>
        <w:spacing w:line="360" w:lineRule="auto"/>
        <w:ind w:firstLineChars="200" w:firstLine="420"/>
      </w:pPr>
    </w:p>
    <w:p w:rsidR="003E35B0" w:rsidRDefault="003E35B0" w:rsidP="000D7753">
      <w:pPr>
        <w:spacing w:line="360" w:lineRule="auto"/>
        <w:ind w:firstLineChars="200" w:firstLine="420"/>
      </w:pPr>
    </w:p>
    <w:p w:rsidR="003E35B0" w:rsidRDefault="003E35B0" w:rsidP="003E35B0">
      <w:pPr>
        <w:tabs>
          <w:tab w:val="left" w:pos="5730"/>
        </w:tabs>
      </w:pPr>
      <w:r>
        <w:tab/>
      </w:r>
      <w:r>
        <w:rPr>
          <w:rFonts w:hint="eastAsia"/>
        </w:rPr>
        <w:t>富荣基金管理有限公司</w:t>
      </w:r>
    </w:p>
    <w:p w:rsidR="003E35B0" w:rsidRPr="003E35B0" w:rsidRDefault="003E35B0" w:rsidP="003E35B0"/>
    <w:p w:rsidR="003E35B0" w:rsidRDefault="003E35B0" w:rsidP="003E35B0"/>
    <w:p w:rsidR="003E35B0" w:rsidRPr="003E35B0" w:rsidRDefault="003E35B0" w:rsidP="003E35B0">
      <w:pPr>
        <w:tabs>
          <w:tab w:val="left" w:pos="5955"/>
        </w:tabs>
      </w:pPr>
      <w:r>
        <w:tab/>
      </w:r>
      <w:r w:rsidR="00F31DC9">
        <w:rPr>
          <w:rFonts w:hint="eastAsia"/>
        </w:rPr>
        <w:t>201</w:t>
      </w:r>
      <w:r w:rsidR="00877EE6">
        <w:rPr>
          <w:rFonts w:hint="eastAsia"/>
        </w:rPr>
        <w:t>8</w:t>
      </w:r>
      <w:r w:rsidR="00F31DC9">
        <w:rPr>
          <w:rFonts w:hint="eastAsia"/>
        </w:rPr>
        <w:t>年</w:t>
      </w:r>
      <w:r w:rsidR="00292183">
        <w:rPr>
          <w:rFonts w:hint="eastAsia"/>
        </w:rPr>
        <w:t>3</w:t>
      </w:r>
      <w:r>
        <w:rPr>
          <w:rFonts w:hint="eastAsia"/>
        </w:rPr>
        <w:t>月</w:t>
      </w:r>
      <w:r w:rsidR="00292183">
        <w:rPr>
          <w:rFonts w:hint="eastAsia"/>
        </w:rPr>
        <w:t>15</w:t>
      </w:r>
      <w:r>
        <w:rPr>
          <w:rFonts w:hint="eastAsia"/>
        </w:rPr>
        <w:t>日</w:t>
      </w:r>
    </w:p>
    <w:sectPr w:rsidR="003E35B0" w:rsidRPr="003E35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35B0" w:rsidRDefault="003E35B0" w:rsidP="003E35B0">
      <w:r>
        <w:separator/>
      </w:r>
    </w:p>
  </w:endnote>
  <w:endnote w:type="continuationSeparator" w:id="0">
    <w:p w:rsidR="003E35B0" w:rsidRDefault="003E35B0" w:rsidP="003E3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35B0" w:rsidRDefault="003E35B0" w:rsidP="003E35B0">
      <w:r>
        <w:separator/>
      </w:r>
    </w:p>
  </w:footnote>
  <w:footnote w:type="continuationSeparator" w:id="0">
    <w:p w:rsidR="003E35B0" w:rsidRDefault="003E35B0" w:rsidP="003E35B0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张汉江">
    <w15:presenceInfo w15:providerId="AD" w15:userId="S-1-5-21-41962111-1129793746-2031791992-126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revisionView w:markup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D84"/>
    <w:rsid w:val="0005025D"/>
    <w:rsid w:val="000C08FC"/>
    <w:rsid w:val="000D7753"/>
    <w:rsid w:val="000F5856"/>
    <w:rsid w:val="0010094C"/>
    <w:rsid w:val="00181658"/>
    <w:rsid w:val="001C581F"/>
    <w:rsid w:val="001E6E96"/>
    <w:rsid w:val="00292183"/>
    <w:rsid w:val="002F009A"/>
    <w:rsid w:val="00313F9D"/>
    <w:rsid w:val="00381B1E"/>
    <w:rsid w:val="003B1D84"/>
    <w:rsid w:val="003D4A10"/>
    <w:rsid w:val="003D5427"/>
    <w:rsid w:val="003E35B0"/>
    <w:rsid w:val="004A4FB1"/>
    <w:rsid w:val="004F3A14"/>
    <w:rsid w:val="00633AB7"/>
    <w:rsid w:val="00693CD9"/>
    <w:rsid w:val="006E4F9B"/>
    <w:rsid w:val="00785BC6"/>
    <w:rsid w:val="00797656"/>
    <w:rsid w:val="007A2844"/>
    <w:rsid w:val="007F0C16"/>
    <w:rsid w:val="00873349"/>
    <w:rsid w:val="00877EE6"/>
    <w:rsid w:val="008C3DAE"/>
    <w:rsid w:val="008C65A7"/>
    <w:rsid w:val="00941850"/>
    <w:rsid w:val="00973EC7"/>
    <w:rsid w:val="009B53F4"/>
    <w:rsid w:val="009F6DFA"/>
    <w:rsid w:val="00A16C94"/>
    <w:rsid w:val="00A36C9A"/>
    <w:rsid w:val="00AA6106"/>
    <w:rsid w:val="00AD2C1F"/>
    <w:rsid w:val="00B34356"/>
    <w:rsid w:val="00B56585"/>
    <w:rsid w:val="00B7788D"/>
    <w:rsid w:val="00BF6051"/>
    <w:rsid w:val="00C1241A"/>
    <w:rsid w:val="00C20A48"/>
    <w:rsid w:val="00D2723D"/>
    <w:rsid w:val="00D63021"/>
    <w:rsid w:val="00D7374B"/>
    <w:rsid w:val="00DD63DC"/>
    <w:rsid w:val="00E03C1A"/>
    <w:rsid w:val="00EB2AE7"/>
    <w:rsid w:val="00ED6C8F"/>
    <w:rsid w:val="00EE7D0D"/>
    <w:rsid w:val="00F31DC9"/>
    <w:rsid w:val="00F51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29218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3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35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3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35B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C65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C65A7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92183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29218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3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35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3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35B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C65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C65A7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92183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108</Words>
  <Characters>621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路亭</dc:creator>
  <cp:keywords/>
  <dc:description/>
  <cp:lastModifiedBy>路亭</cp:lastModifiedBy>
  <cp:revision>40</cp:revision>
  <dcterms:created xsi:type="dcterms:W3CDTF">2017-03-06T05:42:00Z</dcterms:created>
  <dcterms:modified xsi:type="dcterms:W3CDTF">2018-03-13T11:00:00Z</dcterms:modified>
</cp:coreProperties>
</file>