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9F2061" w14:textId="77777777" w:rsidR="00687115" w:rsidRPr="00687115" w:rsidRDefault="00687115" w:rsidP="00687115">
      <w:pPr>
        <w:spacing w:line="480" w:lineRule="auto"/>
        <w:rPr>
          <w:rFonts w:asciiTheme="minorEastAsia" w:hAnsiTheme="minorEastAsia"/>
          <w:sz w:val="44"/>
          <w:szCs w:val="44"/>
        </w:rPr>
      </w:pPr>
    </w:p>
    <w:p w14:paraId="16AA2519" w14:textId="77777777" w:rsidR="00687115" w:rsidRPr="00687115" w:rsidRDefault="00687115" w:rsidP="00687115">
      <w:pPr>
        <w:spacing w:line="480" w:lineRule="auto"/>
        <w:rPr>
          <w:rFonts w:asciiTheme="minorEastAsia" w:hAnsiTheme="minorEastAsia"/>
          <w:sz w:val="44"/>
          <w:szCs w:val="44"/>
        </w:rPr>
      </w:pPr>
    </w:p>
    <w:p w14:paraId="185DED4D" w14:textId="77777777" w:rsidR="00687115" w:rsidRPr="00687115" w:rsidRDefault="00687115" w:rsidP="00687115">
      <w:pPr>
        <w:spacing w:line="480" w:lineRule="auto"/>
        <w:rPr>
          <w:rFonts w:asciiTheme="minorEastAsia" w:hAnsiTheme="minorEastAsia"/>
          <w:sz w:val="44"/>
          <w:szCs w:val="44"/>
        </w:rPr>
      </w:pPr>
    </w:p>
    <w:p w14:paraId="666565CF" w14:textId="77777777" w:rsidR="00687115" w:rsidRPr="00687115" w:rsidRDefault="00687115" w:rsidP="00687115">
      <w:pPr>
        <w:spacing w:line="480" w:lineRule="auto"/>
        <w:rPr>
          <w:rFonts w:asciiTheme="minorEastAsia" w:hAnsiTheme="minorEastAsia"/>
          <w:sz w:val="44"/>
          <w:szCs w:val="44"/>
        </w:rPr>
      </w:pPr>
    </w:p>
    <w:p w14:paraId="5AFF90F0"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富荣</w:t>
      </w:r>
      <w:r w:rsidR="00842382">
        <w:rPr>
          <w:rFonts w:asciiTheme="minorEastAsia" w:hAnsiTheme="minorEastAsia" w:hint="eastAsia"/>
          <w:b/>
          <w:sz w:val="44"/>
          <w:szCs w:val="44"/>
        </w:rPr>
        <w:t>福</w:t>
      </w:r>
      <w:r w:rsidR="00336DE0">
        <w:rPr>
          <w:rFonts w:asciiTheme="minorEastAsia" w:hAnsiTheme="minorEastAsia" w:hint="eastAsia"/>
          <w:b/>
          <w:sz w:val="44"/>
          <w:szCs w:val="44"/>
        </w:rPr>
        <w:t>康</w:t>
      </w:r>
      <w:r w:rsidR="00842382">
        <w:rPr>
          <w:rFonts w:asciiTheme="minorEastAsia" w:hAnsiTheme="minorEastAsia" w:hint="eastAsia"/>
          <w:b/>
          <w:sz w:val="44"/>
          <w:szCs w:val="44"/>
        </w:rPr>
        <w:t>混合</w:t>
      </w:r>
      <w:r w:rsidRPr="00687115">
        <w:rPr>
          <w:rFonts w:asciiTheme="minorEastAsia" w:hAnsiTheme="minorEastAsia" w:hint="eastAsia"/>
          <w:b/>
          <w:sz w:val="44"/>
          <w:szCs w:val="44"/>
        </w:rPr>
        <w:t>型证券投资基金</w:t>
      </w:r>
    </w:p>
    <w:p w14:paraId="19681FC1" w14:textId="77777777" w:rsidR="00687115" w:rsidRPr="00687115" w:rsidRDefault="00687115" w:rsidP="00687115">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基金份额发售公告</w:t>
      </w:r>
    </w:p>
    <w:p w14:paraId="4A96FD6A" w14:textId="77777777" w:rsidR="00687115" w:rsidRPr="00687115" w:rsidRDefault="00687115" w:rsidP="00687115">
      <w:pPr>
        <w:spacing w:line="480" w:lineRule="auto"/>
        <w:rPr>
          <w:rFonts w:asciiTheme="minorEastAsia" w:hAnsiTheme="minorEastAsia"/>
          <w:sz w:val="44"/>
          <w:szCs w:val="44"/>
        </w:rPr>
      </w:pPr>
    </w:p>
    <w:p w14:paraId="1D849E3B" w14:textId="77777777" w:rsidR="00687115" w:rsidRPr="00687115" w:rsidRDefault="00687115" w:rsidP="00687115">
      <w:pPr>
        <w:spacing w:line="480" w:lineRule="auto"/>
        <w:rPr>
          <w:rFonts w:asciiTheme="minorEastAsia" w:hAnsiTheme="minorEastAsia"/>
          <w:sz w:val="44"/>
          <w:szCs w:val="44"/>
        </w:rPr>
      </w:pPr>
    </w:p>
    <w:p w14:paraId="03B7054B" w14:textId="77777777" w:rsidR="00687115" w:rsidRPr="00687115" w:rsidRDefault="00687115" w:rsidP="00687115">
      <w:pPr>
        <w:spacing w:line="480" w:lineRule="auto"/>
        <w:rPr>
          <w:rFonts w:asciiTheme="minorEastAsia" w:hAnsiTheme="minorEastAsia"/>
          <w:sz w:val="44"/>
          <w:szCs w:val="44"/>
        </w:rPr>
      </w:pPr>
    </w:p>
    <w:p w14:paraId="1F52C924" w14:textId="77777777" w:rsidR="00687115" w:rsidRPr="00687115" w:rsidRDefault="00687115" w:rsidP="00687115">
      <w:pPr>
        <w:spacing w:line="480" w:lineRule="auto"/>
        <w:rPr>
          <w:rFonts w:asciiTheme="minorEastAsia" w:hAnsiTheme="minorEastAsia"/>
          <w:sz w:val="44"/>
          <w:szCs w:val="44"/>
        </w:rPr>
      </w:pPr>
    </w:p>
    <w:p w14:paraId="45FB3B13" w14:textId="77777777" w:rsidR="00687115" w:rsidRPr="00687115" w:rsidRDefault="00687115" w:rsidP="00687115">
      <w:pPr>
        <w:spacing w:line="480" w:lineRule="auto"/>
        <w:rPr>
          <w:rFonts w:asciiTheme="minorEastAsia" w:hAnsiTheme="minorEastAsia"/>
          <w:sz w:val="44"/>
          <w:szCs w:val="44"/>
        </w:rPr>
      </w:pPr>
    </w:p>
    <w:p w14:paraId="52162F4D" w14:textId="77777777" w:rsidR="00687115" w:rsidRPr="00687115" w:rsidRDefault="00687115" w:rsidP="00687115">
      <w:pPr>
        <w:spacing w:line="480" w:lineRule="auto"/>
        <w:rPr>
          <w:rFonts w:asciiTheme="minorEastAsia" w:hAnsiTheme="minorEastAsia"/>
          <w:sz w:val="44"/>
          <w:szCs w:val="44"/>
        </w:rPr>
      </w:pPr>
    </w:p>
    <w:p w14:paraId="3821904A" w14:textId="77777777" w:rsidR="00687115" w:rsidRPr="00687115" w:rsidRDefault="00687115" w:rsidP="00687115">
      <w:pPr>
        <w:spacing w:line="480" w:lineRule="auto"/>
        <w:rPr>
          <w:rFonts w:asciiTheme="minorEastAsia" w:hAnsiTheme="minorEastAsia"/>
          <w:sz w:val="44"/>
          <w:szCs w:val="44"/>
        </w:rPr>
      </w:pPr>
    </w:p>
    <w:p w14:paraId="7AA92F43" w14:textId="77777777" w:rsidR="00687115" w:rsidRPr="00687115" w:rsidRDefault="00687115" w:rsidP="00687115">
      <w:pPr>
        <w:spacing w:line="480" w:lineRule="auto"/>
        <w:rPr>
          <w:rFonts w:asciiTheme="minorEastAsia" w:hAnsiTheme="minorEastAsia"/>
          <w:sz w:val="44"/>
          <w:szCs w:val="44"/>
        </w:rPr>
      </w:pPr>
    </w:p>
    <w:p w14:paraId="47870903"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w:t>
      </w:r>
      <w:proofErr w:type="gramStart"/>
      <w:r w:rsidRPr="00687115">
        <w:rPr>
          <w:rFonts w:asciiTheme="minorEastAsia" w:hAnsiTheme="minorEastAsia" w:hint="eastAsia"/>
          <w:b/>
          <w:sz w:val="32"/>
          <w:szCs w:val="32"/>
        </w:rPr>
        <w:t>荣基金</w:t>
      </w:r>
      <w:proofErr w:type="gramEnd"/>
      <w:r w:rsidRPr="00687115">
        <w:rPr>
          <w:rFonts w:asciiTheme="minorEastAsia" w:hAnsiTheme="minorEastAsia" w:hint="eastAsia"/>
          <w:b/>
          <w:sz w:val="32"/>
          <w:szCs w:val="32"/>
        </w:rPr>
        <w:t>管理有限公司</w:t>
      </w:r>
    </w:p>
    <w:p w14:paraId="227192AE" w14:textId="77777777"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336DE0">
        <w:rPr>
          <w:rFonts w:ascii="Arial" w:eastAsia="宋体" w:hAnsi="Arial" w:cs="Times New Roman" w:hint="eastAsia"/>
          <w:b/>
          <w:sz w:val="32"/>
          <w:szCs w:val="32"/>
        </w:rPr>
        <w:t>中国光大</w:t>
      </w:r>
      <w:r w:rsidR="00842382" w:rsidRPr="00942940">
        <w:rPr>
          <w:rFonts w:ascii="Arial" w:eastAsia="宋体" w:hAnsi="Arial" w:cs="Times New Roman" w:hint="eastAsia"/>
          <w:b/>
          <w:sz w:val="32"/>
          <w:szCs w:val="32"/>
        </w:rPr>
        <w:t>银行股份有限公司</w:t>
      </w:r>
    </w:p>
    <w:p w14:paraId="7A14E7D6" w14:textId="77777777" w:rsidR="00687115" w:rsidRDefault="00687115" w:rsidP="00687115">
      <w:pPr>
        <w:spacing w:line="480" w:lineRule="auto"/>
        <w:rPr>
          <w:rFonts w:asciiTheme="minorEastAsia" w:hAnsiTheme="minorEastAsia"/>
          <w:sz w:val="44"/>
          <w:szCs w:val="44"/>
        </w:rPr>
      </w:pPr>
    </w:p>
    <w:p w14:paraId="0F0EF9A7" w14:textId="77777777" w:rsidR="00687115" w:rsidRPr="00687115" w:rsidRDefault="00687115" w:rsidP="00687115">
      <w:pPr>
        <w:spacing w:line="480" w:lineRule="auto"/>
        <w:rPr>
          <w:rFonts w:asciiTheme="minorEastAsia" w:hAnsiTheme="minorEastAsia"/>
          <w:sz w:val="44"/>
          <w:szCs w:val="44"/>
        </w:rPr>
      </w:pPr>
    </w:p>
    <w:p w14:paraId="4C8C275A" w14:textId="77777777" w:rsidR="00687115" w:rsidRPr="00687115" w:rsidRDefault="00687115" w:rsidP="00687115">
      <w:pPr>
        <w:spacing w:line="480" w:lineRule="auto"/>
        <w:rPr>
          <w:rFonts w:asciiTheme="minorEastAsia" w:hAnsiTheme="minorEastAsia"/>
          <w:sz w:val="44"/>
          <w:szCs w:val="44"/>
        </w:rPr>
      </w:pPr>
    </w:p>
    <w:p w14:paraId="37CE7D90" w14:textId="77777777" w:rsidR="00687115" w:rsidRPr="00687115" w:rsidRDefault="00687115" w:rsidP="00687115">
      <w:pPr>
        <w:spacing w:line="480" w:lineRule="auto"/>
        <w:rPr>
          <w:rFonts w:asciiTheme="minorEastAsia" w:hAnsiTheme="minorEastAsia"/>
          <w:sz w:val="44"/>
          <w:szCs w:val="44"/>
        </w:rPr>
      </w:pPr>
    </w:p>
    <w:p w14:paraId="07B3DD4D" w14:textId="77777777" w:rsidR="00687115" w:rsidRDefault="00687115">
      <w:pPr>
        <w:sectPr w:rsidR="00687115" w:rsidSect="00B4768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A3D7A3D" w14:textId="77777777" w:rsidR="0087003E" w:rsidRDefault="0087003E" w:rsidP="007A4811">
          <w:pPr>
            <w:pStyle w:val="TOC"/>
            <w:spacing w:line="360" w:lineRule="auto"/>
            <w:jc w:val="center"/>
          </w:pPr>
          <w:r w:rsidRPr="00B244C1">
            <w:rPr>
              <w:color w:val="auto"/>
              <w:lang w:val="zh-CN"/>
            </w:rPr>
            <w:t>目录</w:t>
          </w:r>
        </w:p>
        <w:p w14:paraId="43873088" w14:textId="77777777" w:rsidR="00047D14" w:rsidRDefault="0087244B" w:rsidP="00047D14">
          <w:pPr>
            <w:pStyle w:val="10"/>
            <w:tabs>
              <w:tab w:val="right" w:leader="dot" w:pos="8296"/>
            </w:tabs>
            <w:spacing w:line="480" w:lineRule="auto"/>
            <w:rPr>
              <w:noProof/>
            </w:rPr>
          </w:pPr>
          <w:r>
            <w:fldChar w:fldCharType="begin"/>
          </w:r>
          <w:r w:rsidR="0087003E">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Pr>
                <w:noProof/>
                <w:webHidden/>
              </w:rPr>
              <w:fldChar w:fldCharType="begin"/>
            </w:r>
            <w:r w:rsidR="00047D14">
              <w:rPr>
                <w:noProof/>
                <w:webHidden/>
              </w:rPr>
              <w:instrText xml:space="preserve"> PAGEREF _Toc497306189 \h </w:instrText>
            </w:r>
            <w:r>
              <w:rPr>
                <w:noProof/>
                <w:webHidden/>
              </w:rPr>
            </w:r>
            <w:r>
              <w:rPr>
                <w:noProof/>
                <w:webHidden/>
              </w:rPr>
              <w:fldChar w:fldCharType="separate"/>
            </w:r>
            <w:r w:rsidR="000202F3">
              <w:rPr>
                <w:noProof/>
                <w:webHidden/>
              </w:rPr>
              <w:t>3</w:t>
            </w:r>
            <w:r>
              <w:rPr>
                <w:noProof/>
                <w:webHidden/>
              </w:rPr>
              <w:fldChar w:fldCharType="end"/>
            </w:r>
          </w:hyperlink>
        </w:p>
        <w:p w14:paraId="345D97FD" w14:textId="77777777" w:rsidR="00047D14" w:rsidRDefault="00D24FAD"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87244B">
              <w:rPr>
                <w:noProof/>
                <w:webHidden/>
              </w:rPr>
              <w:fldChar w:fldCharType="begin"/>
            </w:r>
            <w:r w:rsidR="00047D14">
              <w:rPr>
                <w:noProof/>
                <w:webHidden/>
              </w:rPr>
              <w:instrText xml:space="preserve"> PAGEREF _Toc497306190 \h </w:instrText>
            </w:r>
            <w:r w:rsidR="0087244B">
              <w:rPr>
                <w:noProof/>
                <w:webHidden/>
              </w:rPr>
            </w:r>
            <w:r w:rsidR="0087244B">
              <w:rPr>
                <w:noProof/>
                <w:webHidden/>
              </w:rPr>
              <w:fldChar w:fldCharType="separate"/>
            </w:r>
            <w:r w:rsidR="000202F3">
              <w:rPr>
                <w:noProof/>
                <w:webHidden/>
              </w:rPr>
              <w:t>6</w:t>
            </w:r>
            <w:r w:rsidR="0087244B">
              <w:rPr>
                <w:noProof/>
                <w:webHidden/>
              </w:rPr>
              <w:fldChar w:fldCharType="end"/>
            </w:r>
          </w:hyperlink>
        </w:p>
        <w:p w14:paraId="059CA2CD" w14:textId="77777777" w:rsidR="00047D14" w:rsidRDefault="00D24FAD"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87244B">
              <w:rPr>
                <w:noProof/>
                <w:webHidden/>
              </w:rPr>
              <w:fldChar w:fldCharType="begin"/>
            </w:r>
            <w:r w:rsidR="00047D14">
              <w:rPr>
                <w:noProof/>
                <w:webHidden/>
              </w:rPr>
              <w:instrText xml:space="preserve"> PAGEREF _Toc497306191 \h </w:instrText>
            </w:r>
            <w:r w:rsidR="0087244B">
              <w:rPr>
                <w:noProof/>
                <w:webHidden/>
              </w:rPr>
            </w:r>
            <w:r w:rsidR="0087244B">
              <w:rPr>
                <w:noProof/>
                <w:webHidden/>
              </w:rPr>
              <w:fldChar w:fldCharType="separate"/>
            </w:r>
            <w:r w:rsidR="000202F3">
              <w:rPr>
                <w:noProof/>
                <w:webHidden/>
              </w:rPr>
              <w:t>9</w:t>
            </w:r>
            <w:r w:rsidR="0087244B">
              <w:rPr>
                <w:noProof/>
                <w:webHidden/>
              </w:rPr>
              <w:fldChar w:fldCharType="end"/>
            </w:r>
          </w:hyperlink>
        </w:p>
        <w:p w14:paraId="651E3670" w14:textId="77777777" w:rsidR="00047D14" w:rsidRDefault="00D24FAD"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87244B">
              <w:rPr>
                <w:noProof/>
                <w:webHidden/>
              </w:rPr>
              <w:fldChar w:fldCharType="begin"/>
            </w:r>
            <w:r w:rsidR="00047D14">
              <w:rPr>
                <w:noProof/>
                <w:webHidden/>
              </w:rPr>
              <w:instrText xml:space="preserve"> PAGEREF _Toc497306192 \h </w:instrText>
            </w:r>
            <w:r w:rsidR="0087244B">
              <w:rPr>
                <w:noProof/>
                <w:webHidden/>
              </w:rPr>
            </w:r>
            <w:r w:rsidR="0087244B">
              <w:rPr>
                <w:noProof/>
                <w:webHidden/>
              </w:rPr>
              <w:fldChar w:fldCharType="separate"/>
            </w:r>
            <w:r w:rsidR="000202F3">
              <w:rPr>
                <w:noProof/>
                <w:webHidden/>
              </w:rPr>
              <w:t>11</w:t>
            </w:r>
            <w:r w:rsidR="0087244B">
              <w:rPr>
                <w:noProof/>
                <w:webHidden/>
              </w:rPr>
              <w:fldChar w:fldCharType="end"/>
            </w:r>
          </w:hyperlink>
        </w:p>
        <w:p w14:paraId="531B47B8" w14:textId="77777777" w:rsidR="00047D14" w:rsidRDefault="00D24FAD"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87244B">
              <w:rPr>
                <w:noProof/>
                <w:webHidden/>
              </w:rPr>
              <w:fldChar w:fldCharType="begin"/>
            </w:r>
            <w:r w:rsidR="00047D14">
              <w:rPr>
                <w:noProof/>
                <w:webHidden/>
              </w:rPr>
              <w:instrText xml:space="preserve"> PAGEREF _Toc497306193 \h </w:instrText>
            </w:r>
            <w:r w:rsidR="0087244B">
              <w:rPr>
                <w:noProof/>
                <w:webHidden/>
              </w:rPr>
            </w:r>
            <w:r w:rsidR="0087244B">
              <w:rPr>
                <w:noProof/>
                <w:webHidden/>
              </w:rPr>
              <w:fldChar w:fldCharType="separate"/>
            </w:r>
            <w:r w:rsidR="000202F3">
              <w:rPr>
                <w:noProof/>
                <w:webHidden/>
              </w:rPr>
              <w:t>14</w:t>
            </w:r>
            <w:r w:rsidR="0087244B">
              <w:rPr>
                <w:noProof/>
                <w:webHidden/>
              </w:rPr>
              <w:fldChar w:fldCharType="end"/>
            </w:r>
          </w:hyperlink>
        </w:p>
        <w:p w14:paraId="589B404C" w14:textId="77777777" w:rsidR="00047D14" w:rsidRDefault="00D24FAD"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87244B">
              <w:rPr>
                <w:noProof/>
                <w:webHidden/>
              </w:rPr>
              <w:fldChar w:fldCharType="begin"/>
            </w:r>
            <w:r w:rsidR="00047D14">
              <w:rPr>
                <w:noProof/>
                <w:webHidden/>
              </w:rPr>
              <w:instrText xml:space="preserve"> PAGEREF _Toc497306194 \h </w:instrText>
            </w:r>
            <w:r w:rsidR="0087244B">
              <w:rPr>
                <w:noProof/>
                <w:webHidden/>
              </w:rPr>
            </w:r>
            <w:r w:rsidR="0087244B">
              <w:rPr>
                <w:noProof/>
                <w:webHidden/>
              </w:rPr>
              <w:fldChar w:fldCharType="separate"/>
            </w:r>
            <w:r w:rsidR="000202F3">
              <w:rPr>
                <w:noProof/>
                <w:webHidden/>
              </w:rPr>
              <w:t>17</w:t>
            </w:r>
            <w:r w:rsidR="0087244B">
              <w:rPr>
                <w:noProof/>
                <w:webHidden/>
              </w:rPr>
              <w:fldChar w:fldCharType="end"/>
            </w:r>
          </w:hyperlink>
        </w:p>
        <w:p w14:paraId="56FE975F" w14:textId="77777777" w:rsidR="00047D14" w:rsidRDefault="00D24FAD"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87244B">
              <w:rPr>
                <w:noProof/>
                <w:webHidden/>
              </w:rPr>
              <w:fldChar w:fldCharType="begin"/>
            </w:r>
            <w:r w:rsidR="00047D14">
              <w:rPr>
                <w:noProof/>
                <w:webHidden/>
              </w:rPr>
              <w:instrText xml:space="preserve"> PAGEREF _Toc497306195 \h </w:instrText>
            </w:r>
            <w:r w:rsidR="0087244B">
              <w:rPr>
                <w:noProof/>
                <w:webHidden/>
              </w:rPr>
            </w:r>
            <w:r w:rsidR="0087244B">
              <w:rPr>
                <w:noProof/>
                <w:webHidden/>
              </w:rPr>
              <w:fldChar w:fldCharType="separate"/>
            </w:r>
            <w:r w:rsidR="000202F3">
              <w:rPr>
                <w:noProof/>
                <w:webHidden/>
              </w:rPr>
              <w:t>18</w:t>
            </w:r>
            <w:r w:rsidR="0087244B">
              <w:rPr>
                <w:noProof/>
                <w:webHidden/>
              </w:rPr>
              <w:fldChar w:fldCharType="end"/>
            </w:r>
          </w:hyperlink>
        </w:p>
        <w:p w14:paraId="000209B5" w14:textId="77777777" w:rsidR="00047D14" w:rsidRDefault="00D24FAD"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87244B">
              <w:rPr>
                <w:noProof/>
                <w:webHidden/>
              </w:rPr>
              <w:fldChar w:fldCharType="begin"/>
            </w:r>
            <w:r w:rsidR="00047D14">
              <w:rPr>
                <w:noProof/>
                <w:webHidden/>
              </w:rPr>
              <w:instrText xml:space="preserve"> PAGEREF _Toc497306196 \h </w:instrText>
            </w:r>
            <w:r w:rsidR="0087244B">
              <w:rPr>
                <w:noProof/>
                <w:webHidden/>
              </w:rPr>
            </w:r>
            <w:r w:rsidR="0087244B">
              <w:rPr>
                <w:noProof/>
                <w:webHidden/>
              </w:rPr>
              <w:fldChar w:fldCharType="separate"/>
            </w:r>
            <w:r w:rsidR="000202F3">
              <w:rPr>
                <w:noProof/>
                <w:webHidden/>
              </w:rPr>
              <w:t>19</w:t>
            </w:r>
            <w:r w:rsidR="0087244B">
              <w:rPr>
                <w:noProof/>
                <w:webHidden/>
              </w:rPr>
              <w:fldChar w:fldCharType="end"/>
            </w:r>
          </w:hyperlink>
        </w:p>
        <w:p w14:paraId="693B1156" w14:textId="77777777" w:rsidR="0087003E" w:rsidRDefault="0087244B" w:rsidP="00047D14">
          <w:pPr>
            <w:spacing w:line="480" w:lineRule="auto"/>
          </w:pPr>
          <w:r>
            <w:rPr>
              <w:b/>
              <w:bCs/>
              <w:lang w:val="zh-CN"/>
            </w:rPr>
            <w:fldChar w:fldCharType="end"/>
          </w:r>
        </w:p>
      </w:sdtContent>
    </w:sdt>
    <w:p w14:paraId="1A14ED02" w14:textId="77777777" w:rsidR="00687115" w:rsidRDefault="00687115"/>
    <w:p w14:paraId="2FD5221F"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1E8AC22D" w14:textId="77777777" w:rsidR="00687115" w:rsidRPr="0087003E" w:rsidRDefault="00687115" w:rsidP="00B4768D">
      <w:pPr>
        <w:pStyle w:val="1"/>
        <w:jc w:val="center"/>
        <w:rPr>
          <w:sz w:val="28"/>
          <w:szCs w:val="28"/>
        </w:rPr>
      </w:pPr>
      <w:bookmarkStart w:id="0" w:name="_Toc497306189"/>
      <w:r w:rsidRPr="0087003E">
        <w:rPr>
          <w:rFonts w:hint="eastAsia"/>
          <w:sz w:val="28"/>
          <w:szCs w:val="28"/>
        </w:rPr>
        <w:lastRenderedPageBreak/>
        <w:t>重要提示</w:t>
      </w:r>
      <w:bookmarkEnd w:id="0"/>
    </w:p>
    <w:p w14:paraId="4C47F3B1" w14:textId="77777777" w:rsidR="005A6FB0" w:rsidRDefault="005A6FB0" w:rsidP="005A6FB0">
      <w:pPr>
        <w:spacing w:line="360" w:lineRule="auto"/>
        <w:ind w:firstLineChars="200" w:firstLine="420"/>
      </w:pPr>
      <w:r>
        <w:rPr>
          <w:rFonts w:hint="eastAsia"/>
        </w:rPr>
        <w:t>1</w:t>
      </w:r>
      <w:r>
        <w:rPr>
          <w:rFonts w:hint="eastAsia"/>
        </w:rPr>
        <w:t>、</w:t>
      </w:r>
      <w:r w:rsidR="0047753D" w:rsidRPr="0047753D">
        <w:rPr>
          <w:rFonts w:hint="eastAsia"/>
        </w:rPr>
        <w:t>富荣</w:t>
      </w:r>
      <w:r w:rsidR="00842382">
        <w:rPr>
          <w:rFonts w:hint="eastAsia"/>
        </w:rPr>
        <w:t>福</w:t>
      </w:r>
      <w:r w:rsidR="00536F5F">
        <w:rPr>
          <w:rFonts w:hint="eastAsia"/>
        </w:rPr>
        <w:t>康</w:t>
      </w:r>
      <w:r w:rsidR="00842382">
        <w:t>混合</w:t>
      </w:r>
      <w:r w:rsidR="0047753D" w:rsidRPr="0047753D">
        <w:rPr>
          <w:rFonts w:hint="eastAsia"/>
        </w:rPr>
        <w:t>型证券投资基金</w:t>
      </w:r>
      <w:r>
        <w:rPr>
          <w:rFonts w:hint="eastAsia"/>
        </w:rPr>
        <w:t>（以下简称“本基金”）的募集已获中国证券监督管理委员会证监许可【</w:t>
      </w:r>
      <w:r w:rsidR="00842382">
        <w:rPr>
          <w:rFonts w:hint="eastAsia"/>
        </w:rPr>
        <w:t>201</w:t>
      </w:r>
      <w:r w:rsidR="00842382">
        <w:t>7</w:t>
      </w:r>
      <w:r>
        <w:rPr>
          <w:rFonts w:hint="eastAsia"/>
        </w:rPr>
        <w:t>】</w:t>
      </w:r>
      <w:r w:rsidR="00536F5F">
        <w:t>867</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14:paraId="7F5CA1BE" w14:textId="77777777" w:rsidR="005A6FB0" w:rsidRDefault="005A6FB0" w:rsidP="005A6FB0">
      <w:pPr>
        <w:spacing w:line="360" w:lineRule="auto"/>
        <w:ind w:firstLineChars="200" w:firstLine="420"/>
      </w:pPr>
      <w:r>
        <w:rPr>
          <w:rFonts w:hint="eastAsia"/>
        </w:rPr>
        <w:t>2</w:t>
      </w:r>
      <w:r>
        <w:rPr>
          <w:rFonts w:hint="eastAsia"/>
        </w:rPr>
        <w:t>、本基金为</w:t>
      </w:r>
      <w:r w:rsidR="00842382">
        <w:rPr>
          <w:rFonts w:hint="eastAsia"/>
        </w:rPr>
        <w:t>混合</w:t>
      </w:r>
      <w:r w:rsidR="002A1FF9">
        <w:rPr>
          <w:rFonts w:hint="eastAsia"/>
        </w:rPr>
        <w:t>型</w:t>
      </w:r>
      <w:r>
        <w:rPr>
          <w:rFonts w:hint="eastAsia"/>
        </w:rPr>
        <w:t>基金，基金运作方式为契约型开放式。</w:t>
      </w:r>
    </w:p>
    <w:p w14:paraId="1FB5EB10" w14:textId="77777777" w:rsidR="005A6FB0" w:rsidRDefault="005A6FB0" w:rsidP="005A6FB0">
      <w:pPr>
        <w:spacing w:line="360" w:lineRule="auto"/>
        <w:ind w:firstLineChars="200" w:firstLine="420"/>
      </w:pPr>
      <w:r>
        <w:rPr>
          <w:rFonts w:hint="eastAsia"/>
        </w:rPr>
        <w:t>3</w:t>
      </w:r>
      <w:r>
        <w:rPr>
          <w:rFonts w:hint="eastAsia"/>
        </w:rPr>
        <w:t>、本基金的基金管理人和登记机构为富</w:t>
      </w:r>
      <w:proofErr w:type="gramStart"/>
      <w:r>
        <w:rPr>
          <w:rFonts w:hint="eastAsia"/>
        </w:rPr>
        <w:t>荣基金</w:t>
      </w:r>
      <w:proofErr w:type="gramEnd"/>
      <w:r>
        <w:rPr>
          <w:rFonts w:hint="eastAsia"/>
        </w:rPr>
        <w:t>管理有限公司（以下简称“本公司”），基金托管人为</w:t>
      </w:r>
      <w:r w:rsidR="00536F5F">
        <w:rPr>
          <w:rFonts w:hint="eastAsia"/>
        </w:rPr>
        <w:t>中国光大</w:t>
      </w:r>
      <w:r>
        <w:rPr>
          <w:rFonts w:hint="eastAsia"/>
        </w:rPr>
        <w:t>银行股份有限公司（以下简称</w:t>
      </w:r>
      <w:r w:rsidR="00842382">
        <w:rPr>
          <w:rFonts w:hint="eastAsia"/>
        </w:rPr>
        <w:t>“</w:t>
      </w:r>
      <w:r w:rsidR="00536F5F">
        <w:rPr>
          <w:rFonts w:hint="eastAsia"/>
        </w:rPr>
        <w:t>光大</w:t>
      </w:r>
      <w:r w:rsidR="00842382">
        <w:rPr>
          <w:rFonts w:hint="eastAsia"/>
        </w:rPr>
        <w:t>银行”</w:t>
      </w:r>
      <w:r>
        <w:rPr>
          <w:rFonts w:hint="eastAsia"/>
        </w:rPr>
        <w:t>）。</w:t>
      </w:r>
    </w:p>
    <w:p w14:paraId="2107942A"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ACBD072" w14:textId="1EBFC47F"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本基金的销售机构包括直销机构和</w:t>
      </w:r>
      <w:r w:rsidR="001D2AEC">
        <w:rPr>
          <w:rFonts w:hint="eastAsia"/>
        </w:rPr>
        <w:t>光大</w:t>
      </w:r>
      <w:r w:rsidR="001D2AEC" w:rsidRPr="003C04DF">
        <w:rPr>
          <w:rFonts w:hint="eastAsia"/>
        </w:rPr>
        <w:t>银行</w:t>
      </w:r>
      <w:r w:rsidR="001D2AEC">
        <w:rPr>
          <w:rFonts w:hint="eastAsia"/>
        </w:rPr>
        <w:t>、包商银行</w:t>
      </w:r>
      <w:r w:rsidR="001D2AEC" w:rsidRPr="003C04DF">
        <w:rPr>
          <w:rFonts w:hint="eastAsia"/>
        </w:rPr>
        <w:t>等</w:t>
      </w:r>
      <w:r w:rsidR="003C04DF" w:rsidRPr="003C04DF">
        <w:rPr>
          <w:rFonts w:hint="eastAsia"/>
        </w:rPr>
        <w:t>等，其中直销机构指本公司。本基金管理人可以根据情况变化调整销售机构，并另行公告。销售机构可以根据情况变化增加或者减少其销售城市、网点</w:t>
      </w:r>
      <w:r>
        <w:rPr>
          <w:rFonts w:hint="eastAsia"/>
        </w:rPr>
        <w:t>。</w:t>
      </w:r>
    </w:p>
    <w:p w14:paraId="3808804E" w14:textId="429C065F" w:rsidR="005A6FB0" w:rsidRDefault="005A6FB0" w:rsidP="005A6FB0">
      <w:pPr>
        <w:spacing w:line="360" w:lineRule="auto"/>
        <w:ind w:firstLineChars="200" w:firstLine="420"/>
      </w:pPr>
      <w:r>
        <w:rPr>
          <w:rFonts w:hint="eastAsia"/>
        </w:rPr>
        <w:t>6</w:t>
      </w:r>
      <w:r>
        <w:rPr>
          <w:rFonts w:hint="eastAsia"/>
        </w:rPr>
        <w:t>、本基金自</w:t>
      </w:r>
      <w:r w:rsidR="00842382">
        <w:rPr>
          <w:rFonts w:hint="eastAsia"/>
        </w:rPr>
        <w:t>2017</w:t>
      </w:r>
      <w:r w:rsidR="00842382">
        <w:rPr>
          <w:rFonts w:hint="eastAsia"/>
        </w:rPr>
        <w:t>年</w:t>
      </w:r>
      <w:r w:rsidR="00CD21C0">
        <w:rPr>
          <w:rFonts w:hint="eastAsia"/>
        </w:rPr>
        <w:t>12</w:t>
      </w:r>
      <w:r>
        <w:rPr>
          <w:rFonts w:hint="eastAsia"/>
        </w:rPr>
        <w:t>月</w:t>
      </w:r>
      <w:r w:rsidR="00CD21C0">
        <w:rPr>
          <w:rFonts w:hint="eastAsia"/>
        </w:rPr>
        <w:t>7</w:t>
      </w:r>
      <w:r>
        <w:rPr>
          <w:rFonts w:hint="eastAsia"/>
        </w:rPr>
        <w:t>日起至</w:t>
      </w:r>
      <w:r w:rsidR="00842382">
        <w:rPr>
          <w:rFonts w:hint="eastAsia"/>
        </w:rPr>
        <w:t>201</w:t>
      </w:r>
      <w:r w:rsidR="00CD21C0">
        <w:rPr>
          <w:rFonts w:hint="eastAsia"/>
        </w:rPr>
        <w:t>8</w:t>
      </w:r>
      <w:r w:rsidR="00842382">
        <w:rPr>
          <w:rFonts w:hint="eastAsia"/>
        </w:rPr>
        <w:t>年</w:t>
      </w:r>
      <w:r w:rsidR="00CD21C0">
        <w:rPr>
          <w:rFonts w:hint="eastAsia"/>
        </w:rPr>
        <w:t>2</w:t>
      </w:r>
      <w:r>
        <w:rPr>
          <w:rFonts w:hint="eastAsia"/>
        </w:rPr>
        <w:t>月</w:t>
      </w:r>
      <w:r w:rsidR="00CD21C0">
        <w:rPr>
          <w:rFonts w:hint="eastAsia"/>
        </w:rPr>
        <w:t>7</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14:paraId="392EF07A"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58CC3E61"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Pr>
          <w:rFonts w:hint="eastAsia"/>
        </w:rPr>
        <w:t>基金基金</w:t>
      </w:r>
      <w:proofErr w:type="gramEnd"/>
      <w:r>
        <w:rPr>
          <w:rFonts w:hint="eastAsia"/>
        </w:rPr>
        <w:t>账户的投资者无需再开立基金账户，直接办理新基金的认购业务即可。若投资者在不同的销售机构处重复开立基金账户导致认购失败的，基金管理人和销售机构不承担认购失败责任。</w:t>
      </w:r>
    </w:p>
    <w:p w14:paraId="2E81E2B6"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7E320EE" w14:textId="77777777" w:rsidR="00D543D4" w:rsidRDefault="005A6FB0" w:rsidP="00D543D4">
      <w:pPr>
        <w:spacing w:line="360" w:lineRule="auto"/>
        <w:ind w:firstLineChars="200" w:firstLine="420"/>
      </w:pPr>
      <w:r>
        <w:rPr>
          <w:rFonts w:hint="eastAsia"/>
        </w:rPr>
        <w:t>10</w:t>
      </w:r>
      <w:r>
        <w:rPr>
          <w:rFonts w:hint="eastAsia"/>
        </w:rPr>
        <w:t>、</w:t>
      </w:r>
      <w:r w:rsidR="00D543D4">
        <w:rPr>
          <w:rFonts w:hint="eastAsia"/>
        </w:rPr>
        <w:t>投资人认购</w:t>
      </w:r>
      <w:r w:rsidR="00D543D4">
        <w:rPr>
          <w:rFonts w:hint="eastAsia"/>
        </w:rPr>
        <w:t>A</w:t>
      </w:r>
      <w:r w:rsidR="00D543D4">
        <w:rPr>
          <w:rFonts w:hint="eastAsia"/>
        </w:rPr>
        <w:t>类基金份额，首次单笔最低认购金额为人民币</w:t>
      </w:r>
      <w:r w:rsidR="00D543D4">
        <w:rPr>
          <w:rFonts w:hint="eastAsia"/>
        </w:rPr>
        <w:t>1.00</w:t>
      </w:r>
      <w:r w:rsidR="00D543D4">
        <w:rPr>
          <w:rFonts w:hint="eastAsia"/>
        </w:rPr>
        <w:t>元，追加认购单笔最低金额为人民币</w:t>
      </w:r>
      <w:r w:rsidR="00D543D4">
        <w:rPr>
          <w:rFonts w:hint="eastAsia"/>
        </w:rPr>
        <w:t>1.00</w:t>
      </w:r>
      <w:r w:rsidR="00D543D4">
        <w:rPr>
          <w:rFonts w:hint="eastAsia"/>
        </w:rPr>
        <w:t>元。投资人认购</w:t>
      </w:r>
      <w:r w:rsidR="00D543D4">
        <w:rPr>
          <w:rFonts w:hint="eastAsia"/>
        </w:rPr>
        <w:t>C</w:t>
      </w:r>
      <w:r w:rsidR="00D543D4">
        <w:rPr>
          <w:rFonts w:hint="eastAsia"/>
        </w:rPr>
        <w:t>类基金份额，首次单笔最低认购金额为人民币</w:t>
      </w:r>
      <w:r w:rsidR="00EB197E">
        <w:lastRenderedPageBreak/>
        <w:t>5,000,000.00</w:t>
      </w:r>
      <w:r w:rsidR="00D543D4">
        <w:rPr>
          <w:rFonts w:hint="eastAsia"/>
        </w:rPr>
        <w:t>元，追加认购单笔最低金额为人民币</w:t>
      </w:r>
      <w:r w:rsidR="00EB197E">
        <w:t>1,000</w:t>
      </w:r>
      <w:r w:rsidR="00AC1AA9">
        <w:rPr>
          <w:rFonts w:hint="eastAsia"/>
        </w:rPr>
        <w:t>.00</w:t>
      </w:r>
      <w:r w:rsidR="00D543D4">
        <w:rPr>
          <w:rFonts w:hint="eastAsia"/>
        </w:rPr>
        <w:t>元。本基金募集期间对单个投资人的累计认购金额不设限制。</w:t>
      </w:r>
    </w:p>
    <w:p w14:paraId="6F7328DE" w14:textId="76AD3849"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各销售机构在不低于上述规定的前提下，可根据自己的情况调整首次最低认购金额和追加最低认购金额限制，具体以销售机构公布的为准。</w:t>
      </w:r>
    </w:p>
    <w:p w14:paraId="2FF3C7C2" w14:textId="77777777"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 xml:space="preserve"> 50%</w:t>
      </w:r>
      <w:r>
        <w:rPr>
          <w:rFonts w:hint="eastAsia"/>
        </w:rPr>
        <w:t>，基金管理人可以采取比例确认等方式对该投资人的认购申请进行限制。基金管理人接受某笔或者某些认购申请有可能导致投资者变相规避前述</w:t>
      </w:r>
      <w:r>
        <w:rPr>
          <w:rFonts w:hint="eastAsia"/>
        </w:rPr>
        <w:t xml:space="preserve"> 50%</w:t>
      </w:r>
      <w:r>
        <w:rPr>
          <w:rFonts w:hint="eastAsia"/>
        </w:rPr>
        <w:t>比例要求的，基金管理人有权拒绝该等全部或者部分认购申请。投资人认购的基金份额数以基金合同生效后登记机构的确认为准。</w:t>
      </w:r>
    </w:p>
    <w:p w14:paraId="364321BD"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48721558" w14:textId="002850AA" w:rsidR="005A6FB0" w:rsidRDefault="002A2BF6" w:rsidP="005A6FB0">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8101E1">
        <w:rPr>
          <w:rFonts w:hint="eastAsia"/>
        </w:rPr>
        <w:t>2017</w:t>
      </w:r>
      <w:r w:rsidR="008101E1">
        <w:rPr>
          <w:rFonts w:hint="eastAsia"/>
        </w:rPr>
        <w:t>年</w:t>
      </w:r>
      <w:r w:rsidR="000A7C26">
        <w:rPr>
          <w:rFonts w:hint="eastAsia"/>
        </w:rPr>
        <w:t>12</w:t>
      </w:r>
      <w:r w:rsidR="005A6FB0">
        <w:rPr>
          <w:rFonts w:hint="eastAsia"/>
        </w:rPr>
        <w:t>月</w:t>
      </w:r>
      <w:r w:rsidR="000A7C26">
        <w:rPr>
          <w:rFonts w:hint="eastAsia"/>
        </w:rPr>
        <w:t>4</w:t>
      </w:r>
      <w:r w:rsidR="009F702E">
        <w:rPr>
          <w:rFonts w:hint="eastAsia"/>
        </w:rPr>
        <w:t>日</w:t>
      </w:r>
      <w:r w:rsidR="00135F31">
        <w:rPr>
          <w:rFonts w:hint="eastAsia"/>
        </w:rPr>
        <w:t>《</w:t>
      </w:r>
      <w:r w:rsidR="000A7C26">
        <w:rPr>
          <w:rFonts w:hint="eastAsia"/>
        </w:rPr>
        <w:t>中国证券</w:t>
      </w:r>
      <w:r w:rsidR="00135F31">
        <w:rPr>
          <w:rFonts w:hint="eastAsia"/>
        </w:rPr>
        <w:t>报》</w:t>
      </w:r>
      <w:r w:rsidR="005A6FB0">
        <w:rPr>
          <w:rFonts w:hint="eastAsia"/>
        </w:rPr>
        <w:t>上的</w:t>
      </w:r>
      <w:r w:rsidR="008101E1">
        <w:rPr>
          <w:rFonts w:hint="eastAsia"/>
        </w:rPr>
        <w:t>《</w:t>
      </w:r>
      <w:r w:rsidR="008101E1" w:rsidRPr="00086650">
        <w:rPr>
          <w:rFonts w:hint="eastAsia"/>
        </w:rPr>
        <w:t>富荣</w:t>
      </w:r>
      <w:r w:rsidR="008101E1">
        <w:rPr>
          <w:rFonts w:hint="eastAsia"/>
        </w:rPr>
        <w:t>福</w:t>
      </w:r>
      <w:r w:rsidR="0039668D">
        <w:rPr>
          <w:rFonts w:hint="eastAsia"/>
        </w:rPr>
        <w:t>康</w:t>
      </w:r>
      <w:r w:rsidR="008101E1">
        <w:t>混合</w:t>
      </w:r>
      <w:r w:rsidR="008101E1" w:rsidRPr="00086650">
        <w:rPr>
          <w:rFonts w:hint="eastAsia"/>
        </w:rPr>
        <w:t>型证券投资基金</w:t>
      </w:r>
      <w:r w:rsidR="008101E1">
        <w:rPr>
          <w:rFonts w:hint="eastAsia"/>
        </w:rPr>
        <w:t>招募说明书》</w:t>
      </w:r>
      <w:r w:rsidR="005A6FB0">
        <w:rPr>
          <w:rFonts w:hint="eastAsia"/>
        </w:rPr>
        <w:t>。</w:t>
      </w:r>
    </w:p>
    <w:p w14:paraId="5BA9A7F6"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169D5DCA"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2E23C48F"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2D3861F1" w14:textId="77777777" w:rsidR="005A6FB0" w:rsidRDefault="00663339" w:rsidP="005A6FB0">
      <w:pPr>
        <w:spacing w:line="360" w:lineRule="auto"/>
        <w:ind w:firstLineChars="200" w:firstLine="420"/>
      </w:pPr>
      <w:r>
        <w:rPr>
          <w:rFonts w:hint="eastAsia"/>
        </w:rPr>
        <w:t>17</w:t>
      </w:r>
      <w:r w:rsidR="005A6FB0">
        <w:rPr>
          <w:rFonts w:hint="eastAsia"/>
        </w:rPr>
        <w:t>、投资者可拨打本公司富</w:t>
      </w:r>
      <w:proofErr w:type="gramStart"/>
      <w:r w:rsidR="005A6FB0">
        <w:rPr>
          <w:rFonts w:hint="eastAsia"/>
        </w:rPr>
        <w:t>荣基金客服电话</w:t>
      </w:r>
      <w:proofErr w:type="gramEnd"/>
      <w:r w:rsidR="005A6FB0">
        <w:rPr>
          <w:rFonts w:hint="eastAsia"/>
        </w:rPr>
        <w:t>4006855600</w:t>
      </w:r>
      <w:r w:rsidR="005A6FB0">
        <w:rPr>
          <w:rFonts w:hint="eastAsia"/>
        </w:rPr>
        <w:t>（免长途话费）咨询购买事宜。</w:t>
      </w:r>
    </w:p>
    <w:p w14:paraId="671212AC"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3B632C32"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w:t>
      </w:r>
      <w:proofErr w:type="gramStart"/>
      <w:r w:rsidR="005A6FB0">
        <w:rPr>
          <w:rFonts w:hint="eastAsia"/>
        </w:rPr>
        <w:t>归基金</w:t>
      </w:r>
      <w:proofErr w:type="gramEnd"/>
      <w:r w:rsidR="005A6FB0">
        <w:rPr>
          <w:rFonts w:hint="eastAsia"/>
        </w:rPr>
        <w:t>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66A36097"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24BD664F" w14:textId="77777777" w:rsidR="005A6FB0" w:rsidRDefault="00663339" w:rsidP="005A6FB0">
      <w:pPr>
        <w:spacing w:line="360" w:lineRule="auto"/>
        <w:ind w:firstLineChars="200" w:firstLine="420"/>
      </w:pPr>
      <w:r>
        <w:rPr>
          <w:rFonts w:hint="eastAsia"/>
        </w:rPr>
        <w:t>21</w:t>
      </w:r>
      <w:r w:rsidR="005A6FB0">
        <w:rPr>
          <w:rFonts w:hint="eastAsia"/>
        </w:rPr>
        <w:t>、风险提示</w:t>
      </w:r>
    </w:p>
    <w:p w14:paraId="110ABC4B"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63E649AF"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14A5A082"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310B5E37" w14:textId="77777777" w:rsidR="00B113F1" w:rsidRDefault="00B113F1" w:rsidP="00B113F1">
      <w:pPr>
        <w:spacing w:line="360" w:lineRule="auto"/>
        <w:ind w:firstLineChars="200" w:firstLine="420"/>
      </w:pPr>
      <w:r>
        <w:rPr>
          <w:rFonts w:hint="eastAsia"/>
        </w:rPr>
        <w:t>本基金可投资中小企业私募债券，其发行人是非上市中小微企业，发行方式为面向特定对象的私募发行。</w:t>
      </w:r>
      <w:r w:rsidRPr="00B113F1">
        <w:rPr>
          <w:rFonts w:hint="eastAsia"/>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r>
        <w:rPr>
          <w:rFonts w:hint="eastAsia"/>
        </w:rPr>
        <w:t>。</w:t>
      </w:r>
    </w:p>
    <w:p w14:paraId="1C2A264B" w14:textId="77777777" w:rsidR="00B719A9" w:rsidRPr="00E73E8A" w:rsidRDefault="00B719A9" w:rsidP="00B719A9">
      <w:pPr>
        <w:autoSpaceDE w:val="0"/>
        <w:autoSpaceDN w:val="0"/>
        <w:spacing w:line="360" w:lineRule="auto"/>
        <w:ind w:firstLineChars="200" w:firstLine="420"/>
        <w:textAlignment w:val="bottom"/>
        <w:rPr>
          <w:rFonts w:asciiTheme="minorEastAsia" w:hAnsiTheme="minorEastAsia" w:cs="Times New Roman"/>
          <w:bCs/>
          <w:szCs w:val="21"/>
        </w:rPr>
      </w:pPr>
      <w:r w:rsidRPr="00E73E8A">
        <w:rPr>
          <w:rFonts w:asciiTheme="minorEastAsia" w:hAnsiTheme="minorEastAsia" w:cs="Times New Roman" w:hint="eastAsia"/>
          <w:bCs/>
          <w:szCs w:val="21"/>
        </w:rPr>
        <w:t>本基金属于混合型基金，其预期风险和预期收益高于货币市场基金、债券基金，低于股票型基金，属于证券投资基金中</w:t>
      </w:r>
      <w:proofErr w:type="gramStart"/>
      <w:r w:rsidRPr="00E73E8A">
        <w:rPr>
          <w:rFonts w:asciiTheme="minorEastAsia" w:hAnsiTheme="minorEastAsia" w:cs="Times New Roman" w:hint="eastAsia"/>
          <w:bCs/>
          <w:szCs w:val="21"/>
        </w:rPr>
        <w:t>中</w:t>
      </w:r>
      <w:proofErr w:type="gramEnd"/>
      <w:r w:rsidRPr="00E73E8A">
        <w:rPr>
          <w:rFonts w:asciiTheme="minorEastAsia" w:hAnsiTheme="minorEastAsia" w:cs="Times New Roman" w:hint="eastAsia"/>
          <w:bCs/>
          <w:szCs w:val="21"/>
        </w:rPr>
        <w:t>高风险、中高预期收益的品种。</w:t>
      </w:r>
    </w:p>
    <w:p w14:paraId="180BDB92" w14:textId="77777777"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19F33F17"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23C82109"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4FA81B47" w14:textId="77777777" w:rsidR="003537D7" w:rsidRDefault="005A6FB0" w:rsidP="005A6FB0">
      <w:pPr>
        <w:spacing w:line="360" w:lineRule="auto"/>
        <w:ind w:firstLineChars="200" w:firstLine="420"/>
      </w:pPr>
      <w:r>
        <w:rPr>
          <w:rFonts w:hint="eastAsia"/>
        </w:rPr>
        <w:t>基金管理人提醒投资人基金投资的“买者自负”原则，在投资人</w:t>
      </w:r>
      <w:proofErr w:type="gramStart"/>
      <w:r>
        <w:rPr>
          <w:rFonts w:hint="eastAsia"/>
        </w:rPr>
        <w:t>作出</w:t>
      </w:r>
      <w:proofErr w:type="gramEnd"/>
      <w:r>
        <w:rPr>
          <w:rFonts w:hint="eastAsia"/>
        </w:rPr>
        <w:t>投资决策后，基金运营状况与基金净值变化引致的投资风险，由投资人自行负责</w:t>
      </w:r>
      <w:r w:rsidR="009804B0">
        <w:rPr>
          <w:rFonts w:hint="eastAsia"/>
        </w:rPr>
        <w:t>。</w:t>
      </w:r>
    </w:p>
    <w:p w14:paraId="7F2B57CB" w14:textId="77777777" w:rsidR="003537D7" w:rsidRDefault="003537D7" w:rsidP="007A4811">
      <w:pPr>
        <w:spacing w:line="360" w:lineRule="auto"/>
        <w:ind w:firstLineChars="200" w:firstLine="420"/>
      </w:pPr>
    </w:p>
    <w:p w14:paraId="3CD40141" w14:textId="77777777" w:rsidR="002104A2" w:rsidRDefault="002104A2" w:rsidP="007A4811">
      <w:pPr>
        <w:spacing w:line="360" w:lineRule="auto"/>
        <w:ind w:firstLineChars="200" w:firstLine="420"/>
      </w:pPr>
    </w:p>
    <w:p w14:paraId="2C40F3DB" w14:textId="77777777" w:rsidR="00687115" w:rsidRDefault="00687115">
      <w:pPr>
        <w:sectPr w:rsidR="00687115">
          <w:pgSz w:w="11906" w:h="16838"/>
          <w:pgMar w:top="1440" w:right="1800" w:bottom="1440" w:left="1800" w:header="851" w:footer="992" w:gutter="0"/>
          <w:cols w:space="425"/>
          <w:docGrid w:type="lines" w:linePitch="312"/>
        </w:sectPr>
      </w:pPr>
    </w:p>
    <w:p w14:paraId="52D7D8D9" w14:textId="77777777" w:rsidR="00687115" w:rsidRPr="0087003E" w:rsidRDefault="0010757D" w:rsidP="00B4768D">
      <w:pPr>
        <w:pStyle w:val="1"/>
        <w:jc w:val="left"/>
        <w:rPr>
          <w:sz w:val="28"/>
          <w:szCs w:val="28"/>
        </w:rPr>
      </w:pPr>
      <w:bookmarkStart w:id="1" w:name="_Toc497306190"/>
      <w:r w:rsidRPr="0087003E">
        <w:rPr>
          <w:rFonts w:hint="eastAsia"/>
          <w:sz w:val="28"/>
          <w:szCs w:val="28"/>
        </w:rPr>
        <w:t>一、本次发售基本情况</w:t>
      </w:r>
      <w:bookmarkEnd w:id="1"/>
    </w:p>
    <w:p w14:paraId="3DA6D0D4" w14:textId="77777777" w:rsidR="003537D7" w:rsidRPr="002D3C13" w:rsidRDefault="003537D7" w:rsidP="002D3C13">
      <w:pPr>
        <w:spacing w:line="360" w:lineRule="auto"/>
        <w:ind w:firstLineChars="200" w:firstLine="422"/>
        <w:rPr>
          <w:b/>
        </w:rPr>
      </w:pPr>
      <w:r w:rsidRPr="002D3C13">
        <w:rPr>
          <w:rFonts w:hint="eastAsia"/>
          <w:b/>
        </w:rPr>
        <w:t>（一）基金名称</w:t>
      </w:r>
    </w:p>
    <w:p w14:paraId="43A6203E" w14:textId="77777777" w:rsidR="003537D7" w:rsidRDefault="003537D7" w:rsidP="003537D7">
      <w:pPr>
        <w:spacing w:line="360" w:lineRule="auto"/>
        <w:ind w:firstLineChars="200" w:firstLine="420"/>
      </w:pPr>
      <w:r w:rsidRPr="008950EF">
        <w:rPr>
          <w:rFonts w:hint="eastAsia"/>
        </w:rPr>
        <w:t>基金名称：</w:t>
      </w:r>
      <w:r w:rsidRPr="001D1A2C">
        <w:rPr>
          <w:rFonts w:hint="eastAsia"/>
        </w:rPr>
        <w:t>富荣</w:t>
      </w:r>
      <w:r w:rsidR="007343AA">
        <w:rPr>
          <w:rFonts w:hint="eastAsia"/>
        </w:rPr>
        <w:t>福</w:t>
      </w:r>
      <w:r w:rsidR="00FF406F">
        <w:rPr>
          <w:rFonts w:hint="eastAsia"/>
        </w:rPr>
        <w:t>康</w:t>
      </w:r>
      <w:r w:rsidR="007343AA">
        <w:t>混合</w:t>
      </w:r>
      <w:r w:rsidRPr="001D1A2C">
        <w:rPr>
          <w:rFonts w:hint="eastAsia"/>
        </w:rPr>
        <w:t>型证券投资基金</w:t>
      </w:r>
    </w:p>
    <w:p w14:paraId="572FD273" w14:textId="77777777" w:rsidR="003537D7" w:rsidRDefault="003537D7" w:rsidP="003537D7">
      <w:pPr>
        <w:spacing w:line="360" w:lineRule="auto"/>
        <w:ind w:firstLineChars="200" w:firstLine="420"/>
      </w:pPr>
      <w:r w:rsidRPr="008950EF">
        <w:rPr>
          <w:rFonts w:hint="eastAsia"/>
        </w:rPr>
        <w:t>基金简称：</w:t>
      </w:r>
      <w:r w:rsidRPr="001D1A2C">
        <w:rPr>
          <w:rFonts w:hint="eastAsia"/>
        </w:rPr>
        <w:t>富荣</w:t>
      </w:r>
      <w:r w:rsidR="007343AA">
        <w:rPr>
          <w:rFonts w:hint="eastAsia"/>
        </w:rPr>
        <w:t>福</w:t>
      </w:r>
      <w:r w:rsidR="00FF406F">
        <w:rPr>
          <w:rFonts w:hint="eastAsia"/>
        </w:rPr>
        <w:t>康</w:t>
      </w:r>
      <w:r w:rsidR="00DA0ADD">
        <w:rPr>
          <w:rFonts w:hint="eastAsia"/>
        </w:rPr>
        <w:t>混合</w:t>
      </w:r>
    </w:p>
    <w:p w14:paraId="60A95D24" w14:textId="77777777" w:rsidR="00443F99" w:rsidRDefault="003537D7" w:rsidP="003537D7">
      <w:pPr>
        <w:spacing w:line="360" w:lineRule="auto"/>
        <w:ind w:firstLineChars="200" w:firstLine="420"/>
      </w:pPr>
      <w:r w:rsidRPr="008950EF">
        <w:rPr>
          <w:rFonts w:hint="eastAsia"/>
        </w:rPr>
        <w:t>基金代码：</w:t>
      </w:r>
    </w:p>
    <w:p w14:paraId="5C672656" w14:textId="77777777" w:rsidR="003537D7" w:rsidRDefault="00443F99" w:rsidP="003537D7">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w:t>
      </w:r>
      <w:r w:rsidR="00FF406F">
        <w:rPr>
          <w:rFonts w:hint="eastAsia"/>
        </w:rPr>
        <w:t>康</w:t>
      </w:r>
      <w:r>
        <w:rPr>
          <w:rFonts w:hint="eastAsia"/>
        </w:rPr>
        <w:t>混合</w:t>
      </w:r>
      <w:r>
        <w:rPr>
          <w:rFonts w:hint="eastAsia"/>
        </w:rPr>
        <w:t>A</w:t>
      </w:r>
      <w:r>
        <w:rPr>
          <w:rFonts w:hint="eastAsia"/>
        </w:rPr>
        <w:t>：</w:t>
      </w:r>
      <w:r w:rsidRPr="00B06B23">
        <w:rPr>
          <w:rFonts w:asciiTheme="minorEastAsia" w:hAnsiTheme="minorEastAsia"/>
          <w:color w:val="000000"/>
          <w:szCs w:val="21"/>
          <w:shd w:val="clear" w:color="auto" w:fill="FFFFFF"/>
        </w:rPr>
        <w:t>00</w:t>
      </w:r>
      <w:r w:rsidR="00FF406F">
        <w:rPr>
          <w:rFonts w:asciiTheme="minorEastAsia" w:hAnsiTheme="minorEastAsia"/>
          <w:color w:val="000000"/>
          <w:szCs w:val="21"/>
          <w:shd w:val="clear" w:color="auto" w:fill="FFFFFF"/>
        </w:rPr>
        <w:t>5104</w:t>
      </w:r>
    </w:p>
    <w:p w14:paraId="7C369F89" w14:textId="77777777" w:rsidR="00443F99" w:rsidRPr="00B06B23" w:rsidRDefault="00443F99">
      <w:pPr>
        <w:spacing w:line="360" w:lineRule="auto"/>
        <w:ind w:firstLineChars="200" w:firstLine="420"/>
        <w:rPr>
          <w:rFonts w:asciiTheme="minorEastAsia" w:hAnsiTheme="minorEastAsia"/>
          <w:color w:val="000000"/>
          <w:szCs w:val="21"/>
          <w:shd w:val="clear" w:color="auto" w:fill="FFFFFF"/>
        </w:rPr>
      </w:pPr>
      <w:r w:rsidRPr="001D1A2C">
        <w:rPr>
          <w:rFonts w:hint="eastAsia"/>
        </w:rPr>
        <w:t>富荣</w:t>
      </w:r>
      <w:r>
        <w:rPr>
          <w:rFonts w:hint="eastAsia"/>
        </w:rPr>
        <w:t>福</w:t>
      </w:r>
      <w:r w:rsidR="00FF406F">
        <w:rPr>
          <w:rFonts w:hint="eastAsia"/>
        </w:rPr>
        <w:t>康</w:t>
      </w:r>
      <w:r>
        <w:rPr>
          <w:rFonts w:hint="eastAsia"/>
        </w:rPr>
        <w:t>混合</w:t>
      </w:r>
      <w:r w:rsidR="00503359">
        <w:rPr>
          <w:rFonts w:hint="eastAsia"/>
        </w:rPr>
        <w:t>C</w:t>
      </w:r>
      <w:r>
        <w:rPr>
          <w:rFonts w:hint="eastAsia"/>
        </w:rPr>
        <w:t>：</w:t>
      </w:r>
      <w:r w:rsidRPr="00E23806">
        <w:rPr>
          <w:rFonts w:asciiTheme="minorEastAsia" w:hAnsiTheme="minorEastAsia" w:hint="eastAsia"/>
          <w:color w:val="000000"/>
          <w:szCs w:val="21"/>
          <w:shd w:val="clear" w:color="auto" w:fill="FFFFFF"/>
        </w:rPr>
        <w:t>00</w:t>
      </w:r>
      <w:r w:rsidR="00FF406F">
        <w:rPr>
          <w:rFonts w:asciiTheme="minorEastAsia" w:hAnsiTheme="minorEastAsia"/>
          <w:color w:val="000000"/>
          <w:szCs w:val="21"/>
          <w:shd w:val="clear" w:color="auto" w:fill="FFFFFF"/>
        </w:rPr>
        <w:t>5105</w:t>
      </w:r>
    </w:p>
    <w:p w14:paraId="569332FE" w14:textId="77777777" w:rsidR="003537D7" w:rsidRPr="002D3C13" w:rsidRDefault="003537D7" w:rsidP="002D3C13">
      <w:pPr>
        <w:spacing w:line="360" w:lineRule="auto"/>
        <w:ind w:firstLineChars="200" w:firstLine="422"/>
        <w:rPr>
          <w:b/>
        </w:rPr>
      </w:pPr>
      <w:r w:rsidRPr="002D3C13">
        <w:rPr>
          <w:rFonts w:hint="eastAsia"/>
          <w:b/>
        </w:rPr>
        <w:t>（二）基金类型</w:t>
      </w:r>
    </w:p>
    <w:p w14:paraId="68182D96" w14:textId="77777777" w:rsidR="003537D7" w:rsidRDefault="007343AA" w:rsidP="003537D7">
      <w:pPr>
        <w:spacing w:line="360" w:lineRule="auto"/>
        <w:ind w:firstLineChars="200" w:firstLine="420"/>
      </w:pPr>
      <w:r>
        <w:rPr>
          <w:rFonts w:hint="eastAsia"/>
        </w:rPr>
        <w:t>混合</w:t>
      </w:r>
      <w:r w:rsidR="003537D7" w:rsidRPr="00C4604C">
        <w:rPr>
          <w:rFonts w:hint="eastAsia"/>
        </w:rPr>
        <w:t>型证券投资基金。</w:t>
      </w:r>
    </w:p>
    <w:p w14:paraId="0299C23E"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FBD6378" w14:textId="77777777" w:rsidR="003537D7" w:rsidRDefault="003537D7" w:rsidP="003537D7">
      <w:pPr>
        <w:spacing w:line="360" w:lineRule="auto"/>
        <w:ind w:firstLineChars="200" w:firstLine="420"/>
      </w:pPr>
      <w:r w:rsidRPr="00C4604C">
        <w:rPr>
          <w:rFonts w:hint="eastAsia"/>
        </w:rPr>
        <w:t>契约型开放式。</w:t>
      </w:r>
    </w:p>
    <w:p w14:paraId="7F9DCD1B" w14:textId="77777777" w:rsidR="003537D7" w:rsidRPr="002D3C13" w:rsidRDefault="003537D7" w:rsidP="002D3C13">
      <w:pPr>
        <w:spacing w:line="360" w:lineRule="auto"/>
        <w:ind w:firstLineChars="200" w:firstLine="422"/>
        <w:rPr>
          <w:b/>
        </w:rPr>
      </w:pPr>
      <w:r w:rsidRPr="002D3C13">
        <w:rPr>
          <w:rFonts w:hint="eastAsia"/>
          <w:b/>
        </w:rPr>
        <w:t>（四）存续期限</w:t>
      </w:r>
    </w:p>
    <w:p w14:paraId="63D285D5" w14:textId="77777777" w:rsidR="003537D7" w:rsidRDefault="003537D7" w:rsidP="003537D7">
      <w:pPr>
        <w:spacing w:line="360" w:lineRule="auto"/>
        <w:ind w:firstLineChars="200" w:firstLine="420"/>
      </w:pPr>
      <w:r w:rsidRPr="00C4604C">
        <w:rPr>
          <w:rFonts w:hint="eastAsia"/>
        </w:rPr>
        <w:t>不定期。</w:t>
      </w:r>
    </w:p>
    <w:p w14:paraId="1E65347E"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2B9B7FC5" w14:textId="77777777"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14:paraId="078172AD" w14:textId="77777777" w:rsidR="003537D7" w:rsidRPr="002D3C13" w:rsidRDefault="003537D7" w:rsidP="002D3C13">
      <w:pPr>
        <w:spacing w:line="360" w:lineRule="auto"/>
        <w:ind w:firstLineChars="200" w:firstLine="422"/>
        <w:rPr>
          <w:b/>
        </w:rPr>
      </w:pPr>
      <w:r w:rsidRPr="002D3C13">
        <w:rPr>
          <w:rFonts w:hint="eastAsia"/>
          <w:b/>
        </w:rPr>
        <w:t>（六）募集目标</w:t>
      </w:r>
    </w:p>
    <w:p w14:paraId="0C18FC9D" w14:textId="77777777" w:rsidR="003537D7" w:rsidRDefault="003537D7" w:rsidP="003537D7">
      <w:pPr>
        <w:spacing w:line="360" w:lineRule="auto"/>
        <w:ind w:firstLineChars="200" w:firstLine="420"/>
      </w:pPr>
      <w:r w:rsidRPr="00C4604C">
        <w:rPr>
          <w:rFonts w:hint="eastAsia"/>
        </w:rPr>
        <w:t>本基金不设首次募集目标上限。</w:t>
      </w:r>
    </w:p>
    <w:p w14:paraId="359FDB7E" w14:textId="77777777" w:rsidR="003537D7" w:rsidRPr="002D3C13" w:rsidRDefault="003537D7" w:rsidP="002D3C13">
      <w:pPr>
        <w:spacing w:line="360" w:lineRule="auto"/>
        <w:ind w:firstLineChars="200" w:firstLine="422"/>
        <w:rPr>
          <w:b/>
        </w:rPr>
      </w:pPr>
      <w:r w:rsidRPr="002D3C13">
        <w:rPr>
          <w:rFonts w:hint="eastAsia"/>
          <w:b/>
        </w:rPr>
        <w:t>（七）募集对象</w:t>
      </w:r>
    </w:p>
    <w:p w14:paraId="50B43D0D"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2D96F21E"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12D32CF0" w14:textId="77777777" w:rsidR="003537D7" w:rsidRDefault="003537D7" w:rsidP="003537D7">
      <w:pPr>
        <w:spacing w:line="360" w:lineRule="auto"/>
        <w:ind w:firstLineChars="200" w:firstLine="420"/>
      </w:pPr>
      <w:r>
        <w:rPr>
          <w:rFonts w:hint="eastAsia"/>
        </w:rPr>
        <w:t>1</w:t>
      </w:r>
      <w:r>
        <w:rPr>
          <w:rFonts w:hint="eastAsia"/>
        </w:rPr>
        <w:t>、直销机构</w:t>
      </w:r>
    </w:p>
    <w:p w14:paraId="4A6FA3F7" w14:textId="77777777" w:rsidR="003537D7" w:rsidRDefault="003537D7" w:rsidP="003537D7">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w:t>
      </w:r>
    </w:p>
    <w:p w14:paraId="37F21E16"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5E790649" w14:textId="77777777" w:rsidR="003537D7" w:rsidRDefault="003537D7" w:rsidP="003537D7">
      <w:pPr>
        <w:spacing w:line="360" w:lineRule="auto"/>
        <w:ind w:firstLineChars="200" w:firstLine="420"/>
      </w:pPr>
      <w:r>
        <w:rPr>
          <w:rFonts w:hint="eastAsia"/>
        </w:rPr>
        <w:t>电话：</w:t>
      </w:r>
      <w:r>
        <w:rPr>
          <w:rFonts w:hint="eastAsia"/>
        </w:rPr>
        <w:t>0755-84356629</w:t>
      </w:r>
    </w:p>
    <w:p w14:paraId="63F3059E" w14:textId="77777777" w:rsidR="003537D7" w:rsidRDefault="003537D7" w:rsidP="003537D7">
      <w:pPr>
        <w:spacing w:line="360" w:lineRule="auto"/>
        <w:ind w:firstLineChars="200" w:firstLine="420"/>
      </w:pPr>
      <w:r>
        <w:rPr>
          <w:rFonts w:hint="eastAsia"/>
        </w:rPr>
        <w:t>传真：</w:t>
      </w:r>
      <w:r>
        <w:rPr>
          <w:rFonts w:hint="eastAsia"/>
        </w:rPr>
        <w:t>0755-83230902</w:t>
      </w:r>
    </w:p>
    <w:p w14:paraId="7D2B7C33" w14:textId="77777777" w:rsidR="003537D7" w:rsidRDefault="003537D7" w:rsidP="003537D7">
      <w:pPr>
        <w:spacing w:line="360" w:lineRule="auto"/>
        <w:ind w:firstLineChars="200" w:firstLine="420"/>
      </w:pPr>
      <w:r>
        <w:rPr>
          <w:rFonts w:hint="eastAsia"/>
        </w:rPr>
        <w:t>联系人：谢燕萍</w:t>
      </w:r>
    </w:p>
    <w:p w14:paraId="0848AFC2"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78B696F" w14:textId="77777777" w:rsidR="007B7567" w:rsidRDefault="007B7567" w:rsidP="007B7567">
      <w:pPr>
        <w:spacing w:line="360" w:lineRule="auto"/>
        <w:ind w:firstLineChars="200" w:firstLine="420"/>
      </w:pPr>
      <w:r>
        <w:rPr>
          <w:rFonts w:hint="eastAsia"/>
        </w:rPr>
        <w:t>2</w:t>
      </w:r>
      <w:r>
        <w:rPr>
          <w:rFonts w:hint="eastAsia"/>
        </w:rPr>
        <w:t>、代销机构</w:t>
      </w:r>
    </w:p>
    <w:p w14:paraId="6A58BDDC" w14:textId="6F7915C6" w:rsidR="007B7567" w:rsidRDefault="00D84705" w:rsidP="007B7567">
      <w:pPr>
        <w:spacing w:line="360" w:lineRule="auto"/>
        <w:ind w:firstLineChars="200" w:firstLine="420"/>
      </w:pPr>
      <w:r>
        <w:rPr>
          <w:rFonts w:hint="eastAsia"/>
        </w:rPr>
        <w:t>中国光大</w:t>
      </w:r>
      <w:r w:rsidR="007B7567">
        <w:rPr>
          <w:rFonts w:hint="eastAsia"/>
        </w:rPr>
        <w:t>银行股份有限公司</w:t>
      </w:r>
      <w:r w:rsidR="001D2AEC">
        <w:rPr>
          <w:rFonts w:hint="eastAsia"/>
        </w:rPr>
        <w:t>、</w:t>
      </w:r>
      <w:r w:rsidR="001D2AEC" w:rsidRPr="002148F6">
        <w:rPr>
          <w:rFonts w:hint="eastAsia"/>
        </w:rPr>
        <w:t>包商银行股份有限公司</w:t>
      </w:r>
      <w:r w:rsidR="007B7567">
        <w:rPr>
          <w:rFonts w:hint="eastAsia"/>
        </w:rPr>
        <w:t>等。</w:t>
      </w:r>
    </w:p>
    <w:p w14:paraId="69788865" w14:textId="77777777" w:rsidR="007B7567" w:rsidRDefault="007B7567" w:rsidP="007B7567">
      <w:pPr>
        <w:spacing w:line="360" w:lineRule="auto"/>
        <w:ind w:firstLineChars="200" w:firstLine="420"/>
      </w:pPr>
      <w:r>
        <w:rPr>
          <w:rFonts w:hint="eastAsia"/>
        </w:rPr>
        <w:t>3</w:t>
      </w:r>
      <w:r>
        <w:rPr>
          <w:rFonts w:hint="eastAsia"/>
        </w:rPr>
        <w:t>、基金管理人可根据有关法律法规，选择其他符合要求的机构代理发售本基金，并及时公告。</w:t>
      </w:r>
    </w:p>
    <w:p w14:paraId="501584F9"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649B2F14"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3069FE50" w14:textId="32793EBD" w:rsidR="003537D7" w:rsidRDefault="003537D7" w:rsidP="003537D7">
      <w:pPr>
        <w:spacing w:line="360" w:lineRule="auto"/>
        <w:ind w:firstLineChars="200" w:firstLine="420"/>
      </w:pPr>
      <w:r>
        <w:rPr>
          <w:rFonts w:hint="eastAsia"/>
        </w:rPr>
        <w:t>2</w:t>
      </w:r>
      <w:r>
        <w:rPr>
          <w:rFonts w:hint="eastAsia"/>
        </w:rPr>
        <w:t>、本基金的募集期自</w:t>
      </w:r>
      <w:r w:rsidR="00200C7C">
        <w:rPr>
          <w:rFonts w:hint="eastAsia"/>
        </w:rPr>
        <w:t>2017</w:t>
      </w:r>
      <w:r w:rsidR="00200C7C">
        <w:rPr>
          <w:rFonts w:hint="eastAsia"/>
        </w:rPr>
        <w:t>年</w:t>
      </w:r>
      <w:r w:rsidR="00785991">
        <w:rPr>
          <w:rFonts w:hint="eastAsia"/>
        </w:rPr>
        <w:t>12</w:t>
      </w:r>
      <w:r>
        <w:rPr>
          <w:rFonts w:hint="eastAsia"/>
        </w:rPr>
        <w:t>月</w:t>
      </w:r>
      <w:r w:rsidR="00785991">
        <w:rPr>
          <w:rFonts w:hint="eastAsia"/>
        </w:rPr>
        <w:t>7</w:t>
      </w:r>
      <w:r>
        <w:rPr>
          <w:rFonts w:hint="eastAsia"/>
        </w:rPr>
        <w:t>日至</w:t>
      </w:r>
      <w:r w:rsidR="00785991">
        <w:rPr>
          <w:rFonts w:hint="eastAsia"/>
        </w:rPr>
        <w:t>2018</w:t>
      </w:r>
      <w:r w:rsidR="00200C7C">
        <w:rPr>
          <w:rFonts w:hint="eastAsia"/>
        </w:rPr>
        <w:t>年</w:t>
      </w:r>
      <w:r w:rsidR="00785991">
        <w:rPr>
          <w:rFonts w:hint="eastAsia"/>
        </w:rPr>
        <w:t>2</w:t>
      </w:r>
      <w:r>
        <w:rPr>
          <w:rFonts w:hint="eastAsia"/>
        </w:rPr>
        <w:t>月</w:t>
      </w:r>
      <w:r w:rsidR="00785991">
        <w:rPr>
          <w:rFonts w:hint="eastAsia"/>
        </w:rPr>
        <w:t>7</w:t>
      </w:r>
      <w:r>
        <w:rPr>
          <w:rFonts w:hint="eastAsia"/>
        </w:rPr>
        <w:t>日，期间面向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但基金管理人亦可视情况适当延后期限；若未达到基金合同规定的生效条件，则本基金将在三个月的募集期内继续发售，同时也可根据认购和市场情况提前结束发售。</w:t>
      </w:r>
    </w:p>
    <w:p w14:paraId="6D4E1A0D" w14:textId="77777777" w:rsidR="003537D7" w:rsidRDefault="003537D7" w:rsidP="003537D7">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684A6081"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8651167"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28595C69"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073AE045" w14:textId="77777777" w:rsidR="003537D7" w:rsidRDefault="003537D7" w:rsidP="003537D7">
      <w:pPr>
        <w:spacing w:line="360" w:lineRule="auto"/>
        <w:ind w:firstLineChars="200" w:firstLine="420"/>
      </w:pPr>
      <w:r>
        <w:rPr>
          <w:rFonts w:hint="eastAsia"/>
        </w:rPr>
        <w:t>1</w:t>
      </w:r>
      <w:r>
        <w:rPr>
          <w:rFonts w:hint="eastAsia"/>
        </w:rPr>
        <w:t>、份额发售面值：人民币</w:t>
      </w:r>
      <w:r>
        <w:rPr>
          <w:rFonts w:hint="eastAsia"/>
        </w:rPr>
        <w:t>1.00</w:t>
      </w:r>
      <w:r>
        <w:rPr>
          <w:rFonts w:hint="eastAsia"/>
        </w:rPr>
        <w:t>元</w:t>
      </w:r>
    </w:p>
    <w:p w14:paraId="78BA6C6A" w14:textId="77777777" w:rsidR="003537D7" w:rsidRDefault="003537D7" w:rsidP="003537D7">
      <w:pPr>
        <w:spacing w:line="360" w:lineRule="auto"/>
        <w:ind w:firstLineChars="200" w:firstLine="420"/>
      </w:pPr>
      <w:r>
        <w:rPr>
          <w:rFonts w:hint="eastAsia"/>
        </w:rPr>
        <w:t>2</w:t>
      </w:r>
      <w:r>
        <w:rPr>
          <w:rFonts w:hint="eastAsia"/>
        </w:rPr>
        <w:t>、认购价格：人民币</w:t>
      </w:r>
      <w:r>
        <w:rPr>
          <w:rFonts w:hint="eastAsia"/>
        </w:rPr>
        <w:t>1.00</w:t>
      </w:r>
      <w:r>
        <w:rPr>
          <w:rFonts w:hint="eastAsia"/>
        </w:rPr>
        <w:t>元</w:t>
      </w:r>
    </w:p>
    <w:p w14:paraId="22DE04F0" w14:textId="77777777" w:rsidR="003537D7" w:rsidRDefault="003537D7" w:rsidP="003537D7">
      <w:pPr>
        <w:spacing w:line="360" w:lineRule="auto"/>
        <w:ind w:firstLineChars="200" w:firstLine="420"/>
      </w:pPr>
      <w:r>
        <w:rPr>
          <w:rFonts w:hint="eastAsia"/>
        </w:rPr>
        <w:t>3</w:t>
      </w:r>
      <w:r>
        <w:rPr>
          <w:rFonts w:hint="eastAsia"/>
        </w:rPr>
        <w:t>、认购费用：</w:t>
      </w:r>
    </w:p>
    <w:p w14:paraId="3A702A5A"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A</w:t>
      </w:r>
      <w:r w:rsidRPr="00942940">
        <w:rPr>
          <w:rFonts w:asciiTheme="minorEastAsia" w:hAnsiTheme="minorEastAsia" w:cs="Arial" w:hint="eastAsia"/>
          <w:szCs w:val="21"/>
        </w:rPr>
        <w:t>类基金份额的认购费率按认购金额进行分档。投资人在一天之内如果有多笔认购，适用费率按单笔分别计算。</w:t>
      </w:r>
    </w:p>
    <w:p w14:paraId="7C159D40" w14:textId="77777777" w:rsidR="003537D7" w:rsidRDefault="003537D7" w:rsidP="003537D7">
      <w:pPr>
        <w:spacing w:line="360" w:lineRule="auto"/>
        <w:ind w:firstLineChars="200" w:firstLine="420"/>
      </w:pPr>
      <w:r w:rsidRPr="002104A2">
        <w:rPr>
          <w:rFonts w:hint="eastAsia"/>
        </w:rPr>
        <w:t>认购本基金的所有投资者，本基金认购费率最高不高于</w:t>
      </w:r>
      <w:r w:rsidR="005731B3">
        <w:t>1.20</w:t>
      </w:r>
      <w:r w:rsidRPr="002104A2">
        <w:rPr>
          <w:rFonts w:hint="eastAsia"/>
        </w:rPr>
        <w:t>%</w:t>
      </w:r>
      <w:r w:rsidRPr="002104A2">
        <w:rPr>
          <w:rFonts w:hint="eastAsia"/>
        </w:rPr>
        <w:t>，且随认购金额的增加而递减，如下表所示：</w:t>
      </w:r>
    </w:p>
    <w:p w14:paraId="643EA94B" w14:textId="77777777" w:rsidR="005731B3" w:rsidRPr="00942940" w:rsidRDefault="005731B3" w:rsidP="005731B3">
      <w:pPr>
        <w:tabs>
          <w:tab w:val="left" w:pos="3780"/>
        </w:tabs>
        <w:autoSpaceDE w:val="0"/>
        <w:autoSpaceDN w:val="0"/>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本基金</w:t>
      </w:r>
      <w:r w:rsidRPr="00942940">
        <w:rPr>
          <w:rFonts w:asciiTheme="minorEastAsia" w:hAnsiTheme="minorEastAsia" w:cs="Arial"/>
          <w:szCs w:val="21"/>
        </w:rPr>
        <w:t>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5731B3" w:rsidRPr="005731B3" w14:paraId="1679DAEC" w14:textId="77777777" w:rsidTr="00F64FC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52F184A0" w14:textId="77777777" w:rsidR="005731B3" w:rsidRPr="00942940" w:rsidRDefault="005731B3" w:rsidP="00F64FCC">
            <w:pPr>
              <w:widowControl/>
              <w:spacing w:line="264" w:lineRule="auto"/>
              <w:jc w:val="center"/>
              <w:rPr>
                <w:rFonts w:ascii="宋体" w:hAnsi="宋体" w:cs="Arial"/>
                <w:bCs/>
                <w:kern w:val="0"/>
                <w:szCs w:val="21"/>
              </w:rPr>
            </w:pPr>
            <w:r w:rsidRPr="00942940">
              <w:rPr>
                <w:rFonts w:ascii="宋体" w:hAnsi="宋体" w:cs="Arial"/>
                <w:b/>
                <w:bCs/>
                <w:kern w:val="0"/>
                <w:szCs w:val="21"/>
              </w:rPr>
              <w:t>A类基金份额</w:t>
            </w:r>
          </w:p>
        </w:tc>
      </w:tr>
      <w:tr w:rsidR="005731B3" w:rsidRPr="005731B3" w14:paraId="11C75EBA"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5BD05FAE"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认购金额（</w:t>
            </w:r>
            <w:r w:rsidRPr="00942940">
              <w:rPr>
                <w:rFonts w:ascii="宋体" w:hAnsi="宋体" w:cs="Arial"/>
                <w:bCs/>
                <w:kern w:val="0"/>
                <w:szCs w:val="21"/>
              </w:rPr>
              <w:t>M）</w:t>
            </w:r>
          </w:p>
        </w:tc>
        <w:tc>
          <w:tcPr>
            <w:tcW w:w="2599" w:type="pct"/>
            <w:tcBorders>
              <w:top w:val="single" w:sz="4" w:space="0" w:color="auto"/>
              <w:left w:val="single" w:sz="4" w:space="0" w:color="auto"/>
              <w:bottom w:val="single" w:sz="4" w:space="0" w:color="auto"/>
              <w:right w:val="single" w:sz="4" w:space="0" w:color="auto"/>
            </w:tcBorders>
            <w:hideMark/>
          </w:tcPr>
          <w:p w14:paraId="63F38F25" w14:textId="77777777" w:rsidR="005731B3" w:rsidRPr="00942940" w:rsidRDefault="005731B3" w:rsidP="00F64FCC">
            <w:pPr>
              <w:widowControl/>
              <w:spacing w:line="336" w:lineRule="auto"/>
              <w:jc w:val="center"/>
              <w:rPr>
                <w:rFonts w:ascii="宋体" w:hAnsi="宋体" w:cs="Arial"/>
                <w:bCs/>
                <w:kern w:val="0"/>
                <w:szCs w:val="21"/>
              </w:rPr>
            </w:pPr>
            <w:r w:rsidRPr="00942940">
              <w:rPr>
                <w:rFonts w:ascii="宋体" w:hAnsi="宋体" w:cs="Arial" w:hint="eastAsia"/>
                <w:bCs/>
                <w:kern w:val="0"/>
                <w:szCs w:val="21"/>
              </w:rPr>
              <w:t>认购费率</w:t>
            </w:r>
          </w:p>
        </w:tc>
      </w:tr>
      <w:tr w:rsidR="005731B3" w:rsidRPr="005731B3" w14:paraId="2B052672"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2889C8B5"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14:paraId="48E59800"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1.20%</w:t>
            </w:r>
          </w:p>
        </w:tc>
      </w:tr>
      <w:tr w:rsidR="005731B3" w:rsidRPr="005731B3" w14:paraId="7665B48F"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7FA0B336"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5308099D"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0.70%</w:t>
            </w:r>
          </w:p>
        </w:tc>
      </w:tr>
      <w:tr w:rsidR="005731B3" w:rsidRPr="005731B3" w14:paraId="4DD3A075"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36CCBAB3"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67233C77"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0.20%</w:t>
            </w:r>
          </w:p>
        </w:tc>
      </w:tr>
      <w:tr w:rsidR="005731B3" w:rsidRPr="005731B3" w14:paraId="490B0822" w14:textId="77777777" w:rsidTr="00F64FC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4ABF92AD"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M≥1000万元</w:t>
            </w:r>
          </w:p>
        </w:tc>
        <w:tc>
          <w:tcPr>
            <w:tcW w:w="2599" w:type="pct"/>
            <w:tcBorders>
              <w:top w:val="single" w:sz="4" w:space="0" w:color="auto"/>
              <w:left w:val="single" w:sz="4" w:space="0" w:color="auto"/>
              <w:bottom w:val="single" w:sz="4" w:space="0" w:color="auto"/>
              <w:right w:val="single" w:sz="4" w:space="0" w:color="auto"/>
            </w:tcBorders>
            <w:hideMark/>
          </w:tcPr>
          <w:p w14:paraId="326ADF73" w14:textId="77777777" w:rsidR="005731B3" w:rsidRPr="00942940" w:rsidRDefault="005731B3" w:rsidP="00F64FCC">
            <w:pPr>
              <w:widowControl/>
              <w:spacing w:line="336" w:lineRule="auto"/>
              <w:jc w:val="center"/>
              <w:rPr>
                <w:rFonts w:ascii="宋体" w:hAnsi="宋体" w:cs="Arial"/>
                <w:kern w:val="0"/>
                <w:szCs w:val="21"/>
              </w:rPr>
            </w:pPr>
            <w:r w:rsidRPr="00942940">
              <w:rPr>
                <w:rFonts w:ascii="宋体" w:hAnsi="宋体" w:cs="Arial"/>
                <w:kern w:val="0"/>
                <w:szCs w:val="21"/>
              </w:rPr>
              <w:t>1000元/笔</w:t>
            </w:r>
          </w:p>
        </w:tc>
      </w:tr>
      <w:tr w:rsidR="005731B3" w:rsidRPr="005731B3" w14:paraId="101686FC"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743D386" w14:textId="77777777" w:rsidR="005731B3" w:rsidRPr="00942940" w:rsidRDefault="005731B3" w:rsidP="00F64FCC">
            <w:pPr>
              <w:widowControl/>
              <w:spacing w:line="264" w:lineRule="auto"/>
              <w:jc w:val="center"/>
              <w:rPr>
                <w:rFonts w:ascii="宋体" w:hAnsi="宋体" w:cs="Arial"/>
                <w:b/>
                <w:kern w:val="0"/>
                <w:szCs w:val="21"/>
              </w:rPr>
            </w:pPr>
            <w:r w:rsidRPr="00942940">
              <w:rPr>
                <w:rFonts w:ascii="宋体" w:hAnsi="宋体" w:cs="Arial"/>
                <w:b/>
                <w:bCs/>
                <w:kern w:val="0"/>
                <w:szCs w:val="21"/>
              </w:rPr>
              <w:t>C类基金份额</w:t>
            </w:r>
          </w:p>
        </w:tc>
      </w:tr>
      <w:tr w:rsidR="005731B3" w:rsidRPr="005731B3" w14:paraId="39D1E483" w14:textId="77777777" w:rsidTr="00F64FC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B453A14" w14:textId="77777777" w:rsidR="005731B3" w:rsidRPr="00942940" w:rsidRDefault="005731B3" w:rsidP="00F64FCC">
            <w:pPr>
              <w:widowControl/>
              <w:spacing w:line="264" w:lineRule="auto"/>
              <w:jc w:val="center"/>
              <w:rPr>
                <w:rFonts w:ascii="宋体" w:hAnsi="宋体" w:cs="Arial"/>
                <w:kern w:val="0"/>
                <w:szCs w:val="21"/>
              </w:rPr>
            </w:pPr>
            <w:r w:rsidRPr="00942940">
              <w:rPr>
                <w:rFonts w:ascii="宋体" w:hAnsi="宋体" w:cs="Arial" w:hint="eastAsia"/>
                <w:bCs/>
                <w:kern w:val="0"/>
                <w:szCs w:val="21"/>
              </w:rPr>
              <w:t>认</w:t>
            </w:r>
            <w:r w:rsidRPr="00942940">
              <w:rPr>
                <w:rFonts w:ascii="宋体" w:hAnsi="宋体" w:cs="Arial" w:hint="eastAsia"/>
                <w:kern w:val="0"/>
                <w:szCs w:val="21"/>
              </w:rPr>
              <w:t>购费率为零</w:t>
            </w:r>
          </w:p>
        </w:tc>
      </w:tr>
    </w:tbl>
    <w:p w14:paraId="443847DC" w14:textId="77777777" w:rsidR="005731B3" w:rsidRDefault="005731B3" w:rsidP="005731B3">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14:paraId="3E29ADB2" w14:textId="77777777" w:rsidR="003537D7" w:rsidRDefault="003537D7" w:rsidP="003537D7">
      <w:pPr>
        <w:spacing w:line="360" w:lineRule="auto"/>
        <w:ind w:firstLineChars="200" w:firstLine="420"/>
      </w:pPr>
      <w:r>
        <w:rPr>
          <w:rFonts w:hint="eastAsia"/>
        </w:rPr>
        <w:t>4</w:t>
      </w:r>
      <w:r>
        <w:rPr>
          <w:rFonts w:hint="eastAsia"/>
        </w:rPr>
        <w:t>、</w:t>
      </w:r>
      <w:r w:rsidRPr="00385F16">
        <w:rPr>
          <w:rFonts w:hint="eastAsia"/>
        </w:rPr>
        <w:t>认购份额的计算</w:t>
      </w:r>
    </w:p>
    <w:p w14:paraId="5FF95948"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A类基金份额认购份额的计算</w:t>
      </w:r>
      <w:r w:rsidRPr="00942940">
        <w:rPr>
          <w:rFonts w:asciiTheme="minorEastAsia" w:hAnsiTheme="minorEastAsia" w:cs="Arial" w:hint="eastAsia"/>
          <w:szCs w:val="21"/>
        </w:rPr>
        <w:t>：</w:t>
      </w:r>
    </w:p>
    <w:p w14:paraId="7BE3144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1）认购费用适用比例费率时，认购份额的计算方法如下：</w:t>
      </w:r>
    </w:p>
    <w:p w14:paraId="518D713C"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=认购金额/（1＋认购费率）</w:t>
      </w:r>
    </w:p>
    <w:p w14:paraId="3A3DE07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认购费用＝认购金额－净认购金额</w:t>
      </w:r>
    </w:p>
    <w:p w14:paraId="72D81A20"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676F3DFA"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w:t>
      </w:r>
      <w:r w:rsidRPr="00942940">
        <w:rPr>
          <w:rFonts w:asciiTheme="minorEastAsia" w:hAnsiTheme="minorEastAsia" w:cs="Arial"/>
          <w:szCs w:val="21"/>
        </w:rPr>
        <w:t>2）认购费用为固定金额时，认购份额的计算方法如下：</w:t>
      </w:r>
    </w:p>
    <w:p w14:paraId="31A97F81"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认购费用＝固定金额</w:t>
      </w:r>
    </w:p>
    <w:p w14:paraId="4E8D4FFA"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=认购金额－认购费用</w:t>
      </w:r>
    </w:p>
    <w:p w14:paraId="1E421B0A"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认购份额＝（净认购金额＋认购资金利息）</w:t>
      </w:r>
      <w:r w:rsidRPr="00942940">
        <w:rPr>
          <w:rFonts w:asciiTheme="minorEastAsia" w:hAnsiTheme="minorEastAsia" w:cs="Arial"/>
          <w:szCs w:val="21"/>
        </w:rPr>
        <w:t>/基金份额初始面值</w:t>
      </w:r>
    </w:p>
    <w:p w14:paraId="691413B7" w14:textId="77777777" w:rsidR="005731B3" w:rsidRPr="00942940" w:rsidRDefault="005731B3" w:rsidP="005731B3">
      <w:pPr>
        <w:autoSpaceDE w:val="0"/>
        <w:autoSpaceDN w:val="0"/>
        <w:adjustRightInd w:val="0"/>
        <w:snapToGrid w:val="0"/>
        <w:spacing w:line="360" w:lineRule="auto"/>
        <w:ind w:firstLineChars="200" w:firstLine="452"/>
        <w:rPr>
          <w:rFonts w:asciiTheme="minorEastAsia" w:hAnsiTheme="minorEastAsia" w:cs="Times New Roman"/>
          <w:spacing w:val="8"/>
          <w:szCs w:val="21"/>
        </w:rPr>
      </w:pPr>
      <w:r w:rsidRPr="00942940">
        <w:rPr>
          <w:rFonts w:asciiTheme="minorEastAsia" w:hAnsiTheme="minorEastAsia" w:cs="Times New Roman" w:hint="eastAsia"/>
          <w:spacing w:val="8"/>
          <w:szCs w:val="21"/>
        </w:rPr>
        <w:t>认购份额的计算保留到小数点后</w:t>
      </w:r>
      <w:r w:rsidRPr="00942940">
        <w:rPr>
          <w:rFonts w:asciiTheme="minorEastAsia" w:hAnsiTheme="minorEastAsia" w:cs="Times New Roman"/>
          <w:spacing w:val="8"/>
          <w:szCs w:val="21"/>
        </w:rPr>
        <w:t>2位，小数点2位以后的部分四舍五入，由此误差产生的收益或损失由基金财产承担。</w:t>
      </w:r>
    </w:p>
    <w:p w14:paraId="42453F7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例：某投资人投资</w:t>
      </w:r>
      <w:r w:rsidRPr="00942940">
        <w:rPr>
          <w:rFonts w:asciiTheme="minorEastAsia" w:hAnsiTheme="minorEastAsia" w:cs="Arial"/>
          <w:szCs w:val="21"/>
        </w:rPr>
        <w:t>10000元认购本基金A类基金份额，且该认购申请被全额确认，对应的认购费率为1.2%，假设其认购资金的利息为5.2元，则其可得到的认购份额为：</w:t>
      </w:r>
    </w:p>
    <w:p w14:paraId="75A01529"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净认购金额</w:t>
      </w:r>
      <w:r w:rsidRPr="00942940">
        <w:rPr>
          <w:rFonts w:asciiTheme="minorEastAsia" w:hAnsiTheme="minorEastAsia" w:cs="Arial"/>
          <w:szCs w:val="21"/>
        </w:rPr>
        <w:t xml:space="preserve">=10,000/（1＋1.2%）＝9,881.42 </w:t>
      </w:r>
      <w:r w:rsidRPr="00942940">
        <w:rPr>
          <w:rFonts w:asciiTheme="minorEastAsia" w:hAnsiTheme="minorEastAsia" w:cs="Arial" w:hint="eastAsia"/>
          <w:szCs w:val="21"/>
        </w:rPr>
        <w:t>元</w:t>
      </w:r>
    </w:p>
    <w:p w14:paraId="1958C5CD"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认购费用</w:t>
      </w:r>
      <w:r w:rsidRPr="00942940">
        <w:rPr>
          <w:rFonts w:asciiTheme="minorEastAsia" w:hAnsiTheme="minorEastAsia" w:cs="Arial"/>
          <w:szCs w:val="21"/>
        </w:rPr>
        <w:t xml:space="preserve">=10,000－9,881.42＝118.58 </w:t>
      </w:r>
      <w:r w:rsidRPr="00942940">
        <w:rPr>
          <w:rFonts w:asciiTheme="minorEastAsia" w:hAnsiTheme="minorEastAsia" w:cs="Arial" w:hint="eastAsia"/>
          <w:szCs w:val="21"/>
        </w:rPr>
        <w:t>元</w:t>
      </w:r>
    </w:p>
    <w:p w14:paraId="7DA8FF58"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9,881.42＋5.20）/1.00＝9,886.62份</w:t>
      </w:r>
    </w:p>
    <w:p w14:paraId="5758C3CF"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kern w:val="0"/>
          <w:szCs w:val="21"/>
        </w:rPr>
        <w:t>即：投资人投资</w:t>
      </w:r>
      <w:r w:rsidRPr="00942940">
        <w:rPr>
          <w:rFonts w:asciiTheme="minorEastAsia" w:hAnsiTheme="minorEastAsia" w:cs="Arial"/>
          <w:kern w:val="0"/>
          <w:szCs w:val="21"/>
        </w:rPr>
        <w:t>10000元认购本基金A类基金份额，假设其认购资金的利息为5.2元，则其可得到9,886.62份A类基金份额。</w:t>
      </w:r>
    </w:p>
    <w:p w14:paraId="035CCB52"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p>
    <w:p w14:paraId="19F0CA94"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szCs w:val="21"/>
        </w:rPr>
        <w:t>C类基金份额认购份额的计算</w:t>
      </w:r>
      <w:r w:rsidRPr="00942940">
        <w:rPr>
          <w:rFonts w:asciiTheme="minorEastAsia" w:hAnsiTheme="minorEastAsia" w:cs="Arial" w:hint="eastAsia"/>
          <w:szCs w:val="21"/>
        </w:rPr>
        <w:t>：</w:t>
      </w:r>
    </w:p>
    <w:p w14:paraId="459855AC" w14:textId="77777777" w:rsidR="005731B3" w:rsidRPr="00942940" w:rsidRDefault="005731B3" w:rsidP="005731B3">
      <w:pPr>
        <w:adjustRightInd w:val="0"/>
        <w:snapToGrid w:val="0"/>
        <w:spacing w:line="360" w:lineRule="auto"/>
        <w:ind w:firstLineChars="200" w:firstLine="420"/>
        <w:rPr>
          <w:rFonts w:asciiTheme="minorEastAsia" w:hAnsiTheme="minorEastAsia" w:cs="Arial"/>
          <w:szCs w:val="21"/>
        </w:rPr>
      </w:pPr>
      <w:r w:rsidRPr="00942940">
        <w:rPr>
          <w:rFonts w:asciiTheme="minorEastAsia" w:hAnsiTheme="minorEastAsia" w:cs="Arial" w:hint="eastAsia"/>
          <w:szCs w:val="21"/>
        </w:rPr>
        <w:t>认购份额＝（认购金额＋认购资金利息）</w:t>
      </w:r>
      <w:r w:rsidRPr="00942940">
        <w:rPr>
          <w:rFonts w:asciiTheme="minorEastAsia" w:hAnsiTheme="minorEastAsia" w:cs="Arial"/>
          <w:szCs w:val="21"/>
        </w:rPr>
        <w:t>/基金份额初始面值</w:t>
      </w:r>
    </w:p>
    <w:p w14:paraId="001B9363"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例：某投资人投资</w:t>
      </w:r>
      <w:r w:rsidRPr="00942940">
        <w:rPr>
          <w:rFonts w:asciiTheme="minorEastAsia" w:hAnsiTheme="minorEastAsia" w:cs="Times New Roman"/>
          <w:szCs w:val="21"/>
        </w:rPr>
        <w:t>5,000,000元认购本基金C类基金份额，且该认购申请被全额确认，假设</w:t>
      </w:r>
      <w:r w:rsidRPr="00942940">
        <w:rPr>
          <w:rFonts w:asciiTheme="minorEastAsia" w:hAnsiTheme="minorEastAsia" w:cs="Arial" w:hint="eastAsia"/>
          <w:szCs w:val="21"/>
        </w:rPr>
        <w:t>其认购资金</w:t>
      </w:r>
      <w:r w:rsidRPr="00942940">
        <w:rPr>
          <w:rFonts w:asciiTheme="minorEastAsia" w:hAnsiTheme="minorEastAsia" w:cs="Times New Roman" w:hint="eastAsia"/>
          <w:szCs w:val="21"/>
        </w:rPr>
        <w:t>的利息为</w:t>
      </w:r>
      <w:r w:rsidRPr="00942940">
        <w:rPr>
          <w:rFonts w:asciiTheme="minorEastAsia" w:hAnsiTheme="minorEastAsia" w:cs="Times New Roman"/>
          <w:szCs w:val="21"/>
        </w:rPr>
        <w:t>2,300.00元，则其可得到的认购份额为：</w:t>
      </w:r>
    </w:p>
    <w:p w14:paraId="3CF1DFA8"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Arial" w:hint="eastAsia"/>
          <w:szCs w:val="21"/>
        </w:rPr>
        <w:t>认购份额＝（</w:t>
      </w:r>
      <w:r w:rsidRPr="00942940">
        <w:rPr>
          <w:rFonts w:asciiTheme="minorEastAsia" w:hAnsiTheme="minorEastAsia" w:cs="Arial"/>
          <w:szCs w:val="21"/>
        </w:rPr>
        <w:t>5,000,000.00＋</w:t>
      </w:r>
      <w:r w:rsidRPr="00942940">
        <w:rPr>
          <w:rFonts w:asciiTheme="minorEastAsia" w:hAnsiTheme="minorEastAsia" w:cs="Times New Roman"/>
          <w:szCs w:val="21"/>
        </w:rPr>
        <w:t>2,300.00</w:t>
      </w:r>
      <w:r w:rsidRPr="00942940">
        <w:rPr>
          <w:rFonts w:asciiTheme="minorEastAsia" w:hAnsiTheme="minorEastAsia" w:cs="Arial" w:hint="eastAsia"/>
          <w:szCs w:val="21"/>
        </w:rPr>
        <w:t>）</w:t>
      </w:r>
      <w:r w:rsidRPr="00942940">
        <w:rPr>
          <w:rFonts w:asciiTheme="minorEastAsia" w:hAnsiTheme="minorEastAsia" w:cs="Arial"/>
          <w:szCs w:val="21"/>
        </w:rPr>
        <w:t>/1.00＝5,002,300.00份</w:t>
      </w:r>
    </w:p>
    <w:p w14:paraId="261E0DB2" w14:textId="77777777"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r w:rsidRPr="00942940">
        <w:rPr>
          <w:rFonts w:asciiTheme="minorEastAsia" w:hAnsiTheme="minorEastAsia" w:cs="Times New Roman" w:hint="eastAsia"/>
          <w:szCs w:val="21"/>
        </w:rPr>
        <w:t>即：投资者投资</w:t>
      </w:r>
      <w:r w:rsidRPr="00942940">
        <w:rPr>
          <w:rFonts w:asciiTheme="minorEastAsia" w:hAnsiTheme="minorEastAsia" w:cs="Times New Roman"/>
          <w:szCs w:val="21"/>
        </w:rPr>
        <w:t>5,000,000元认购本基金C类基金份额，假设</w:t>
      </w:r>
      <w:r w:rsidRPr="00942940">
        <w:rPr>
          <w:rFonts w:asciiTheme="minorEastAsia" w:hAnsiTheme="minorEastAsia" w:cs="Arial" w:hint="eastAsia"/>
          <w:szCs w:val="21"/>
        </w:rPr>
        <w:t>其认购资金的利息为</w:t>
      </w:r>
      <w:r w:rsidRPr="00942940">
        <w:rPr>
          <w:rFonts w:asciiTheme="minorEastAsia" w:hAnsiTheme="minorEastAsia" w:cs="Times New Roman"/>
          <w:szCs w:val="21"/>
        </w:rPr>
        <w:t>2,300.00元，则其可得到</w:t>
      </w:r>
      <w:r w:rsidRPr="00942940">
        <w:rPr>
          <w:rFonts w:asciiTheme="minorEastAsia" w:hAnsiTheme="minorEastAsia" w:cs="Arial"/>
          <w:szCs w:val="21"/>
        </w:rPr>
        <w:t>5,002,300.00</w:t>
      </w:r>
      <w:r w:rsidRPr="00942940">
        <w:rPr>
          <w:rFonts w:asciiTheme="minorEastAsia" w:hAnsiTheme="minorEastAsia" w:cs="Times New Roman" w:hint="eastAsia"/>
          <w:szCs w:val="21"/>
        </w:rPr>
        <w:t>份</w:t>
      </w:r>
      <w:r w:rsidRPr="00942940">
        <w:rPr>
          <w:rFonts w:asciiTheme="minorEastAsia" w:hAnsiTheme="minorEastAsia" w:cs="Times New Roman"/>
          <w:szCs w:val="21"/>
        </w:rPr>
        <w:t>C类基金份额。</w:t>
      </w:r>
    </w:p>
    <w:p w14:paraId="6A002979" w14:textId="77777777" w:rsidR="0010757D" w:rsidRPr="0087003E" w:rsidRDefault="0010757D" w:rsidP="00B4768D">
      <w:pPr>
        <w:pStyle w:val="1"/>
        <w:jc w:val="left"/>
        <w:rPr>
          <w:sz w:val="28"/>
          <w:szCs w:val="28"/>
        </w:rPr>
      </w:pPr>
      <w:bookmarkStart w:id="2" w:name="_Toc497306191"/>
      <w:r w:rsidRPr="0087003E">
        <w:rPr>
          <w:rFonts w:hint="eastAsia"/>
          <w:sz w:val="28"/>
          <w:szCs w:val="28"/>
        </w:rPr>
        <w:t>二、发售方式及相关规定</w:t>
      </w:r>
      <w:bookmarkEnd w:id="2"/>
    </w:p>
    <w:p w14:paraId="2343EF8F"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004A0A4F" w14:textId="77777777"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w:t>
      </w:r>
      <w:proofErr w:type="gramStart"/>
      <w:r w:rsidR="00915A78">
        <w:rPr>
          <w:rFonts w:hint="eastAsia"/>
        </w:rPr>
        <w:t>基金基金</w:t>
      </w:r>
      <w:proofErr w:type="gramEnd"/>
      <w:r w:rsidR="00915A78">
        <w:rPr>
          <w:rFonts w:hint="eastAsia"/>
        </w:rPr>
        <w:t>份额的，单个基金账户的首次认购</w:t>
      </w:r>
      <w:r w:rsidR="00915A78">
        <w:rPr>
          <w:rFonts w:hint="eastAsia"/>
        </w:rPr>
        <w:t>A</w:t>
      </w:r>
      <w:r w:rsidR="00915A78">
        <w:rPr>
          <w:rFonts w:hint="eastAsia"/>
        </w:rPr>
        <w:t>类基金份额最低认购金额为</w:t>
      </w:r>
      <w:r w:rsidR="00915A78">
        <w:rPr>
          <w:rFonts w:hint="eastAsia"/>
        </w:rPr>
        <w:t>1.00</w:t>
      </w:r>
      <w:r w:rsidR="00915A78">
        <w:rPr>
          <w:rFonts w:hint="eastAsia"/>
        </w:rPr>
        <w:t>元人民币，首次认购</w:t>
      </w:r>
      <w:r w:rsidR="00915A78">
        <w:rPr>
          <w:rFonts w:hint="eastAsia"/>
        </w:rPr>
        <w:t>C</w:t>
      </w:r>
      <w:r w:rsidR="00915A78">
        <w:rPr>
          <w:rFonts w:hint="eastAsia"/>
        </w:rPr>
        <w:t>类基金份额最低金额为</w:t>
      </w:r>
      <w:r w:rsidR="00915A78">
        <w:rPr>
          <w:rFonts w:hint="eastAsia"/>
        </w:rPr>
        <w:t>5,000,000.00</w:t>
      </w:r>
      <w:r w:rsidR="00915A78">
        <w:rPr>
          <w:rFonts w:hint="eastAsia"/>
        </w:rPr>
        <w:t>元人民币，追加认购</w:t>
      </w:r>
      <w:r w:rsidR="00915A78">
        <w:rPr>
          <w:rFonts w:hint="eastAsia"/>
        </w:rPr>
        <w:t>A</w:t>
      </w:r>
      <w:r w:rsidR="00915A78">
        <w:rPr>
          <w:rFonts w:hint="eastAsia"/>
        </w:rPr>
        <w:t>类基金份额单笔最低金额为</w:t>
      </w:r>
      <w:r w:rsidR="00915A78">
        <w:rPr>
          <w:rFonts w:hint="eastAsia"/>
        </w:rPr>
        <w:t>1.00</w:t>
      </w:r>
      <w:r w:rsidR="00915A78">
        <w:rPr>
          <w:rFonts w:hint="eastAsia"/>
        </w:rPr>
        <w:t>元人民币，追加认购</w:t>
      </w:r>
      <w:r w:rsidR="00915A78">
        <w:rPr>
          <w:rFonts w:hint="eastAsia"/>
        </w:rPr>
        <w:t>C</w:t>
      </w:r>
      <w:r w:rsidR="00915A78">
        <w:rPr>
          <w:rFonts w:hint="eastAsia"/>
        </w:rPr>
        <w:t>类基金份额单笔最低金额为</w:t>
      </w:r>
      <w:r w:rsidR="00915A78">
        <w:rPr>
          <w:rFonts w:hint="eastAsia"/>
        </w:rPr>
        <w:t>1</w:t>
      </w:r>
      <w:r w:rsidR="00D84705">
        <w:t>,</w:t>
      </w:r>
      <w:r w:rsidR="00915A78">
        <w:rPr>
          <w:rFonts w:hint="eastAsia"/>
        </w:rPr>
        <w:t>000.00</w:t>
      </w:r>
      <w:r w:rsidR="00915A78">
        <w:rPr>
          <w:rFonts w:hint="eastAsia"/>
        </w:rPr>
        <w:t>元人民币，具体认购限额以销售机构的规定为准。</w:t>
      </w:r>
    </w:p>
    <w:p w14:paraId="337A2582" w14:textId="77777777" w:rsidR="00915A78" w:rsidRDefault="00915A78" w:rsidP="00915A78">
      <w:pPr>
        <w:spacing w:line="360" w:lineRule="auto"/>
        <w:ind w:firstLineChars="200" w:firstLine="420"/>
      </w:pPr>
      <w:r>
        <w:rPr>
          <w:rFonts w:hint="eastAsia"/>
        </w:rPr>
        <w:t>通过本基金管理人网上交易系统认购，单个基金账户的首次认购</w:t>
      </w:r>
      <w:r>
        <w:rPr>
          <w:rFonts w:hint="eastAsia"/>
        </w:rPr>
        <w:t>A</w:t>
      </w:r>
      <w:r>
        <w:rPr>
          <w:rFonts w:hint="eastAsia"/>
        </w:rPr>
        <w:t>类基金份额每笔最低金额为</w:t>
      </w:r>
      <w:r>
        <w:rPr>
          <w:rFonts w:hint="eastAsia"/>
        </w:rPr>
        <w:t>1.00</w:t>
      </w:r>
      <w:r>
        <w:rPr>
          <w:rFonts w:hint="eastAsia"/>
        </w:rPr>
        <w:t>元人民币，认购</w:t>
      </w:r>
      <w:r>
        <w:rPr>
          <w:rFonts w:hint="eastAsia"/>
        </w:rPr>
        <w:t>C</w:t>
      </w:r>
      <w:r>
        <w:rPr>
          <w:rFonts w:hint="eastAsia"/>
        </w:rPr>
        <w:t>类基金份额最低金额为</w:t>
      </w:r>
      <w:r>
        <w:rPr>
          <w:rFonts w:hint="eastAsia"/>
        </w:rPr>
        <w:t>5,000,000.00</w:t>
      </w:r>
      <w:r>
        <w:rPr>
          <w:rFonts w:hint="eastAsia"/>
        </w:rPr>
        <w:t>元人民币，追加认购</w:t>
      </w:r>
      <w:r>
        <w:rPr>
          <w:rFonts w:hint="eastAsia"/>
        </w:rPr>
        <w:t>A</w:t>
      </w:r>
      <w:r>
        <w:rPr>
          <w:rFonts w:hint="eastAsia"/>
        </w:rPr>
        <w:t>类基金份额单笔最低金额为</w:t>
      </w:r>
      <w:r>
        <w:rPr>
          <w:rFonts w:hint="eastAsia"/>
        </w:rPr>
        <w:t>1.00</w:t>
      </w:r>
      <w:r>
        <w:rPr>
          <w:rFonts w:hint="eastAsia"/>
        </w:rPr>
        <w:t>元人民币，追加认购</w:t>
      </w:r>
      <w:r>
        <w:rPr>
          <w:rFonts w:hint="eastAsia"/>
        </w:rPr>
        <w:t>C</w:t>
      </w:r>
      <w:r>
        <w:rPr>
          <w:rFonts w:hint="eastAsia"/>
        </w:rPr>
        <w:t>类基金份额单笔最低金额为</w:t>
      </w:r>
      <w:r>
        <w:rPr>
          <w:rFonts w:hint="eastAsia"/>
        </w:rPr>
        <w:t>1</w:t>
      </w:r>
      <w:r w:rsidR="00D84705">
        <w:t>,</w:t>
      </w:r>
      <w:r>
        <w:rPr>
          <w:rFonts w:hint="eastAsia"/>
        </w:rPr>
        <w:t>000.00</w:t>
      </w:r>
      <w:r>
        <w:rPr>
          <w:rFonts w:hint="eastAsia"/>
        </w:rPr>
        <w:t>元人民币。</w:t>
      </w:r>
    </w:p>
    <w:p w14:paraId="6FFDB787" w14:textId="77777777" w:rsidR="00915A78" w:rsidRDefault="00915A78" w:rsidP="00915A78">
      <w:pPr>
        <w:spacing w:line="360" w:lineRule="auto"/>
        <w:ind w:firstLineChars="200" w:firstLine="420"/>
      </w:pPr>
      <w:r>
        <w:rPr>
          <w:rFonts w:hint="eastAsia"/>
        </w:rPr>
        <w:t>通过本基金管理人直销机构认购，单个基金账户的首次认购</w:t>
      </w:r>
      <w:r>
        <w:rPr>
          <w:rFonts w:hint="eastAsia"/>
        </w:rPr>
        <w:t>A</w:t>
      </w:r>
      <w:r>
        <w:rPr>
          <w:rFonts w:hint="eastAsia"/>
        </w:rPr>
        <w:t>类基金份额最低认购金额为</w:t>
      </w:r>
      <w:r>
        <w:rPr>
          <w:rFonts w:hint="eastAsia"/>
        </w:rPr>
        <w:t>1.00</w:t>
      </w:r>
      <w:r>
        <w:rPr>
          <w:rFonts w:hint="eastAsia"/>
        </w:rPr>
        <w:t>元人民币，认购</w:t>
      </w:r>
      <w:r w:rsidR="00922174">
        <w:rPr>
          <w:rFonts w:hint="eastAsia"/>
        </w:rPr>
        <w:t>C</w:t>
      </w:r>
      <w:r>
        <w:rPr>
          <w:rFonts w:hint="eastAsia"/>
        </w:rPr>
        <w:t>类基金份额最低金额为</w:t>
      </w:r>
      <w:r>
        <w:rPr>
          <w:rFonts w:hint="eastAsia"/>
        </w:rPr>
        <w:t>5,000,000.00</w:t>
      </w:r>
      <w:r>
        <w:rPr>
          <w:rFonts w:hint="eastAsia"/>
        </w:rPr>
        <w:t>元人民币，</w:t>
      </w:r>
      <w:r w:rsidR="001C4BA4">
        <w:rPr>
          <w:rFonts w:hint="eastAsia"/>
        </w:rPr>
        <w:t>追加认购</w:t>
      </w:r>
      <w:r w:rsidR="001C4BA4">
        <w:rPr>
          <w:rFonts w:hint="eastAsia"/>
        </w:rPr>
        <w:t>A</w:t>
      </w:r>
      <w:r w:rsidR="001C4BA4">
        <w:rPr>
          <w:rFonts w:hint="eastAsia"/>
        </w:rPr>
        <w:t>类基金份额单笔最低金额为</w:t>
      </w:r>
      <w:r w:rsidR="001C4BA4">
        <w:rPr>
          <w:rFonts w:hint="eastAsia"/>
        </w:rPr>
        <w:t>1.00</w:t>
      </w:r>
      <w:r w:rsidR="001C4BA4">
        <w:rPr>
          <w:rFonts w:hint="eastAsia"/>
        </w:rPr>
        <w:t>元人民币，追加认购</w:t>
      </w:r>
      <w:r w:rsidR="001C4BA4">
        <w:rPr>
          <w:rFonts w:hint="eastAsia"/>
        </w:rPr>
        <w:t>C</w:t>
      </w:r>
      <w:r w:rsidR="001C4BA4">
        <w:rPr>
          <w:rFonts w:hint="eastAsia"/>
        </w:rPr>
        <w:t>类基金份额单笔最低金额为</w:t>
      </w:r>
      <w:r w:rsidR="001C4BA4">
        <w:rPr>
          <w:rFonts w:hint="eastAsia"/>
        </w:rPr>
        <w:t>1</w:t>
      </w:r>
      <w:r w:rsidR="00D84705">
        <w:t>,</w:t>
      </w:r>
      <w:r w:rsidR="001C4BA4">
        <w:rPr>
          <w:rFonts w:hint="eastAsia"/>
        </w:rPr>
        <w:t>000.00</w:t>
      </w:r>
      <w:r w:rsidR="001C4BA4">
        <w:rPr>
          <w:rFonts w:hint="eastAsia"/>
        </w:rPr>
        <w:t>元人民币</w:t>
      </w:r>
      <w:r>
        <w:rPr>
          <w:rFonts w:hint="eastAsia"/>
        </w:rPr>
        <w:t>。</w:t>
      </w:r>
    </w:p>
    <w:p w14:paraId="7376B352" w14:textId="77777777" w:rsidR="00423D55" w:rsidRDefault="00915A78" w:rsidP="00915A78">
      <w:pPr>
        <w:spacing w:line="360" w:lineRule="auto"/>
        <w:ind w:firstLineChars="200" w:firstLine="420"/>
      </w:pPr>
      <w:r>
        <w:rPr>
          <w:rFonts w:hint="eastAsia"/>
        </w:rPr>
        <w:t>各代销机构在不低于上述规定的前提下，可根据自己的情况调整首次最低认购金额和追加最低认购金额限制，具体以代销机构公布的为准。已在基金管理人销售网点有认购本基金记录的投资人不受首次认购最低限额的限制，但受追加认购最低限额的限制。本基金募集期间对单个基金份额持有人不设置最高认购金额限制。</w:t>
      </w:r>
    </w:p>
    <w:p w14:paraId="2BCA459B"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9DD05AE" w14:textId="77777777"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、发售期内投资人可以重复认购本基金，认购申请受理完成后，投资者不得撤销，累计认购份额不设上限。</w:t>
      </w:r>
    </w:p>
    <w:p w14:paraId="7F2FAACA" w14:textId="77777777" w:rsidR="0010757D" w:rsidRDefault="0010757D" w:rsidP="007A4811">
      <w:pPr>
        <w:spacing w:line="360" w:lineRule="auto"/>
        <w:ind w:firstLineChars="200" w:firstLine="420"/>
      </w:pPr>
    </w:p>
    <w:p w14:paraId="62B80BA1" w14:textId="77777777" w:rsidR="0010757D" w:rsidRDefault="0010757D" w:rsidP="007A4811">
      <w:pPr>
        <w:spacing w:line="360" w:lineRule="auto"/>
        <w:ind w:firstLineChars="200" w:firstLine="420"/>
      </w:pPr>
    </w:p>
    <w:p w14:paraId="49A31041" w14:textId="77777777" w:rsidR="0010757D" w:rsidRDefault="0010757D" w:rsidP="007A4811">
      <w:pPr>
        <w:spacing w:line="360" w:lineRule="auto"/>
        <w:ind w:firstLineChars="200" w:firstLine="420"/>
      </w:pPr>
    </w:p>
    <w:p w14:paraId="0FB3759E" w14:textId="77777777" w:rsidR="0010757D" w:rsidRDefault="0010757D">
      <w:pPr>
        <w:sectPr w:rsidR="0010757D">
          <w:pgSz w:w="11906" w:h="16838"/>
          <w:pgMar w:top="1440" w:right="1800" w:bottom="1440" w:left="1800" w:header="851" w:footer="992" w:gutter="0"/>
          <w:cols w:space="425"/>
          <w:docGrid w:type="lines" w:linePitch="312"/>
        </w:sectPr>
      </w:pPr>
    </w:p>
    <w:p w14:paraId="72B3E65E" w14:textId="77777777" w:rsidR="0010757D" w:rsidRPr="0087003E" w:rsidRDefault="0010757D" w:rsidP="00B4768D">
      <w:pPr>
        <w:pStyle w:val="1"/>
        <w:rPr>
          <w:sz w:val="28"/>
          <w:szCs w:val="28"/>
        </w:rPr>
      </w:pPr>
      <w:bookmarkStart w:id="3" w:name="_Toc497306192"/>
      <w:r w:rsidRPr="0087003E">
        <w:rPr>
          <w:rFonts w:hint="eastAsia"/>
          <w:sz w:val="28"/>
          <w:szCs w:val="28"/>
        </w:rPr>
        <w:t>三、个人投资者的开户与认购程序</w:t>
      </w:r>
      <w:bookmarkEnd w:id="3"/>
    </w:p>
    <w:p w14:paraId="7A999849" w14:textId="77777777" w:rsidR="00B65717" w:rsidRPr="004951AC" w:rsidRDefault="00B65717" w:rsidP="00B65717">
      <w:pPr>
        <w:adjustRightInd w:val="0"/>
        <w:snapToGrid w:val="0"/>
        <w:spacing w:line="360" w:lineRule="auto"/>
        <w:ind w:firstLineChars="200" w:firstLine="422"/>
        <w:rPr>
          <w:rFonts w:cs="Arial"/>
          <w:b/>
          <w:kern w:val="3"/>
        </w:rPr>
      </w:pPr>
      <w:r w:rsidRPr="004951AC">
        <w:rPr>
          <w:rFonts w:cs="Arial"/>
          <w:b/>
          <w:kern w:val="3"/>
        </w:rPr>
        <w:t>（一）商业银行受理个人投资者的开户与认购程序</w:t>
      </w:r>
    </w:p>
    <w:p w14:paraId="71741756"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以下程序原则上适用于代销本基金的其他商业银行，此程序原则仅供投资者参考，具体程序以基金代销机构的规定为准，新增代销渠道的认购程序以有关公告为准。</w:t>
      </w:r>
    </w:p>
    <w:p w14:paraId="0DB030F6"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1</w:t>
      </w:r>
      <w:r w:rsidRPr="004951AC">
        <w:rPr>
          <w:rFonts w:ascii="Arial" w:hAnsi="Arial" w:cs="Arial"/>
          <w:kern w:val="3"/>
        </w:rPr>
        <w:t>、业务办理时间</w:t>
      </w:r>
    </w:p>
    <w:p w14:paraId="3B530471"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w:t>
      </w:r>
      <w:r w:rsidRPr="004951AC">
        <w:rPr>
          <w:rFonts w:ascii="Arial" w:hAnsi="Arial" w:cs="Arial"/>
          <w:kern w:val="3"/>
        </w:rPr>
        <w:t>：</w:t>
      </w:r>
      <w:r w:rsidRPr="004951AC">
        <w:rPr>
          <w:rFonts w:ascii="Arial" w:hAnsi="Arial" w:cs="Arial"/>
          <w:kern w:val="3"/>
        </w:rPr>
        <w:t>00-17</w:t>
      </w:r>
      <w:r w:rsidRPr="004951AC">
        <w:rPr>
          <w:rFonts w:ascii="Arial" w:hAnsi="Arial" w:cs="Arial"/>
          <w:kern w:val="3"/>
        </w:rPr>
        <w:t>：</w:t>
      </w:r>
      <w:r w:rsidRPr="004951AC">
        <w:rPr>
          <w:rFonts w:ascii="Arial" w:hAnsi="Arial" w:cs="Arial"/>
          <w:kern w:val="3"/>
        </w:rPr>
        <w:t>00</w:t>
      </w:r>
      <w:r w:rsidRPr="004951AC">
        <w:rPr>
          <w:rFonts w:ascii="Arial" w:hAnsi="Arial" w:cs="Arial"/>
          <w:kern w:val="3"/>
        </w:rPr>
        <w:t>。</w:t>
      </w:r>
    </w:p>
    <w:p w14:paraId="7ADE29EE"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2</w:t>
      </w:r>
      <w:r w:rsidRPr="004951AC">
        <w:rPr>
          <w:rFonts w:ascii="Arial" w:hAnsi="Arial" w:cs="Arial"/>
          <w:kern w:val="3"/>
        </w:rPr>
        <w:t>、开户及认购程序</w:t>
      </w:r>
    </w:p>
    <w:p w14:paraId="37FB8938"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）事先办妥银行借记卡并存入足额认购资金</w:t>
      </w:r>
    </w:p>
    <w:p w14:paraId="47CC09A0"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）个人投资者办理开户时，需本人亲自到网点并提交以下材料</w:t>
      </w:r>
    </w:p>
    <w:p w14:paraId="799A289F"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已办妥的银行借记卡；</w:t>
      </w:r>
    </w:p>
    <w:p w14:paraId="2A155260"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本人有效身份证件原件及复印件；</w:t>
      </w:r>
    </w:p>
    <w:p w14:paraId="0F05F509"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3</w:t>
      </w:r>
      <w:r w:rsidRPr="004951AC">
        <w:rPr>
          <w:rFonts w:ascii="Arial" w:hAnsi="Arial" w:cs="Arial" w:hint="eastAsia"/>
          <w:kern w:val="3"/>
        </w:rPr>
        <w:t>）</w:t>
      </w:r>
      <w:r w:rsidRPr="004951AC">
        <w:rPr>
          <w:rFonts w:ascii="Arial" w:hAnsi="Arial" w:cs="Arial"/>
          <w:kern w:val="3"/>
        </w:rPr>
        <w:t>填妥的开户申请表。</w:t>
      </w:r>
    </w:p>
    <w:p w14:paraId="72960AAC"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）提交下列资料办理认购手续</w:t>
      </w:r>
    </w:p>
    <w:p w14:paraId="01244F5D"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已办妥的银行借记卡；</w:t>
      </w:r>
    </w:p>
    <w:p w14:paraId="69056565"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填妥的认购申请表。</w:t>
      </w:r>
    </w:p>
    <w:p w14:paraId="0F0FBFE4" w14:textId="77777777" w:rsidR="00B65717" w:rsidRPr="004951AC" w:rsidRDefault="00B65717" w:rsidP="00B65717">
      <w:pPr>
        <w:adjustRightInd w:val="0"/>
        <w:snapToGrid w:val="0"/>
        <w:spacing w:line="360" w:lineRule="auto"/>
        <w:ind w:firstLineChars="200" w:firstLine="422"/>
        <w:rPr>
          <w:rFonts w:cs="Arial"/>
          <w:b/>
          <w:kern w:val="3"/>
        </w:rPr>
      </w:pPr>
      <w:r w:rsidRPr="004951AC">
        <w:rPr>
          <w:rFonts w:cs="Arial"/>
          <w:b/>
          <w:kern w:val="3"/>
        </w:rPr>
        <w:t>（</w:t>
      </w:r>
      <w:r w:rsidRPr="004951AC">
        <w:rPr>
          <w:rFonts w:cs="Arial" w:hint="eastAsia"/>
          <w:b/>
          <w:kern w:val="3"/>
        </w:rPr>
        <w:t>二</w:t>
      </w:r>
      <w:r w:rsidRPr="004951AC">
        <w:rPr>
          <w:rFonts w:cs="Arial"/>
          <w:b/>
          <w:kern w:val="3"/>
        </w:rPr>
        <w:t>）代销本基金的证券公司受理个人投资者的开户与认购程序</w:t>
      </w:r>
    </w:p>
    <w:p w14:paraId="6A4157DB"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以下程序原则上适用于代销本基金的证券公司，此程序原则仅供投资者参考，具体程序以基金代销机构的规定为准，新增代销渠道的认购程序以有关公告为准。</w:t>
      </w:r>
    </w:p>
    <w:p w14:paraId="67D45814"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1</w:t>
      </w:r>
      <w:r w:rsidRPr="004951AC">
        <w:rPr>
          <w:rFonts w:ascii="Arial" w:hAnsi="Arial" w:cs="Arial"/>
          <w:kern w:val="3"/>
        </w:rPr>
        <w:t>、业务办理时间：</w:t>
      </w:r>
    </w:p>
    <w:p w14:paraId="5843EA34"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w:t>
      </w:r>
      <w:r w:rsidRPr="004951AC">
        <w:rPr>
          <w:rFonts w:ascii="Arial" w:hAnsi="Arial" w:cs="Arial"/>
          <w:kern w:val="3"/>
        </w:rPr>
        <w:t>：</w:t>
      </w:r>
      <w:r w:rsidRPr="004951AC">
        <w:rPr>
          <w:rFonts w:ascii="Arial" w:hAnsi="Arial" w:cs="Arial"/>
          <w:kern w:val="3"/>
        </w:rPr>
        <w:t>30-15</w:t>
      </w:r>
      <w:r w:rsidRPr="004951AC">
        <w:rPr>
          <w:rFonts w:ascii="Arial" w:hAnsi="Arial" w:cs="Arial"/>
          <w:kern w:val="3"/>
        </w:rPr>
        <w:t>：</w:t>
      </w:r>
      <w:r w:rsidRPr="004951AC">
        <w:rPr>
          <w:rFonts w:ascii="Arial" w:hAnsi="Arial" w:cs="Arial"/>
          <w:kern w:val="3"/>
        </w:rPr>
        <w:t>00</w:t>
      </w:r>
      <w:r w:rsidRPr="004951AC">
        <w:rPr>
          <w:rFonts w:ascii="Arial" w:hAnsi="Arial" w:cs="Arial"/>
          <w:kern w:val="3"/>
        </w:rPr>
        <w:t>（周六、周日及法定节假日不营业）。</w:t>
      </w:r>
    </w:p>
    <w:p w14:paraId="407CBF28"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2</w:t>
      </w:r>
      <w:r w:rsidRPr="004951AC">
        <w:rPr>
          <w:rFonts w:ascii="Arial" w:hAnsi="Arial" w:cs="Arial"/>
          <w:kern w:val="3"/>
        </w:rPr>
        <w:t>、资金账户的开立（已在该代销券商处开立了资金账户的客户不必再开立该账户）：</w:t>
      </w:r>
    </w:p>
    <w:p w14:paraId="0CBE3B73"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个人投资者申请开立资金账户应提供以下材料：</w:t>
      </w:r>
    </w:p>
    <w:p w14:paraId="78FB5D0D"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）填妥的《资金账户开户申请表》；</w:t>
      </w:r>
    </w:p>
    <w:p w14:paraId="5E2DB75A"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）本人有效身份证明原件及复印件；</w:t>
      </w:r>
    </w:p>
    <w:p w14:paraId="1ADFECD0"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）营业部指定银行的存折（储蓄卡）。</w:t>
      </w:r>
    </w:p>
    <w:p w14:paraId="1B8C975F"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3</w:t>
      </w:r>
      <w:r w:rsidRPr="004951AC">
        <w:rPr>
          <w:rFonts w:ascii="Arial" w:hAnsi="Arial" w:cs="Arial"/>
          <w:kern w:val="3"/>
        </w:rPr>
        <w:t>、基金账户的开立</w:t>
      </w:r>
      <w:r w:rsidRPr="004951AC">
        <w:rPr>
          <w:rFonts w:ascii="Arial" w:hAnsi="Arial" w:cs="Arial" w:hint="eastAsia"/>
          <w:kern w:val="3"/>
        </w:rPr>
        <w:t>：</w:t>
      </w:r>
    </w:p>
    <w:p w14:paraId="7B97C6A3"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个人投资者申请开立基金账户应提供以下材料：</w:t>
      </w:r>
    </w:p>
    <w:p w14:paraId="08AC6516"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）填妥的《开户申请表》；</w:t>
      </w:r>
    </w:p>
    <w:p w14:paraId="58AEB8DC"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）本人有效身份证件及复印件；</w:t>
      </w:r>
    </w:p>
    <w:p w14:paraId="41F6AEC8"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）在本基金代销机构开立的资金账户卡；</w:t>
      </w:r>
    </w:p>
    <w:p w14:paraId="2F9C06D9"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4</w:t>
      </w:r>
      <w:r w:rsidRPr="004951AC">
        <w:rPr>
          <w:rFonts w:ascii="Arial" w:hAnsi="Arial" w:cs="Arial"/>
          <w:kern w:val="3"/>
        </w:rPr>
        <w:t>）营业部指定银行的存折（储蓄卡）。</w:t>
      </w:r>
    </w:p>
    <w:p w14:paraId="0FBF84A8"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4</w:t>
      </w:r>
      <w:r w:rsidRPr="004951AC">
        <w:rPr>
          <w:rFonts w:ascii="Arial" w:hAnsi="Arial" w:cs="Arial"/>
          <w:kern w:val="3"/>
        </w:rPr>
        <w:t>、提出认购申请：</w:t>
      </w:r>
    </w:p>
    <w:p w14:paraId="4150E1FF"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个人投资者在开立资金账户和基金账户并存入足额认购资金后，可申请认购本基金。个人投资者申请认购本基金应提供以下材料：</w:t>
      </w:r>
    </w:p>
    <w:p w14:paraId="56FAB99E"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）填妥的《认购</w:t>
      </w:r>
      <w:r w:rsidRPr="004951AC">
        <w:rPr>
          <w:rFonts w:ascii="Arial" w:hAnsi="Arial" w:cs="Arial"/>
          <w:kern w:val="3"/>
        </w:rPr>
        <w:t>/</w:t>
      </w:r>
      <w:r w:rsidRPr="004951AC">
        <w:rPr>
          <w:rFonts w:ascii="Arial" w:hAnsi="Arial" w:cs="Arial"/>
          <w:kern w:val="3"/>
        </w:rPr>
        <w:t>申购申请表》；</w:t>
      </w:r>
    </w:p>
    <w:p w14:paraId="6BAFD543"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）本人有效身份证件原件及复印件；</w:t>
      </w:r>
    </w:p>
    <w:p w14:paraId="539556A3"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）在本基金代销机构开立的资金账户卡。</w:t>
      </w:r>
    </w:p>
    <w:p w14:paraId="23298940"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投资者还可通过各代销券商的电话委托、自助</w:t>
      </w:r>
      <w:r w:rsidRPr="004951AC">
        <w:rPr>
          <w:rFonts w:ascii="Arial" w:hAnsi="Arial" w:cs="Arial"/>
          <w:kern w:val="3"/>
        </w:rPr>
        <w:t>/</w:t>
      </w:r>
      <w:r w:rsidRPr="004951AC">
        <w:rPr>
          <w:rFonts w:ascii="Arial" w:hAnsi="Arial" w:cs="Arial"/>
          <w:kern w:val="3"/>
        </w:rPr>
        <w:t>热自助委托、网上交易委托等方式提交认购申请。</w:t>
      </w:r>
    </w:p>
    <w:p w14:paraId="0B833485"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5</w:t>
      </w:r>
      <w:r w:rsidRPr="004951AC">
        <w:rPr>
          <w:rFonts w:ascii="Arial" w:hAnsi="Arial" w:cs="Arial"/>
          <w:kern w:val="3"/>
        </w:rPr>
        <w:t>、注意事项：</w:t>
      </w:r>
    </w:p>
    <w:p w14:paraId="438284BE" w14:textId="77777777" w:rsidR="00B65717" w:rsidRPr="004951AC" w:rsidRDefault="00B65717" w:rsidP="00B65717">
      <w:pPr>
        <w:adjustRightInd w:val="0"/>
        <w:snapToGrid w:val="0"/>
        <w:spacing w:line="360" w:lineRule="auto"/>
        <w:ind w:firstLineChars="200" w:firstLine="420"/>
        <w:rPr>
          <w:rFonts w:ascii="Arial" w:hAnsi="Arial" w:cs="Arial"/>
          <w:kern w:val="3"/>
        </w:rPr>
      </w:pPr>
      <w:r w:rsidRPr="004951AC">
        <w:rPr>
          <w:rFonts w:ascii="Arial" w:hAnsi="Arial" w:cs="Arial"/>
          <w:kern w:val="3"/>
        </w:rPr>
        <w:t>若有其他方面的要求，以各基金代销机构的说明为准。</w:t>
      </w:r>
    </w:p>
    <w:p w14:paraId="012B503C" w14:textId="77777777" w:rsidR="00B65717" w:rsidRPr="00B65717" w:rsidRDefault="00B65717" w:rsidP="0053103C">
      <w:pPr>
        <w:spacing w:line="360" w:lineRule="auto"/>
        <w:ind w:firstLineChars="200" w:firstLine="422"/>
        <w:rPr>
          <w:b/>
        </w:rPr>
      </w:pPr>
    </w:p>
    <w:p w14:paraId="75B1ADCA" w14:textId="77777777" w:rsidR="007A6725" w:rsidRPr="0053103C" w:rsidRDefault="007A6725" w:rsidP="0053103C">
      <w:pPr>
        <w:spacing w:line="360" w:lineRule="auto"/>
        <w:ind w:firstLineChars="200" w:firstLine="422"/>
        <w:rPr>
          <w:b/>
        </w:rPr>
      </w:pPr>
      <w:r w:rsidRPr="0053103C">
        <w:rPr>
          <w:rFonts w:hint="eastAsia"/>
          <w:b/>
        </w:rPr>
        <w:t>（</w:t>
      </w:r>
      <w:r w:rsidR="00B65717">
        <w:rPr>
          <w:rFonts w:hint="eastAsia"/>
          <w:b/>
        </w:rPr>
        <w:t>三</w:t>
      </w:r>
      <w:r w:rsidRPr="0053103C">
        <w:rPr>
          <w:rFonts w:hint="eastAsia"/>
          <w:b/>
        </w:rPr>
        <w:t>）本公司直销中心受理个人投资者的开户与认购程序</w:t>
      </w:r>
    </w:p>
    <w:p w14:paraId="3C650DBA" w14:textId="77777777"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14:paraId="0BCC7ACE" w14:textId="77777777" w:rsidR="007A6725" w:rsidRDefault="007A6725" w:rsidP="007A6725">
      <w:pPr>
        <w:spacing w:line="360" w:lineRule="auto"/>
        <w:ind w:firstLineChars="200" w:firstLine="420"/>
      </w:pPr>
      <w:r>
        <w:rPr>
          <w:rFonts w:hint="eastAsia"/>
        </w:rPr>
        <w:t>2</w:t>
      </w:r>
      <w:r>
        <w:rPr>
          <w:rFonts w:hint="eastAsia"/>
        </w:rPr>
        <w:t>、受理开户和认购的时间：</w:t>
      </w:r>
    </w:p>
    <w:p w14:paraId="3E8FE955" w14:textId="77777777"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1F73A12" w14:textId="77777777" w:rsidR="007A6725" w:rsidRDefault="007A6725" w:rsidP="007A6725">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14:paraId="747B965C"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14:paraId="44442EC0" w14:textId="77777777"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06C241D0" w14:textId="77777777"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14:paraId="656375AB" w14:textId="77777777"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33A6084C" w14:textId="77777777" w:rsidR="007A6725" w:rsidRDefault="007A6725" w:rsidP="007A6725">
      <w:pPr>
        <w:spacing w:line="360" w:lineRule="auto"/>
        <w:ind w:firstLineChars="200" w:firstLine="420"/>
      </w:pPr>
      <w:r>
        <w:rPr>
          <w:rFonts w:hint="eastAsia"/>
        </w:rPr>
        <w:t>（</w:t>
      </w:r>
      <w:r w:rsidR="00DC649A">
        <w:rPr>
          <w:rFonts w:hint="eastAsia"/>
        </w:rPr>
        <w:t>5</w:t>
      </w:r>
      <w:r>
        <w:rPr>
          <w:rFonts w:hint="eastAsia"/>
        </w:rPr>
        <w:t>）本公司要求的其他材料。注：其中指定银行账户是指投资者开户时预留的作为赎回、退款的结算账户，银行账户名称必须同投资者基金账户的户名一致。</w:t>
      </w:r>
    </w:p>
    <w:p w14:paraId="03992A06" w14:textId="77777777"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14:paraId="25EDD690"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14:paraId="304D1680" w14:textId="77777777"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14:paraId="1864EB38" w14:textId="77777777"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r w:rsidR="00EF49AC">
        <w:rPr>
          <w:rFonts w:hint="eastAsia"/>
        </w:rPr>
        <w:t>；</w:t>
      </w:r>
    </w:p>
    <w:p w14:paraId="72A07817" w14:textId="77777777"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14:paraId="112C05C4" w14:textId="77777777" w:rsidR="007A6725" w:rsidRDefault="007A6725" w:rsidP="007A6725">
      <w:pPr>
        <w:spacing w:line="360" w:lineRule="auto"/>
        <w:ind w:firstLineChars="200" w:firstLine="420"/>
      </w:pPr>
      <w:r>
        <w:rPr>
          <w:rFonts w:hint="eastAsia"/>
        </w:rPr>
        <w:t>5</w:t>
      </w:r>
      <w:r>
        <w:rPr>
          <w:rFonts w:hint="eastAsia"/>
        </w:rPr>
        <w:t>、认购资金的划拨</w:t>
      </w:r>
    </w:p>
    <w:p w14:paraId="60E5E9F9" w14:textId="77777777"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6F4DD104" w14:textId="77777777" w:rsidR="007A6725" w:rsidRDefault="007A6725" w:rsidP="007A6725">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14:paraId="1758854F" w14:textId="77777777" w:rsidR="007A6725" w:rsidRDefault="007A6725" w:rsidP="007A6725">
      <w:pPr>
        <w:spacing w:line="360" w:lineRule="auto"/>
        <w:ind w:firstLineChars="200" w:firstLine="420"/>
      </w:pPr>
      <w:r>
        <w:rPr>
          <w:rFonts w:hint="eastAsia"/>
        </w:rPr>
        <w:t>银行全称：中国工商银行深圳湾支行</w:t>
      </w:r>
    </w:p>
    <w:p w14:paraId="39FEEF1B" w14:textId="77777777" w:rsidR="007A6725" w:rsidRDefault="007A6725" w:rsidP="007A6725">
      <w:pPr>
        <w:spacing w:line="360" w:lineRule="auto"/>
        <w:ind w:firstLineChars="200" w:firstLine="420"/>
      </w:pPr>
      <w:r>
        <w:rPr>
          <w:rFonts w:hint="eastAsia"/>
        </w:rPr>
        <w:t>银行账号：</w:t>
      </w:r>
      <w:r w:rsidR="00475650">
        <w:rPr>
          <w:rFonts w:hint="eastAsia"/>
        </w:rPr>
        <w:t>4000027719200579133</w:t>
      </w:r>
    </w:p>
    <w:p w14:paraId="0427BC9F" w14:textId="77777777" w:rsidR="007A6725" w:rsidRDefault="007A6725" w:rsidP="007A6725">
      <w:pPr>
        <w:spacing w:line="360" w:lineRule="auto"/>
        <w:ind w:firstLineChars="200" w:firstLine="420"/>
      </w:pPr>
      <w:r>
        <w:rPr>
          <w:rFonts w:hint="eastAsia"/>
        </w:rPr>
        <w:t>人行支付系统机构号：</w:t>
      </w:r>
      <w:r>
        <w:rPr>
          <w:rFonts w:hint="eastAsia"/>
        </w:rPr>
        <w:t>102584002776</w:t>
      </w:r>
    </w:p>
    <w:p w14:paraId="037BE320" w14:textId="77777777"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14:paraId="42C5016A" w14:textId="77777777" w:rsidR="007A6725" w:rsidRDefault="007A6725" w:rsidP="007A6725">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p>
    <w:p w14:paraId="1AD42197" w14:textId="77777777" w:rsidR="007A6725" w:rsidRDefault="007A6725" w:rsidP="007A6725">
      <w:pPr>
        <w:spacing w:line="360" w:lineRule="auto"/>
        <w:ind w:firstLineChars="200" w:firstLine="420"/>
      </w:pPr>
      <w:r>
        <w:rPr>
          <w:rFonts w:hint="eastAsia"/>
        </w:rPr>
        <w:t>传真：</w:t>
      </w:r>
      <w:r>
        <w:rPr>
          <w:rFonts w:hint="eastAsia"/>
        </w:rPr>
        <w:t>0755- 83230902</w:t>
      </w:r>
      <w:r>
        <w:rPr>
          <w:rFonts w:hint="eastAsia"/>
        </w:rPr>
        <w:t>。</w:t>
      </w:r>
    </w:p>
    <w:p w14:paraId="57196EC7" w14:textId="77777777" w:rsidR="007A6725" w:rsidRPr="0053103C" w:rsidRDefault="007A6725" w:rsidP="0053103C">
      <w:pPr>
        <w:spacing w:line="360" w:lineRule="auto"/>
        <w:ind w:firstLineChars="200" w:firstLine="422"/>
        <w:rPr>
          <w:b/>
        </w:rPr>
      </w:pPr>
      <w:r w:rsidRPr="0053103C">
        <w:rPr>
          <w:rFonts w:hint="eastAsia"/>
          <w:b/>
        </w:rPr>
        <w:t>（</w:t>
      </w:r>
      <w:r w:rsidR="00982C2A">
        <w:rPr>
          <w:rFonts w:hint="eastAsia"/>
          <w:b/>
        </w:rPr>
        <w:t>四</w:t>
      </w:r>
      <w:r w:rsidRPr="0053103C">
        <w:rPr>
          <w:rFonts w:hint="eastAsia"/>
          <w:b/>
        </w:rPr>
        <w:t>）通过富</w:t>
      </w:r>
      <w:proofErr w:type="gramStart"/>
      <w:r w:rsidRPr="0053103C">
        <w:rPr>
          <w:rFonts w:hint="eastAsia"/>
          <w:b/>
        </w:rPr>
        <w:t>荣基金</w:t>
      </w:r>
      <w:proofErr w:type="gramEnd"/>
      <w:r w:rsidRPr="0053103C">
        <w:rPr>
          <w:rFonts w:hint="eastAsia"/>
          <w:b/>
        </w:rPr>
        <w:t>管理有限公司网站开户与认购程序</w:t>
      </w:r>
    </w:p>
    <w:p w14:paraId="05BBA8BB" w14:textId="77777777" w:rsidR="007A6725" w:rsidRDefault="007A6725" w:rsidP="007A6725">
      <w:pPr>
        <w:spacing w:line="360" w:lineRule="auto"/>
        <w:ind w:firstLineChars="200" w:firstLine="420"/>
      </w:pPr>
      <w:r>
        <w:rPr>
          <w:rFonts w:hint="eastAsia"/>
        </w:rPr>
        <w:t>1</w:t>
      </w:r>
      <w:r>
        <w:rPr>
          <w:rFonts w:hint="eastAsia"/>
        </w:rPr>
        <w:t>、受理开户及认购的时间</w:t>
      </w:r>
    </w:p>
    <w:p w14:paraId="0B44B8A5" w14:textId="77777777"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w:t>
      </w:r>
      <w:r w:rsidR="00982C2A">
        <w:rPr>
          <w:rFonts w:hint="eastAsia"/>
        </w:rPr>
        <w:t>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666C59F2" w14:textId="77777777" w:rsidR="007A6725" w:rsidRDefault="007A6725" w:rsidP="007A6725">
      <w:pPr>
        <w:spacing w:line="360" w:lineRule="auto"/>
        <w:ind w:firstLineChars="200" w:firstLine="420"/>
      </w:pPr>
      <w:r>
        <w:rPr>
          <w:rFonts w:hint="eastAsia"/>
        </w:rPr>
        <w:t>2</w:t>
      </w:r>
      <w:r>
        <w:rPr>
          <w:rFonts w:hint="eastAsia"/>
        </w:rPr>
        <w:t>、开户及认购程序</w:t>
      </w:r>
    </w:p>
    <w:p w14:paraId="65C3881B" w14:textId="77777777"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194962EE" w14:textId="77777777" w:rsidR="007A6725" w:rsidRDefault="007A6725" w:rsidP="007A6725">
      <w:pPr>
        <w:spacing w:line="360" w:lineRule="auto"/>
        <w:ind w:firstLineChars="200" w:firstLine="420"/>
      </w:pPr>
      <w:r>
        <w:rPr>
          <w:rFonts w:hint="eastAsia"/>
        </w:rPr>
        <w:t>（</w:t>
      </w:r>
      <w:r>
        <w:rPr>
          <w:rFonts w:hint="eastAsia"/>
        </w:rPr>
        <w:t>2</w:t>
      </w:r>
      <w:r>
        <w:rPr>
          <w:rFonts w:hint="eastAsia"/>
        </w:rPr>
        <w:t>）尚未</w:t>
      </w:r>
      <w:proofErr w:type="gramStart"/>
      <w:r>
        <w:rPr>
          <w:rFonts w:hint="eastAsia"/>
        </w:rPr>
        <w:t>开通富荣基金</w:t>
      </w:r>
      <w:proofErr w:type="gramEnd"/>
      <w:r>
        <w:rPr>
          <w:rFonts w:hint="eastAsia"/>
        </w:rPr>
        <w:t>网上交易的个人投资者，可以登录本公司网站（</w:t>
      </w:r>
      <w:r>
        <w:rPr>
          <w:rFonts w:hint="eastAsia"/>
        </w:rPr>
        <w:t>www.furamc.com.cn</w:t>
      </w:r>
      <w:r>
        <w:rPr>
          <w:rFonts w:hint="eastAsia"/>
        </w:rPr>
        <w:t>），根据页面提示进行直销交易账户开户，在开户申请提交成功后，即可直接通过富</w:t>
      </w:r>
      <w:proofErr w:type="gramStart"/>
      <w:r>
        <w:rPr>
          <w:rFonts w:hint="eastAsia"/>
        </w:rPr>
        <w:t>荣基金</w:t>
      </w:r>
      <w:proofErr w:type="gramEnd"/>
      <w:r>
        <w:rPr>
          <w:rFonts w:hint="eastAsia"/>
        </w:rPr>
        <w:t>网上交易平台进行认购和支付；</w:t>
      </w:r>
    </w:p>
    <w:p w14:paraId="2F650640" w14:textId="77777777" w:rsidR="0010757D" w:rsidRDefault="007A6725" w:rsidP="007A6725">
      <w:pPr>
        <w:spacing w:line="360" w:lineRule="auto"/>
        <w:ind w:firstLineChars="200" w:firstLine="420"/>
      </w:pPr>
      <w:r>
        <w:rPr>
          <w:rFonts w:hint="eastAsia"/>
        </w:rPr>
        <w:t>（</w:t>
      </w:r>
      <w:r>
        <w:rPr>
          <w:rFonts w:hint="eastAsia"/>
        </w:rPr>
        <w:t>3</w:t>
      </w:r>
      <w:r>
        <w:rPr>
          <w:rFonts w:hint="eastAsia"/>
        </w:rPr>
        <w:t>）已经</w:t>
      </w:r>
      <w:proofErr w:type="gramStart"/>
      <w:r>
        <w:rPr>
          <w:rFonts w:hint="eastAsia"/>
        </w:rPr>
        <w:t>开通富荣基金</w:t>
      </w:r>
      <w:proofErr w:type="gramEnd"/>
      <w:r>
        <w:rPr>
          <w:rFonts w:hint="eastAsia"/>
        </w:rPr>
        <w:t>网上交易的个人投资者，请直接登录富</w:t>
      </w:r>
      <w:proofErr w:type="gramStart"/>
      <w:r>
        <w:rPr>
          <w:rFonts w:hint="eastAsia"/>
        </w:rPr>
        <w:t>荣基金</w:t>
      </w:r>
      <w:proofErr w:type="gramEnd"/>
      <w:r>
        <w:rPr>
          <w:rFonts w:hint="eastAsia"/>
        </w:rPr>
        <w:t>网上交易系统进行网上认购。</w:t>
      </w:r>
    </w:p>
    <w:p w14:paraId="51AD8B28" w14:textId="77777777" w:rsidR="0010757D" w:rsidRDefault="0010757D" w:rsidP="007A4811">
      <w:pPr>
        <w:spacing w:line="360" w:lineRule="auto"/>
        <w:ind w:firstLineChars="200" w:firstLine="420"/>
      </w:pPr>
    </w:p>
    <w:p w14:paraId="09C0696E" w14:textId="77777777" w:rsidR="0010757D" w:rsidRPr="0010757D" w:rsidRDefault="0010757D" w:rsidP="007A4811">
      <w:pPr>
        <w:spacing w:line="360" w:lineRule="auto"/>
        <w:ind w:firstLineChars="200" w:firstLine="420"/>
      </w:pPr>
    </w:p>
    <w:p w14:paraId="35996A04" w14:textId="77777777" w:rsidR="00687115" w:rsidRDefault="00687115" w:rsidP="007A4811">
      <w:pPr>
        <w:spacing w:line="360" w:lineRule="auto"/>
        <w:ind w:firstLineChars="200" w:firstLine="420"/>
      </w:pPr>
    </w:p>
    <w:p w14:paraId="5984F91D" w14:textId="77777777" w:rsidR="0010757D" w:rsidRDefault="0010757D">
      <w:pPr>
        <w:sectPr w:rsidR="0010757D">
          <w:pgSz w:w="11906" w:h="16838"/>
          <w:pgMar w:top="1440" w:right="1800" w:bottom="1440" w:left="1800" w:header="851" w:footer="992" w:gutter="0"/>
          <w:cols w:space="425"/>
          <w:docGrid w:type="lines" w:linePitch="312"/>
        </w:sectPr>
      </w:pPr>
    </w:p>
    <w:p w14:paraId="5D55A952" w14:textId="77777777" w:rsidR="0010757D" w:rsidRPr="0087003E" w:rsidRDefault="0010757D" w:rsidP="00B4768D">
      <w:pPr>
        <w:pStyle w:val="1"/>
        <w:rPr>
          <w:sz w:val="28"/>
          <w:szCs w:val="28"/>
        </w:rPr>
      </w:pPr>
      <w:bookmarkStart w:id="4" w:name="_Toc497306193"/>
      <w:r w:rsidRPr="0087003E">
        <w:rPr>
          <w:rFonts w:hint="eastAsia"/>
          <w:sz w:val="28"/>
          <w:szCs w:val="28"/>
        </w:rPr>
        <w:t>四、机构投资者的开户与认购程序</w:t>
      </w:r>
      <w:bookmarkEnd w:id="4"/>
    </w:p>
    <w:p w14:paraId="3A4D9C2F" w14:textId="77777777" w:rsidR="006A15CB" w:rsidRPr="004951AC" w:rsidRDefault="006A15CB" w:rsidP="006A15CB">
      <w:pPr>
        <w:adjustRightInd w:val="0"/>
        <w:snapToGrid w:val="0"/>
        <w:spacing w:line="360" w:lineRule="auto"/>
        <w:ind w:firstLineChars="200" w:firstLine="422"/>
        <w:rPr>
          <w:rFonts w:ascii="Arial" w:hAnsi="Arial" w:cs="Arial"/>
          <w:b/>
          <w:kern w:val="3"/>
        </w:rPr>
      </w:pPr>
      <w:r w:rsidRPr="004951AC">
        <w:rPr>
          <w:rFonts w:ascii="Arial" w:hAnsi="Arial" w:cs="Arial"/>
          <w:b/>
          <w:kern w:val="3"/>
        </w:rPr>
        <w:t>（一）商业银行受理机构投资者的开户与认购申请程序</w:t>
      </w:r>
    </w:p>
    <w:p w14:paraId="4E6D9868"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以下程序原则上适用于代销本基金的其他商业银行，此程序原则仅供投资者参考，具体程序以基金代销机构的规定为准，新增代销渠道的认购程序以有关公告为准。</w:t>
      </w:r>
    </w:p>
    <w:p w14:paraId="5D7CA5BF"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办理时间</w:t>
      </w:r>
    </w:p>
    <w:p w14:paraId="11EF73AB"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w:t>
      </w:r>
      <w:r w:rsidRPr="004951AC">
        <w:rPr>
          <w:rFonts w:ascii="Arial" w:hAnsi="Arial" w:cs="Arial"/>
          <w:kern w:val="3"/>
        </w:rPr>
        <w:t>：</w:t>
      </w:r>
      <w:r w:rsidRPr="004951AC">
        <w:rPr>
          <w:rFonts w:ascii="Arial" w:hAnsi="Arial" w:cs="Arial"/>
          <w:kern w:val="3"/>
        </w:rPr>
        <w:t>00-17</w:t>
      </w:r>
      <w:r w:rsidRPr="004951AC">
        <w:rPr>
          <w:rFonts w:ascii="Arial" w:hAnsi="Arial" w:cs="Arial"/>
          <w:kern w:val="3"/>
        </w:rPr>
        <w:t>：</w:t>
      </w:r>
      <w:r w:rsidRPr="004951AC">
        <w:rPr>
          <w:rFonts w:ascii="Arial" w:hAnsi="Arial" w:cs="Arial"/>
          <w:kern w:val="3"/>
        </w:rPr>
        <w:t>00</w:t>
      </w:r>
      <w:r w:rsidRPr="004951AC">
        <w:rPr>
          <w:rFonts w:ascii="Arial" w:hAnsi="Arial" w:cs="Arial"/>
          <w:kern w:val="3"/>
        </w:rPr>
        <w:t>（周六、周日及法定节假日不受理）。</w:t>
      </w:r>
    </w:p>
    <w:p w14:paraId="2A353473"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开户及认购程序</w:t>
      </w:r>
    </w:p>
    <w:p w14:paraId="5629E4A3"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）事先办妥商业银行借记卡并存入足额认购资金；</w:t>
      </w:r>
    </w:p>
    <w:p w14:paraId="20351849"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）机构投资者到网点办理开户手续，并提交以下资料：</w:t>
      </w:r>
    </w:p>
    <w:p w14:paraId="2FF15E8B"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加盖单位公章的企业法人营业执照复印件及副本原件；事业法人、社会团体或其他组织提供的民政部门或主管部门颁发的注册登记证书原件及加盖单位公章的复印件；</w:t>
      </w:r>
    </w:p>
    <w:p w14:paraId="59C4D2E9"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法定代表人授权委托书（加盖公章并经法定代表人亲笔签字）；</w:t>
      </w:r>
    </w:p>
    <w:p w14:paraId="6EDC1B5E"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3</w:t>
      </w:r>
      <w:r w:rsidRPr="004951AC">
        <w:rPr>
          <w:rFonts w:ascii="Arial" w:hAnsi="Arial" w:cs="Arial" w:hint="eastAsia"/>
          <w:kern w:val="3"/>
        </w:rPr>
        <w:t>）</w:t>
      </w:r>
      <w:r w:rsidRPr="004951AC">
        <w:rPr>
          <w:rFonts w:ascii="Arial" w:hAnsi="Arial" w:cs="Arial"/>
          <w:kern w:val="3"/>
        </w:rPr>
        <w:t>业务经办人有效身份证件原件及复印件；</w:t>
      </w:r>
    </w:p>
    <w:p w14:paraId="0D12E67A"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4</w:t>
      </w:r>
      <w:r w:rsidRPr="004951AC">
        <w:rPr>
          <w:rFonts w:ascii="Arial" w:hAnsi="Arial" w:cs="Arial" w:hint="eastAsia"/>
          <w:kern w:val="3"/>
        </w:rPr>
        <w:t>）</w:t>
      </w:r>
      <w:r w:rsidRPr="004951AC">
        <w:rPr>
          <w:rFonts w:ascii="Arial" w:hAnsi="Arial" w:cs="Arial"/>
          <w:kern w:val="3"/>
        </w:rPr>
        <w:t>填妥的开户申请表并加盖单位公章和法定代表人人名章。</w:t>
      </w:r>
    </w:p>
    <w:p w14:paraId="29209D94"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）提交下列资料办理认购手续：</w:t>
      </w:r>
    </w:p>
    <w:p w14:paraId="634A06A3"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1</w:t>
      </w:r>
      <w:r w:rsidRPr="004951AC">
        <w:rPr>
          <w:rFonts w:ascii="Arial" w:hAnsi="Arial" w:cs="Arial" w:hint="eastAsia"/>
          <w:kern w:val="3"/>
        </w:rPr>
        <w:t>）</w:t>
      </w:r>
      <w:r w:rsidRPr="004951AC">
        <w:rPr>
          <w:rFonts w:ascii="Arial" w:hAnsi="Arial" w:cs="Arial"/>
          <w:kern w:val="3"/>
        </w:rPr>
        <w:t>业务经办人有效身份证件原件；</w:t>
      </w:r>
    </w:p>
    <w:p w14:paraId="29ED8D2F"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hint="eastAsia"/>
          <w:kern w:val="3"/>
        </w:rPr>
        <w:t>2</w:t>
      </w:r>
      <w:r w:rsidRPr="004951AC">
        <w:rPr>
          <w:rFonts w:ascii="Arial" w:hAnsi="Arial" w:cs="Arial" w:hint="eastAsia"/>
          <w:kern w:val="3"/>
        </w:rPr>
        <w:t>）</w:t>
      </w:r>
      <w:r w:rsidRPr="004951AC">
        <w:rPr>
          <w:rFonts w:ascii="Arial" w:hAnsi="Arial" w:cs="Arial"/>
          <w:kern w:val="3"/>
        </w:rPr>
        <w:t>加盖预留印鉴的认（申）购申请表。</w:t>
      </w:r>
    </w:p>
    <w:p w14:paraId="194E021E" w14:textId="77777777" w:rsidR="006A15CB" w:rsidRPr="004951AC" w:rsidRDefault="006A15CB" w:rsidP="006A15CB">
      <w:pPr>
        <w:adjustRightInd w:val="0"/>
        <w:snapToGrid w:val="0"/>
        <w:spacing w:line="360" w:lineRule="auto"/>
        <w:ind w:firstLineChars="200" w:firstLine="422"/>
        <w:rPr>
          <w:rFonts w:ascii="Arial" w:hAnsi="Arial" w:cs="Arial"/>
          <w:b/>
          <w:kern w:val="3"/>
        </w:rPr>
      </w:pPr>
      <w:r w:rsidRPr="004951AC">
        <w:rPr>
          <w:rFonts w:ascii="Arial" w:hAnsi="Arial" w:cs="Arial"/>
          <w:b/>
          <w:kern w:val="3"/>
        </w:rPr>
        <w:t>（</w:t>
      </w:r>
      <w:r w:rsidRPr="004951AC">
        <w:rPr>
          <w:rFonts w:ascii="Arial" w:hAnsi="Arial" w:cs="Arial" w:hint="eastAsia"/>
          <w:b/>
          <w:kern w:val="3"/>
        </w:rPr>
        <w:t>二</w:t>
      </w:r>
      <w:r w:rsidRPr="004951AC">
        <w:rPr>
          <w:rFonts w:ascii="Arial" w:hAnsi="Arial" w:cs="Arial"/>
          <w:b/>
          <w:kern w:val="3"/>
        </w:rPr>
        <w:t>）代销本基金的证券公司受理机构投资者的开户与认购程序如下：</w:t>
      </w:r>
    </w:p>
    <w:p w14:paraId="60B3FBA8"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以下程序原则上适用于代销本基金的证券公司，仅供投资者参考，具体程序以基金代销机构的规定为准。新增代销渠道的认购程序以有关公告为准。</w:t>
      </w:r>
    </w:p>
    <w:p w14:paraId="73CA5629"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1</w:t>
      </w:r>
      <w:r w:rsidRPr="004951AC">
        <w:rPr>
          <w:rFonts w:ascii="Arial" w:hAnsi="Arial" w:cs="Arial"/>
          <w:kern w:val="3"/>
        </w:rPr>
        <w:t>、业务办理时间：</w:t>
      </w:r>
    </w:p>
    <w:p w14:paraId="345865F2"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基金份额发售日的</w:t>
      </w:r>
      <w:r w:rsidRPr="004951AC">
        <w:rPr>
          <w:rFonts w:ascii="Arial" w:hAnsi="Arial" w:cs="Arial"/>
          <w:kern w:val="3"/>
        </w:rPr>
        <w:t>9:30-15:00</w:t>
      </w:r>
      <w:r w:rsidRPr="004951AC">
        <w:rPr>
          <w:rFonts w:ascii="Arial" w:hAnsi="Arial" w:cs="Arial"/>
          <w:kern w:val="3"/>
        </w:rPr>
        <w:t>（周六、周日及法定节假日不营业）。</w:t>
      </w:r>
    </w:p>
    <w:p w14:paraId="3E4BC2EA"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2</w:t>
      </w:r>
      <w:r w:rsidRPr="004951AC">
        <w:rPr>
          <w:rFonts w:ascii="Arial" w:hAnsi="Arial" w:cs="Arial"/>
          <w:kern w:val="3"/>
        </w:rPr>
        <w:t>、开立资金账户：</w:t>
      </w:r>
    </w:p>
    <w:p w14:paraId="7B816837"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机构投资者申请开立机构账户应提供以下材料：</w:t>
      </w:r>
    </w:p>
    <w:p w14:paraId="2E8804B0"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）资金账户开户申请表（加盖机构公章和法定代表人章），已开立了资金账户的客户不必再开立该账户；</w:t>
      </w:r>
    </w:p>
    <w:p w14:paraId="33288D69"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）企业法人营业执照或其他法人的注册登记证书原件（营业执照或注册登记证书必须在有效期内且已完成上一年度年检）及复印件（加盖机构公章）；</w:t>
      </w:r>
    </w:p>
    <w:p w14:paraId="35C5B4D6"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）法定代表人授权委托书（加盖机构公章和法定代表人章）；</w:t>
      </w:r>
    </w:p>
    <w:p w14:paraId="7CB7385A"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4</w:t>
      </w:r>
      <w:r w:rsidRPr="004951AC">
        <w:rPr>
          <w:rFonts w:ascii="Arial" w:hAnsi="Arial" w:cs="Arial"/>
          <w:kern w:val="3"/>
        </w:rPr>
        <w:t>）法定代表人证明书；</w:t>
      </w:r>
    </w:p>
    <w:p w14:paraId="1BF9C0E5"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5</w:t>
      </w:r>
      <w:r w:rsidRPr="004951AC">
        <w:rPr>
          <w:rFonts w:ascii="Arial" w:hAnsi="Arial" w:cs="Arial"/>
          <w:kern w:val="3"/>
        </w:rPr>
        <w:t>）法定代表人身份证件复印件；</w:t>
      </w:r>
    </w:p>
    <w:p w14:paraId="5769CFC1"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6</w:t>
      </w:r>
      <w:r w:rsidRPr="004951AC">
        <w:rPr>
          <w:rFonts w:ascii="Arial" w:hAnsi="Arial" w:cs="Arial"/>
          <w:kern w:val="3"/>
        </w:rPr>
        <w:t>）预留印鉴；</w:t>
      </w:r>
    </w:p>
    <w:p w14:paraId="115412A8"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7</w:t>
      </w:r>
      <w:r w:rsidRPr="004951AC">
        <w:rPr>
          <w:rFonts w:ascii="Arial" w:hAnsi="Arial" w:cs="Arial"/>
          <w:kern w:val="3"/>
        </w:rPr>
        <w:t>）经办人身份证件及其复印件。</w:t>
      </w:r>
    </w:p>
    <w:p w14:paraId="615C6DF4"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3</w:t>
      </w:r>
      <w:r w:rsidRPr="004951AC">
        <w:rPr>
          <w:rFonts w:ascii="Arial" w:hAnsi="Arial" w:cs="Arial"/>
          <w:kern w:val="3"/>
        </w:rPr>
        <w:t>、开立基金账户</w:t>
      </w:r>
    </w:p>
    <w:p w14:paraId="31F308F3"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机构投资者开立基金账户应提供以下材料：</w:t>
      </w:r>
    </w:p>
    <w:p w14:paraId="53AB2DEA"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）开户申请表（加盖机构公章和法定代表人章）；</w:t>
      </w:r>
    </w:p>
    <w:p w14:paraId="690D4977"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）经办人身份证件及复印件；</w:t>
      </w:r>
    </w:p>
    <w:p w14:paraId="3DC843CE"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）授权委托书（加盖机构公章和法定代表人章）。</w:t>
      </w:r>
    </w:p>
    <w:p w14:paraId="46DE0D0D"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4</w:t>
      </w:r>
      <w:r w:rsidRPr="004951AC">
        <w:rPr>
          <w:rFonts w:ascii="Arial" w:hAnsi="Arial" w:cs="Arial"/>
          <w:kern w:val="3"/>
        </w:rPr>
        <w:t>、提出认购申请：</w:t>
      </w:r>
    </w:p>
    <w:p w14:paraId="4FA7960C"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机构投资者申请认购本基金应提供以下材料：</w:t>
      </w:r>
    </w:p>
    <w:p w14:paraId="6B341A88"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）购买申请表（加盖机构公章和法定代表人章）；</w:t>
      </w:r>
    </w:p>
    <w:p w14:paraId="48EABAE2"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）经办人身份证件及复印件；</w:t>
      </w:r>
    </w:p>
    <w:p w14:paraId="70104418"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3</w:t>
      </w:r>
      <w:r w:rsidRPr="004951AC">
        <w:rPr>
          <w:rFonts w:ascii="Arial" w:hAnsi="Arial" w:cs="Arial"/>
          <w:kern w:val="3"/>
        </w:rPr>
        <w:t>）授权委托书（加盖机构公章和法定代表人章）；</w:t>
      </w:r>
    </w:p>
    <w:p w14:paraId="3B113E50"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4</w:t>
      </w:r>
      <w:r w:rsidRPr="004951AC">
        <w:rPr>
          <w:rFonts w:ascii="Arial" w:hAnsi="Arial" w:cs="Arial"/>
          <w:kern w:val="3"/>
        </w:rPr>
        <w:t>）代销券商开立的资金账户卡。</w:t>
      </w:r>
    </w:p>
    <w:p w14:paraId="1F9044A1"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投资者还可通过电话委托、自助</w:t>
      </w:r>
      <w:r w:rsidRPr="004951AC">
        <w:rPr>
          <w:rFonts w:ascii="Arial" w:hAnsi="Arial" w:cs="Arial"/>
          <w:kern w:val="3"/>
        </w:rPr>
        <w:t>/</w:t>
      </w:r>
      <w:r w:rsidRPr="004951AC">
        <w:rPr>
          <w:rFonts w:ascii="Arial" w:hAnsi="Arial" w:cs="Arial"/>
          <w:kern w:val="3"/>
        </w:rPr>
        <w:t>热自助委托、网上交易等方式提出认购申请。</w:t>
      </w:r>
    </w:p>
    <w:p w14:paraId="7CA5857D"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5</w:t>
      </w:r>
      <w:r w:rsidRPr="004951AC">
        <w:rPr>
          <w:rFonts w:ascii="Arial" w:hAnsi="Arial" w:cs="Arial"/>
          <w:kern w:val="3"/>
        </w:rPr>
        <w:t>、注意事项：</w:t>
      </w:r>
    </w:p>
    <w:p w14:paraId="74FF04AB"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1</w:t>
      </w:r>
      <w:r w:rsidRPr="004951AC">
        <w:rPr>
          <w:rFonts w:ascii="Arial" w:hAnsi="Arial" w:cs="Arial"/>
          <w:kern w:val="3"/>
        </w:rPr>
        <w:t>）若有其他方面的要求，以代销券商的说明为准；</w:t>
      </w:r>
    </w:p>
    <w:p w14:paraId="7663027D" w14:textId="77777777" w:rsidR="006A15CB" w:rsidRPr="004951AC" w:rsidRDefault="006A15CB" w:rsidP="006A15CB">
      <w:pPr>
        <w:adjustRightInd w:val="0"/>
        <w:snapToGrid w:val="0"/>
        <w:spacing w:line="360" w:lineRule="auto"/>
        <w:ind w:firstLineChars="200" w:firstLine="420"/>
        <w:rPr>
          <w:rFonts w:ascii="Arial" w:hAnsi="Arial" w:cs="Arial"/>
          <w:kern w:val="3"/>
        </w:rPr>
      </w:pPr>
      <w:r w:rsidRPr="004951AC">
        <w:rPr>
          <w:rFonts w:ascii="Arial" w:hAnsi="Arial" w:cs="Arial"/>
          <w:kern w:val="3"/>
        </w:rPr>
        <w:t>（</w:t>
      </w:r>
      <w:r w:rsidRPr="004951AC">
        <w:rPr>
          <w:rFonts w:ascii="Arial" w:hAnsi="Arial" w:cs="Arial"/>
          <w:kern w:val="3"/>
        </w:rPr>
        <w:t>2</w:t>
      </w:r>
      <w:r w:rsidRPr="004951AC">
        <w:rPr>
          <w:rFonts w:ascii="Arial" w:hAnsi="Arial" w:cs="Arial"/>
          <w:kern w:val="3"/>
        </w:rPr>
        <w:t>）投资者认购时要注明所购买的基金名称或基金代码。</w:t>
      </w:r>
    </w:p>
    <w:p w14:paraId="4F6364AE" w14:textId="77777777" w:rsidR="006A15CB" w:rsidRPr="006A15CB" w:rsidRDefault="006A15CB" w:rsidP="00386A7B">
      <w:pPr>
        <w:spacing w:line="360" w:lineRule="auto"/>
        <w:ind w:firstLineChars="200" w:firstLine="422"/>
        <w:rPr>
          <w:b/>
        </w:rPr>
      </w:pPr>
    </w:p>
    <w:p w14:paraId="331A3703" w14:textId="77777777" w:rsidR="0053103C" w:rsidRPr="00386A7B" w:rsidRDefault="0053103C" w:rsidP="00386A7B">
      <w:pPr>
        <w:spacing w:line="360" w:lineRule="auto"/>
        <w:ind w:firstLineChars="200" w:firstLine="422"/>
        <w:rPr>
          <w:b/>
        </w:rPr>
      </w:pPr>
      <w:r w:rsidRPr="00386A7B">
        <w:rPr>
          <w:rFonts w:hint="eastAsia"/>
          <w:b/>
        </w:rPr>
        <w:t>（</w:t>
      </w:r>
      <w:r w:rsidR="006A15CB">
        <w:rPr>
          <w:rFonts w:hint="eastAsia"/>
          <w:b/>
        </w:rPr>
        <w:t>三</w:t>
      </w:r>
      <w:r w:rsidRPr="00386A7B">
        <w:rPr>
          <w:rFonts w:hint="eastAsia"/>
          <w:b/>
        </w:rPr>
        <w:t>）本公司直销中心受理机构投资者的开户与认购申请程序如下：</w:t>
      </w:r>
    </w:p>
    <w:p w14:paraId="0FBD32BA" w14:textId="77777777"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14:paraId="684FCBBB" w14:textId="77777777" w:rsidR="0053103C" w:rsidRDefault="0053103C" w:rsidP="0053103C">
      <w:pPr>
        <w:spacing w:line="360" w:lineRule="auto"/>
        <w:ind w:firstLineChars="200" w:firstLine="420"/>
      </w:pPr>
      <w:r>
        <w:rPr>
          <w:rFonts w:hint="eastAsia"/>
        </w:rPr>
        <w:t>2</w:t>
      </w:r>
      <w:r>
        <w:rPr>
          <w:rFonts w:hint="eastAsia"/>
        </w:rPr>
        <w:t>、开户和认购的时间：</w:t>
      </w:r>
    </w:p>
    <w:p w14:paraId="5847ADAF" w14:textId="77777777"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50DEE9DD" w14:textId="77777777"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14:paraId="12BEB494" w14:textId="77777777"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9225DD2" w14:textId="77777777"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767602C6" w14:textId="77777777"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28555CB1" w14:textId="77777777"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6DD1C864" w14:textId="77777777"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24019938" w14:textId="77777777"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6C5FBA9B" w14:textId="77777777"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2F86AE2B" w14:textId="77777777"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5CD463C9" w14:textId="77777777"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5B0510C0" w14:textId="77777777"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6C6083D1" w14:textId="77777777"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14:paraId="4DADE29C" w14:textId="77777777"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0755-84356629</w:t>
      </w:r>
      <w:r>
        <w:rPr>
          <w:rFonts w:hint="eastAsia"/>
        </w:rPr>
        <w:t>）咨询。</w:t>
      </w:r>
    </w:p>
    <w:p w14:paraId="22DB53EA" w14:textId="77777777"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14:paraId="532EF84C" w14:textId="77777777"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4BF84F9B"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14:paraId="1012B88A" w14:textId="77777777" w:rsidR="00BF6920" w:rsidRPr="00BF6920" w:rsidRDefault="00BF6920">
      <w:pPr>
        <w:spacing w:line="360" w:lineRule="auto"/>
        <w:ind w:firstLineChars="200" w:firstLine="420"/>
      </w:pPr>
      <w:r>
        <w:rPr>
          <w:rFonts w:hint="eastAsia"/>
        </w:rPr>
        <w:t>（</w:t>
      </w:r>
      <w:r>
        <w:t>3</w:t>
      </w:r>
      <w:r>
        <w:rPr>
          <w:rFonts w:hint="eastAsia"/>
        </w:rPr>
        <w:t>）本公司要求的其他材料。</w:t>
      </w:r>
    </w:p>
    <w:p w14:paraId="393E47B2" w14:textId="77777777" w:rsidR="0053103C" w:rsidRDefault="0053103C" w:rsidP="0053103C">
      <w:pPr>
        <w:spacing w:line="360" w:lineRule="auto"/>
        <w:ind w:firstLineChars="200" w:firstLine="420"/>
      </w:pPr>
      <w:r>
        <w:rPr>
          <w:rFonts w:hint="eastAsia"/>
        </w:rPr>
        <w:t>5</w:t>
      </w:r>
      <w:r>
        <w:rPr>
          <w:rFonts w:hint="eastAsia"/>
        </w:rPr>
        <w:t>、认购资金的划拨</w:t>
      </w:r>
    </w:p>
    <w:p w14:paraId="25514F08" w14:textId="77777777"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3B51B7CE" w14:textId="77777777" w:rsidR="0053103C" w:rsidRDefault="0053103C" w:rsidP="0053103C">
      <w:pPr>
        <w:spacing w:line="360" w:lineRule="auto"/>
        <w:ind w:firstLineChars="200" w:firstLine="420"/>
      </w:pPr>
      <w:r>
        <w:rPr>
          <w:rFonts w:hint="eastAsia"/>
        </w:rPr>
        <w:t>账户名称：富</w:t>
      </w:r>
      <w:proofErr w:type="gramStart"/>
      <w:r>
        <w:rPr>
          <w:rFonts w:hint="eastAsia"/>
        </w:rPr>
        <w:t>荣基金</w:t>
      </w:r>
      <w:proofErr w:type="gramEnd"/>
      <w:r>
        <w:rPr>
          <w:rFonts w:hint="eastAsia"/>
        </w:rPr>
        <w:t>管理有限公司</w:t>
      </w:r>
    </w:p>
    <w:p w14:paraId="490521C4" w14:textId="77777777"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14:paraId="64ED446D" w14:textId="77777777" w:rsidR="0053103C" w:rsidRDefault="0053103C" w:rsidP="0053103C">
      <w:pPr>
        <w:spacing w:line="360" w:lineRule="auto"/>
        <w:ind w:firstLineChars="200" w:firstLine="420"/>
      </w:pPr>
      <w:r>
        <w:rPr>
          <w:rFonts w:hint="eastAsia"/>
        </w:rPr>
        <w:t>银行账号：</w:t>
      </w:r>
      <w:r>
        <w:rPr>
          <w:rFonts w:hint="eastAsia"/>
        </w:rPr>
        <w:t xml:space="preserve">4000027719200579133 </w:t>
      </w:r>
    </w:p>
    <w:p w14:paraId="7D66FCD5" w14:textId="77777777" w:rsidR="0053103C" w:rsidRDefault="0053103C" w:rsidP="0053103C">
      <w:pPr>
        <w:spacing w:line="360" w:lineRule="auto"/>
        <w:ind w:firstLineChars="200" w:firstLine="420"/>
      </w:pPr>
      <w:r>
        <w:rPr>
          <w:rFonts w:hint="eastAsia"/>
        </w:rPr>
        <w:t>人行支付系统机构号：</w:t>
      </w:r>
      <w:r>
        <w:rPr>
          <w:rFonts w:hint="eastAsia"/>
        </w:rPr>
        <w:t>102584002776</w:t>
      </w:r>
    </w:p>
    <w:p w14:paraId="72FE8584"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295508D3" w14:textId="77777777"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0755-84356629</w:t>
      </w:r>
      <w:r>
        <w:rPr>
          <w:rFonts w:hint="eastAsia"/>
        </w:rPr>
        <w:t>，传真：</w:t>
      </w:r>
      <w:r>
        <w:rPr>
          <w:rFonts w:hint="eastAsia"/>
        </w:rPr>
        <w:t>0755- 83230902</w:t>
      </w:r>
      <w:r>
        <w:rPr>
          <w:rFonts w:hint="eastAsia"/>
        </w:rPr>
        <w:t>。</w:t>
      </w:r>
    </w:p>
    <w:p w14:paraId="3E404179" w14:textId="77777777" w:rsidR="0010757D" w:rsidRPr="00386A7B" w:rsidRDefault="0053103C" w:rsidP="00386A7B">
      <w:pPr>
        <w:spacing w:line="360" w:lineRule="auto"/>
        <w:ind w:firstLineChars="200" w:firstLine="422"/>
        <w:rPr>
          <w:b/>
        </w:rPr>
      </w:pPr>
      <w:r w:rsidRPr="00386A7B">
        <w:rPr>
          <w:rFonts w:hint="eastAsia"/>
          <w:b/>
        </w:rPr>
        <w:t>（</w:t>
      </w:r>
      <w:r w:rsidR="006A15CB">
        <w:rPr>
          <w:rFonts w:hint="eastAsia"/>
          <w:b/>
        </w:rPr>
        <w:t>四</w:t>
      </w:r>
      <w:r w:rsidRPr="00386A7B">
        <w:rPr>
          <w:rFonts w:hint="eastAsia"/>
          <w:b/>
        </w:rPr>
        <w:t>）本公司网上交易系统尚未开通机构投资者的开户、交易等业务。</w:t>
      </w:r>
    </w:p>
    <w:p w14:paraId="421C88FD" w14:textId="77777777" w:rsidR="0010757D" w:rsidRDefault="0010757D" w:rsidP="007A4811">
      <w:pPr>
        <w:spacing w:line="360" w:lineRule="auto"/>
        <w:ind w:firstLineChars="200" w:firstLine="420"/>
      </w:pPr>
    </w:p>
    <w:p w14:paraId="5BC01711" w14:textId="77777777" w:rsidR="0010757D" w:rsidRDefault="0010757D" w:rsidP="007A4811">
      <w:pPr>
        <w:spacing w:line="360" w:lineRule="auto"/>
        <w:ind w:firstLineChars="200" w:firstLine="420"/>
      </w:pPr>
    </w:p>
    <w:p w14:paraId="7341DA1D" w14:textId="77777777" w:rsidR="0010757D" w:rsidRDefault="0010757D">
      <w:pPr>
        <w:sectPr w:rsidR="0010757D">
          <w:pgSz w:w="11906" w:h="16838"/>
          <w:pgMar w:top="1440" w:right="1800" w:bottom="1440" w:left="1800" w:header="851" w:footer="992" w:gutter="0"/>
          <w:cols w:space="425"/>
          <w:docGrid w:type="lines" w:linePitch="312"/>
        </w:sectPr>
      </w:pPr>
    </w:p>
    <w:p w14:paraId="40597CCD" w14:textId="77777777" w:rsidR="0010757D" w:rsidRPr="0087003E" w:rsidRDefault="0010757D" w:rsidP="00B4768D">
      <w:pPr>
        <w:pStyle w:val="1"/>
        <w:rPr>
          <w:sz w:val="28"/>
          <w:szCs w:val="28"/>
        </w:rPr>
      </w:pPr>
      <w:bookmarkStart w:id="5" w:name="_Toc497306194"/>
      <w:r w:rsidRPr="0087003E">
        <w:rPr>
          <w:rFonts w:hint="eastAsia"/>
          <w:sz w:val="28"/>
          <w:szCs w:val="28"/>
        </w:rPr>
        <w:t>五、清算与交割</w:t>
      </w:r>
      <w:bookmarkEnd w:id="5"/>
    </w:p>
    <w:p w14:paraId="44159E76"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0C6CF47B"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14:paraId="4AEBBD78"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50D07391" w14:textId="77777777" w:rsidR="0010757D" w:rsidRDefault="0010757D" w:rsidP="007A4811">
      <w:pPr>
        <w:spacing w:line="360" w:lineRule="auto"/>
        <w:ind w:firstLineChars="200" w:firstLine="420"/>
      </w:pPr>
    </w:p>
    <w:p w14:paraId="67EE6CBF" w14:textId="77777777" w:rsidR="0010757D" w:rsidRDefault="0010757D">
      <w:pPr>
        <w:sectPr w:rsidR="0010757D">
          <w:pgSz w:w="11906" w:h="16838"/>
          <w:pgMar w:top="1440" w:right="1800" w:bottom="1440" w:left="1800" w:header="851" w:footer="992" w:gutter="0"/>
          <w:cols w:space="425"/>
          <w:docGrid w:type="lines" w:linePitch="312"/>
        </w:sectPr>
      </w:pPr>
    </w:p>
    <w:p w14:paraId="40CECAE1" w14:textId="77777777" w:rsidR="0010757D" w:rsidRPr="0087003E" w:rsidRDefault="0010757D" w:rsidP="00B4768D">
      <w:pPr>
        <w:pStyle w:val="1"/>
        <w:rPr>
          <w:sz w:val="28"/>
          <w:szCs w:val="28"/>
        </w:rPr>
      </w:pPr>
      <w:bookmarkStart w:id="6" w:name="_Toc497306195"/>
      <w:r w:rsidRPr="0087003E">
        <w:rPr>
          <w:rFonts w:hint="eastAsia"/>
          <w:sz w:val="28"/>
          <w:szCs w:val="28"/>
        </w:rPr>
        <w:t>六、基金的验资与基金合同生效</w:t>
      </w:r>
      <w:bookmarkEnd w:id="6"/>
    </w:p>
    <w:p w14:paraId="5849FE5E"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29B033D1" w14:textId="77777777"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14:paraId="67C0A055"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14:paraId="63D3BAB0" w14:textId="77777777" w:rsidR="0010757D" w:rsidRDefault="0010757D" w:rsidP="007A4811">
      <w:pPr>
        <w:spacing w:line="360" w:lineRule="auto"/>
        <w:ind w:firstLineChars="200" w:firstLine="420"/>
      </w:pPr>
    </w:p>
    <w:p w14:paraId="4CADDBA9" w14:textId="77777777" w:rsidR="0010757D" w:rsidRDefault="0010757D">
      <w:pPr>
        <w:sectPr w:rsidR="0010757D">
          <w:pgSz w:w="11906" w:h="16838"/>
          <w:pgMar w:top="1440" w:right="1800" w:bottom="1440" w:left="1800" w:header="851" w:footer="992" w:gutter="0"/>
          <w:cols w:space="425"/>
          <w:docGrid w:type="lines" w:linePitch="312"/>
        </w:sectPr>
      </w:pPr>
    </w:p>
    <w:p w14:paraId="44D0C78C" w14:textId="77777777" w:rsidR="0010757D" w:rsidRPr="0087003E" w:rsidRDefault="0010757D" w:rsidP="00B4768D">
      <w:pPr>
        <w:pStyle w:val="1"/>
        <w:rPr>
          <w:sz w:val="28"/>
          <w:szCs w:val="28"/>
        </w:rPr>
      </w:pPr>
      <w:bookmarkStart w:id="7" w:name="_Toc497306196"/>
      <w:r w:rsidRPr="0087003E">
        <w:rPr>
          <w:rFonts w:hint="eastAsia"/>
          <w:sz w:val="28"/>
          <w:szCs w:val="28"/>
        </w:rPr>
        <w:t>七、本次份额发售当事人或中介机构</w:t>
      </w:r>
      <w:bookmarkEnd w:id="7"/>
    </w:p>
    <w:p w14:paraId="188427F1" w14:textId="77777777" w:rsidR="00CA7A08" w:rsidRPr="00CA7A08" w:rsidRDefault="00CA7A08" w:rsidP="00CA7A08">
      <w:pPr>
        <w:spacing w:line="360" w:lineRule="auto"/>
        <w:ind w:firstLineChars="200" w:firstLine="422"/>
        <w:rPr>
          <w:b/>
        </w:rPr>
      </w:pPr>
      <w:r w:rsidRPr="00CA7A08">
        <w:rPr>
          <w:rFonts w:hint="eastAsia"/>
          <w:b/>
        </w:rPr>
        <w:t>（一）基金管理人</w:t>
      </w:r>
    </w:p>
    <w:p w14:paraId="20FD197A" w14:textId="77777777" w:rsidR="00CA7A08" w:rsidRDefault="00CA7A08" w:rsidP="00CA7A08">
      <w:pPr>
        <w:spacing w:line="360" w:lineRule="auto"/>
        <w:ind w:firstLineChars="200" w:firstLine="420"/>
      </w:pPr>
      <w:r>
        <w:rPr>
          <w:rFonts w:hint="eastAsia"/>
        </w:rPr>
        <w:t>名称：</w:t>
      </w:r>
      <w:r>
        <w:rPr>
          <w:rFonts w:hint="eastAsia"/>
        </w:rPr>
        <w:tab/>
      </w:r>
      <w:r>
        <w:rPr>
          <w:rFonts w:hint="eastAsia"/>
        </w:rPr>
        <w:t>富</w:t>
      </w:r>
      <w:proofErr w:type="gramStart"/>
      <w:r>
        <w:rPr>
          <w:rFonts w:hint="eastAsia"/>
        </w:rPr>
        <w:t>荣基金</w:t>
      </w:r>
      <w:proofErr w:type="gramEnd"/>
      <w:r>
        <w:rPr>
          <w:rFonts w:hint="eastAsia"/>
        </w:rPr>
        <w:t>管理有限公司</w:t>
      </w:r>
    </w:p>
    <w:p w14:paraId="28C71764" w14:textId="77777777"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78D92866" w14:textId="77777777"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3DEFBF6D" w14:textId="77777777" w:rsidR="00CA7A08" w:rsidRDefault="00CA7A08" w:rsidP="00CA7A08">
      <w:pPr>
        <w:spacing w:line="360" w:lineRule="auto"/>
        <w:ind w:firstLineChars="200" w:firstLine="420"/>
      </w:pPr>
      <w:r>
        <w:rPr>
          <w:rFonts w:hint="eastAsia"/>
        </w:rPr>
        <w:t>法定代表人：刘志军</w:t>
      </w:r>
    </w:p>
    <w:p w14:paraId="318F8181" w14:textId="77777777"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69680196" w14:textId="77777777" w:rsidR="00CA7A08" w:rsidRDefault="00CA7A08" w:rsidP="00CA7A08">
      <w:pPr>
        <w:spacing w:line="360" w:lineRule="auto"/>
        <w:ind w:firstLineChars="200" w:firstLine="420"/>
      </w:pPr>
      <w:r>
        <w:rPr>
          <w:rFonts w:hint="eastAsia"/>
        </w:rPr>
        <w:t>批准设立机关：中国证监会</w:t>
      </w:r>
    </w:p>
    <w:p w14:paraId="5611BB85" w14:textId="77777777"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0153C9F7" w14:textId="77777777" w:rsidR="00CA7A08" w:rsidRDefault="00CA7A08" w:rsidP="00CA7A08">
      <w:pPr>
        <w:spacing w:line="360" w:lineRule="auto"/>
        <w:ind w:firstLineChars="200" w:firstLine="420"/>
      </w:pPr>
      <w:r>
        <w:rPr>
          <w:rFonts w:hint="eastAsia"/>
        </w:rPr>
        <w:t>组织形式：有限责任公司</w:t>
      </w:r>
    </w:p>
    <w:p w14:paraId="0677CABF" w14:textId="77777777"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14:paraId="3CA9B5D7" w14:textId="77777777" w:rsidR="00CA7A08" w:rsidRDefault="00CA7A08" w:rsidP="00CA7A08">
      <w:pPr>
        <w:spacing w:line="360" w:lineRule="auto"/>
        <w:ind w:firstLineChars="200" w:firstLine="420"/>
      </w:pPr>
      <w:r>
        <w:rPr>
          <w:rFonts w:hint="eastAsia"/>
        </w:rPr>
        <w:t>存续期间：永续经营</w:t>
      </w:r>
    </w:p>
    <w:p w14:paraId="55B1BDC6" w14:textId="77777777" w:rsidR="00CA7A08" w:rsidRPr="00CA7A08" w:rsidRDefault="00CA7A08" w:rsidP="00CA7A08">
      <w:pPr>
        <w:spacing w:line="360" w:lineRule="auto"/>
        <w:ind w:firstLineChars="200" w:firstLine="422"/>
        <w:rPr>
          <w:b/>
        </w:rPr>
      </w:pPr>
      <w:r w:rsidRPr="00CA7A08">
        <w:rPr>
          <w:rFonts w:hint="eastAsia"/>
          <w:b/>
        </w:rPr>
        <w:t>（二）基金托管人</w:t>
      </w:r>
    </w:p>
    <w:p w14:paraId="1ECA2628"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名称：中国光大银行股份有限公司</w:t>
      </w:r>
    </w:p>
    <w:p w14:paraId="4C267C1C" w14:textId="7068AFB9"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住所及办公地址：北京市西城区太平桥大街25 号甲25 号中国光大中心</w:t>
      </w:r>
    </w:p>
    <w:p w14:paraId="7B74251F"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成立日期：1992年6月18日</w:t>
      </w:r>
    </w:p>
    <w:p w14:paraId="31C10621"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批准设立机关和批准设立文号：国务院、国函[1992]7号</w:t>
      </w:r>
    </w:p>
    <w:p w14:paraId="5515012B"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组织形式：股份有限公司</w:t>
      </w:r>
    </w:p>
    <w:p w14:paraId="21DABF04"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注册资本：466.79095亿元人民币</w:t>
      </w:r>
    </w:p>
    <w:p w14:paraId="5FDEC19C"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法定代表人：唐双宁</w:t>
      </w:r>
    </w:p>
    <w:p w14:paraId="7FB6709C"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基金托管业务批准文号：中国证监会</w:t>
      </w:r>
      <w:proofErr w:type="gramStart"/>
      <w:r w:rsidRPr="00D84705">
        <w:rPr>
          <w:rFonts w:ascii="宋体" w:hAnsi="宋体" w:hint="eastAsia"/>
          <w:color w:val="000000"/>
          <w:kern w:val="0"/>
          <w:szCs w:val="21"/>
        </w:rPr>
        <w:t>证监基字</w:t>
      </w:r>
      <w:proofErr w:type="gramEnd"/>
      <w:r w:rsidRPr="00D84705">
        <w:rPr>
          <w:rFonts w:ascii="宋体" w:hAnsi="宋体" w:hint="eastAsia"/>
          <w:color w:val="000000"/>
          <w:kern w:val="0"/>
          <w:szCs w:val="21"/>
        </w:rPr>
        <w:t>【2002】75号</w:t>
      </w:r>
    </w:p>
    <w:p w14:paraId="150B02F1"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投资与托管业务部总经理：曾闻学</w:t>
      </w:r>
    </w:p>
    <w:p w14:paraId="627C8B2D"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电话：（010） 63636363</w:t>
      </w:r>
    </w:p>
    <w:p w14:paraId="5EF41CF4"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传真：（010） 63639132</w:t>
      </w:r>
    </w:p>
    <w:p w14:paraId="5607B426" w14:textId="77777777" w:rsidR="00D84705" w:rsidRPr="00D84705" w:rsidRDefault="00D84705" w:rsidP="00D84705">
      <w:pPr>
        <w:spacing w:line="360" w:lineRule="auto"/>
        <w:ind w:firstLine="420"/>
        <w:rPr>
          <w:rFonts w:ascii="宋体" w:hAnsi="宋体"/>
          <w:color w:val="000000"/>
          <w:kern w:val="0"/>
          <w:szCs w:val="21"/>
        </w:rPr>
      </w:pPr>
      <w:r w:rsidRPr="00D84705">
        <w:rPr>
          <w:rFonts w:ascii="宋体" w:hAnsi="宋体" w:hint="eastAsia"/>
          <w:color w:val="000000"/>
          <w:kern w:val="0"/>
          <w:szCs w:val="21"/>
        </w:rPr>
        <w:t>网址：www.cebbank.com</w:t>
      </w:r>
    </w:p>
    <w:p w14:paraId="00970B26" w14:textId="77777777" w:rsidR="007D2CB3" w:rsidRDefault="007D2CB3" w:rsidP="00014180">
      <w:pPr>
        <w:spacing w:line="360" w:lineRule="auto"/>
        <w:ind w:firstLineChars="200" w:firstLine="422"/>
        <w:rPr>
          <w:b/>
        </w:rPr>
      </w:pPr>
      <w:r w:rsidRPr="004951AC">
        <w:rPr>
          <w:rFonts w:ascii="Arial" w:hAnsi="Arial" w:cs="Arial"/>
          <w:b/>
          <w:kern w:val="3"/>
        </w:rPr>
        <w:t>（三）基金代销机构</w:t>
      </w:r>
    </w:p>
    <w:p w14:paraId="3D934F27" w14:textId="2123E57F" w:rsidR="00B44DAA" w:rsidRPr="004951AC" w:rsidRDefault="00B44DAA" w:rsidP="00B44DAA">
      <w:pPr>
        <w:adjustRightInd w:val="0"/>
        <w:snapToGrid w:val="0"/>
        <w:spacing w:line="360" w:lineRule="auto"/>
        <w:ind w:firstLineChars="200" w:firstLine="420"/>
        <w:rPr>
          <w:rFonts w:ascii="Arial" w:hAnsi="Arial" w:cs="Arial"/>
        </w:rPr>
      </w:pPr>
      <w:r w:rsidRPr="004951AC">
        <w:rPr>
          <w:rFonts w:ascii="Arial" w:hAnsi="Arial" w:cs="Arial" w:hint="eastAsia"/>
        </w:rPr>
        <w:t>（</w:t>
      </w:r>
      <w:r w:rsidRPr="004951AC">
        <w:rPr>
          <w:rFonts w:ascii="Arial" w:hAnsi="Arial" w:cs="Arial" w:hint="eastAsia"/>
        </w:rPr>
        <w:t>1</w:t>
      </w:r>
      <w:r w:rsidRPr="004951AC">
        <w:rPr>
          <w:rFonts w:ascii="Arial" w:hAnsi="Arial" w:cs="Arial" w:hint="eastAsia"/>
        </w:rPr>
        <w:t>）</w:t>
      </w:r>
      <w:r w:rsidR="00A755AD">
        <w:rPr>
          <w:rFonts w:ascii="Arial" w:hAnsi="Arial" w:cs="Arial" w:hint="eastAsia"/>
        </w:rPr>
        <w:t>中国光大银行</w:t>
      </w:r>
      <w:r w:rsidRPr="004951AC">
        <w:rPr>
          <w:rFonts w:ascii="Arial" w:hAnsi="Arial" w:cs="Arial" w:hint="eastAsia"/>
        </w:rPr>
        <w:t>股份有限公司</w:t>
      </w:r>
    </w:p>
    <w:tbl>
      <w:tblPr>
        <w:tblW w:w="7615" w:type="dxa"/>
        <w:tblInd w:w="622" w:type="dxa"/>
        <w:tblCellMar>
          <w:left w:w="0" w:type="dxa"/>
          <w:right w:w="0" w:type="dxa"/>
        </w:tblCellMar>
        <w:tblLook w:val="04A0" w:firstRow="1" w:lastRow="0" w:firstColumn="1" w:lastColumn="0" w:noHBand="0" w:noVBand="1"/>
      </w:tblPr>
      <w:tblGrid>
        <w:gridCol w:w="2062"/>
        <w:gridCol w:w="5553"/>
      </w:tblGrid>
      <w:tr w:rsidR="00B44DAA" w:rsidRPr="004951AC" w14:paraId="1765E40B" w14:textId="77777777" w:rsidTr="00496980">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5750544C" w14:textId="77777777" w:rsidR="00B44DAA" w:rsidRPr="004951AC" w:rsidRDefault="00B44DAA" w:rsidP="00496980">
            <w:pPr>
              <w:rPr>
                <w:rFonts w:ascii="宋体" w:hAnsi="宋体" w:cs="宋体"/>
                <w:sz w:val="22"/>
              </w:rPr>
            </w:pPr>
            <w:r w:rsidRPr="004951AC">
              <w:rPr>
                <w:rFonts w:ascii="宋体" w:hAnsi="宋体" w:hint="eastAsia"/>
                <w:sz w:val="22"/>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14:paraId="3FBED7B4" w14:textId="1F2A4410" w:rsidR="00B44DAA" w:rsidRPr="004951AC" w:rsidRDefault="00A755AD" w:rsidP="00A755AD">
            <w:pPr>
              <w:rPr>
                <w:rFonts w:ascii="宋体" w:hAnsi="宋体" w:cs="宋体"/>
                <w:sz w:val="22"/>
              </w:rPr>
            </w:pPr>
            <w:r w:rsidRPr="00A755AD">
              <w:rPr>
                <w:rFonts w:asciiTheme="minorEastAsia" w:hAnsiTheme="minorEastAsia" w:hint="eastAsia"/>
                <w:szCs w:val="21"/>
              </w:rPr>
              <w:t>北京市西城区太平桥大街25 号中国光大中心</w:t>
            </w:r>
          </w:p>
        </w:tc>
      </w:tr>
      <w:tr w:rsidR="00B44DAA" w:rsidRPr="004951AC" w14:paraId="4B5F5F2D" w14:textId="77777777"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3AEA30B2" w14:textId="77777777" w:rsidR="00B44DAA" w:rsidRPr="004951AC" w:rsidRDefault="00B44DAA" w:rsidP="00496980">
            <w:pPr>
              <w:rPr>
                <w:rFonts w:ascii="宋体" w:hAnsi="宋体" w:cs="宋体"/>
                <w:sz w:val="22"/>
              </w:rPr>
            </w:pPr>
            <w:r w:rsidRPr="004951AC">
              <w:rPr>
                <w:rFonts w:ascii="宋体" w:hAnsi="宋体" w:hint="eastAsia"/>
                <w:sz w:val="22"/>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455AE711" w14:textId="430CD377" w:rsidR="00B44DAA" w:rsidRPr="004951AC" w:rsidRDefault="00A755AD" w:rsidP="00A755AD">
            <w:pPr>
              <w:rPr>
                <w:rFonts w:ascii="宋体" w:hAnsi="宋体" w:cs="宋体"/>
                <w:sz w:val="22"/>
              </w:rPr>
            </w:pPr>
            <w:r w:rsidRPr="00A755AD">
              <w:rPr>
                <w:rFonts w:asciiTheme="minorEastAsia" w:hAnsiTheme="minorEastAsia" w:hint="eastAsia"/>
                <w:szCs w:val="21"/>
              </w:rPr>
              <w:t>北京市西城区太平桥大街25 号中国光大中心</w:t>
            </w:r>
          </w:p>
        </w:tc>
      </w:tr>
      <w:tr w:rsidR="00B44DAA" w:rsidRPr="004951AC" w14:paraId="2BF82701" w14:textId="77777777"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24D31FAF" w14:textId="77777777" w:rsidR="00B44DAA" w:rsidRPr="004951AC" w:rsidRDefault="00B44DAA" w:rsidP="00496980">
            <w:pPr>
              <w:rPr>
                <w:rFonts w:ascii="宋体" w:hAnsi="宋体" w:cs="宋体"/>
                <w:sz w:val="22"/>
              </w:rPr>
            </w:pPr>
            <w:r w:rsidRPr="004951AC">
              <w:rPr>
                <w:rFonts w:ascii="宋体" w:hAnsi="宋体" w:hint="eastAsia"/>
                <w:sz w:val="22"/>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52734A59" w14:textId="5E195CA9" w:rsidR="00B44DAA" w:rsidRPr="004951AC" w:rsidRDefault="00A755AD" w:rsidP="00496980">
            <w:pPr>
              <w:rPr>
                <w:rFonts w:ascii="宋体" w:hAnsi="宋体" w:cs="宋体"/>
                <w:sz w:val="22"/>
              </w:rPr>
            </w:pPr>
            <w:proofErr w:type="gramStart"/>
            <w:r w:rsidRPr="00D84705">
              <w:rPr>
                <w:rFonts w:ascii="宋体" w:hAnsi="宋体" w:hint="eastAsia"/>
                <w:color w:val="000000"/>
                <w:kern w:val="0"/>
                <w:szCs w:val="21"/>
              </w:rPr>
              <w:t>唐双宁</w:t>
            </w:r>
            <w:proofErr w:type="gramEnd"/>
          </w:p>
        </w:tc>
      </w:tr>
      <w:tr w:rsidR="00B44DAA" w:rsidRPr="004951AC" w14:paraId="1F5B0ED5" w14:textId="77777777"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69FD0FB4" w14:textId="77777777" w:rsidR="00B44DAA" w:rsidRPr="004951AC" w:rsidRDefault="00B44DAA" w:rsidP="00496980">
            <w:pPr>
              <w:rPr>
                <w:rFonts w:ascii="宋体" w:hAnsi="宋体" w:cs="宋体"/>
                <w:sz w:val="22"/>
              </w:rPr>
            </w:pPr>
            <w:r w:rsidRPr="004951AC">
              <w:rPr>
                <w:rFonts w:ascii="宋体" w:hAnsi="宋体" w:hint="eastAsia"/>
                <w:sz w:val="22"/>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2C504B07" w14:textId="0E04B6D5" w:rsidR="00B44DAA" w:rsidRPr="004951AC" w:rsidRDefault="00A755AD" w:rsidP="00496980">
            <w:pPr>
              <w:rPr>
                <w:rFonts w:ascii="宋体" w:hAnsi="宋体" w:cs="宋体"/>
                <w:sz w:val="22"/>
              </w:rPr>
            </w:pPr>
            <w:r>
              <w:rPr>
                <w:rFonts w:asciiTheme="minorEastAsia" w:hAnsiTheme="minorEastAsia" w:hint="eastAsia"/>
                <w:szCs w:val="21"/>
              </w:rPr>
              <w:t>张谞</w:t>
            </w:r>
          </w:p>
        </w:tc>
      </w:tr>
      <w:tr w:rsidR="00B44DAA" w:rsidRPr="004951AC" w14:paraId="2F35397C" w14:textId="77777777"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0354B934" w14:textId="77777777" w:rsidR="00B44DAA" w:rsidRPr="004951AC" w:rsidRDefault="00B44DAA" w:rsidP="00496980">
            <w:pPr>
              <w:rPr>
                <w:rFonts w:ascii="宋体" w:hAnsi="宋体" w:cs="宋体"/>
                <w:sz w:val="22"/>
              </w:rPr>
            </w:pPr>
            <w:r w:rsidRPr="004951AC">
              <w:rPr>
                <w:rFonts w:ascii="宋体" w:hAnsi="宋体" w:hint="eastAsia"/>
                <w:sz w:val="22"/>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6451BFBA" w14:textId="65E6D162" w:rsidR="00B44DAA" w:rsidRPr="004951AC" w:rsidRDefault="00A755AD" w:rsidP="00B44DAA">
            <w:pPr>
              <w:rPr>
                <w:rFonts w:ascii="Arial" w:hAnsi="Arial" w:cs="Arial"/>
                <w:sz w:val="22"/>
              </w:rPr>
            </w:pPr>
            <w:r>
              <w:rPr>
                <w:rFonts w:ascii="Arial" w:hAnsi="Arial" w:cs="Arial" w:hint="eastAsia"/>
                <w:kern w:val="3"/>
              </w:rPr>
              <w:t>010-63636235</w:t>
            </w:r>
          </w:p>
        </w:tc>
      </w:tr>
      <w:tr w:rsidR="00B44DAA" w:rsidRPr="004951AC" w14:paraId="550E5CC2" w14:textId="77777777"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27EB1EA5" w14:textId="77777777" w:rsidR="00B44DAA" w:rsidRPr="004951AC" w:rsidRDefault="00B44DAA" w:rsidP="00496980">
            <w:pPr>
              <w:rPr>
                <w:rFonts w:ascii="宋体" w:hAnsi="宋体" w:cs="宋体"/>
                <w:sz w:val="22"/>
              </w:rPr>
            </w:pPr>
            <w:r w:rsidRPr="004951AC">
              <w:rPr>
                <w:rFonts w:ascii="宋体" w:hAnsi="宋体" w:hint="eastAsia"/>
                <w:sz w:val="22"/>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02035632" w14:textId="672ED9DD" w:rsidR="00B44DAA" w:rsidRPr="004951AC" w:rsidRDefault="00A755AD" w:rsidP="00A755AD">
            <w:pPr>
              <w:rPr>
                <w:rFonts w:ascii="Arial" w:hAnsi="Arial" w:cs="Arial"/>
                <w:sz w:val="22"/>
              </w:rPr>
            </w:pPr>
            <w:r w:rsidRPr="004951AC">
              <w:rPr>
                <w:rFonts w:ascii="Arial" w:hAnsi="Arial" w:cs="Arial" w:hint="eastAsia"/>
                <w:sz w:val="22"/>
              </w:rPr>
              <w:t>955</w:t>
            </w:r>
            <w:r>
              <w:rPr>
                <w:rFonts w:ascii="Arial" w:hAnsi="Arial" w:cs="Arial" w:hint="eastAsia"/>
                <w:sz w:val="22"/>
              </w:rPr>
              <w:t>95</w:t>
            </w:r>
          </w:p>
        </w:tc>
      </w:tr>
      <w:tr w:rsidR="00B44DAA" w:rsidRPr="004951AC" w14:paraId="3F2D0F01" w14:textId="77777777" w:rsidTr="00496980">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14:paraId="230958D8" w14:textId="77777777" w:rsidR="00B44DAA" w:rsidRPr="004951AC" w:rsidRDefault="00B44DAA" w:rsidP="00496980">
            <w:pPr>
              <w:rPr>
                <w:rFonts w:ascii="宋体" w:hAnsi="宋体" w:cs="宋体"/>
                <w:sz w:val="22"/>
              </w:rPr>
            </w:pPr>
            <w:r w:rsidRPr="004951AC">
              <w:rPr>
                <w:rFonts w:ascii="宋体" w:hAnsi="宋体" w:hint="eastAsia"/>
                <w:sz w:val="22"/>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14:paraId="38A22332" w14:textId="0B68DB70" w:rsidR="00B44DAA" w:rsidRPr="004951AC" w:rsidRDefault="00A755AD" w:rsidP="00496980">
            <w:pPr>
              <w:rPr>
                <w:rFonts w:ascii="宋体" w:hAnsi="宋体" w:cs="宋体"/>
                <w:sz w:val="22"/>
              </w:rPr>
            </w:pPr>
            <w:r w:rsidRPr="00A755AD">
              <w:rPr>
                <w:sz w:val="22"/>
              </w:rPr>
              <w:t>www.cebbank.com</w:t>
            </w:r>
          </w:p>
        </w:tc>
      </w:tr>
    </w:tbl>
    <w:p w14:paraId="52A79BDD" w14:textId="77777777" w:rsidR="001D2AEC" w:rsidRDefault="001D2AEC" w:rsidP="001D2AEC">
      <w:pPr>
        <w:spacing w:line="360" w:lineRule="auto"/>
        <w:ind w:firstLineChars="200" w:firstLine="422"/>
        <w:rPr>
          <w:b/>
        </w:rPr>
      </w:pPr>
    </w:p>
    <w:p w14:paraId="03135943" w14:textId="77777777" w:rsidR="001D2AEC" w:rsidRDefault="001D2AEC" w:rsidP="001D2AEC">
      <w:pPr>
        <w:adjustRightInd w:val="0"/>
        <w:snapToGrid w:val="0"/>
        <w:spacing w:line="360" w:lineRule="auto"/>
        <w:ind w:firstLineChars="200" w:firstLine="420"/>
        <w:rPr>
          <w:rFonts w:ascii="Arial" w:hAnsi="Arial" w:cs="Arial"/>
        </w:rPr>
      </w:pPr>
      <w:r w:rsidRPr="00BF40CB">
        <w:rPr>
          <w:rFonts w:ascii="Arial" w:hAnsi="Arial" w:cs="Arial" w:hint="eastAsia"/>
        </w:rPr>
        <w:t>（</w:t>
      </w:r>
      <w:r w:rsidRPr="00BF40CB">
        <w:rPr>
          <w:rFonts w:ascii="Arial" w:hAnsi="Arial" w:cs="Arial"/>
        </w:rPr>
        <w:t>2</w:t>
      </w:r>
      <w:r w:rsidRPr="00BF40CB">
        <w:rPr>
          <w:rFonts w:ascii="Arial" w:hAnsi="Arial" w:cs="Arial" w:hint="eastAsia"/>
        </w:rPr>
        <w:t>）包商银行股份有限公司</w:t>
      </w:r>
    </w:p>
    <w:tbl>
      <w:tblPr>
        <w:tblW w:w="7616" w:type="dxa"/>
        <w:tblInd w:w="622" w:type="dxa"/>
        <w:tblCellMar>
          <w:left w:w="0" w:type="dxa"/>
          <w:right w:w="0" w:type="dxa"/>
        </w:tblCellMar>
        <w:tblLook w:val="04A0" w:firstRow="1" w:lastRow="0" w:firstColumn="1" w:lastColumn="0" w:noHBand="0" w:noVBand="1"/>
      </w:tblPr>
      <w:tblGrid>
        <w:gridCol w:w="2062"/>
        <w:gridCol w:w="5554"/>
      </w:tblGrid>
      <w:tr w:rsidR="001D2AEC" w:rsidRPr="004951AC" w14:paraId="1969766D" w14:textId="77777777" w:rsidTr="001D2AEC">
        <w:tc>
          <w:tcPr>
            <w:tcW w:w="1354" w:type="pct"/>
            <w:tcBorders>
              <w:top w:val="outset" w:sz="8" w:space="0" w:color="000000"/>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18541764" w14:textId="77777777" w:rsidR="001D2AEC" w:rsidRPr="004951AC" w:rsidRDefault="001D2AEC" w:rsidP="00BF40CB">
            <w:pPr>
              <w:rPr>
                <w:rFonts w:ascii="宋体" w:hAnsi="宋体" w:cs="宋体"/>
                <w:sz w:val="22"/>
              </w:rPr>
            </w:pPr>
            <w:r w:rsidRPr="004951AC">
              <w:rPr>
                <w:rFonts w:ascii="宋体" w:hAnsi="宋体" w:hint="eastAsia"/>
                <w:sz w:val="22"/>
              </w:rPr>
              <w:t>注册地址</w:t>
            </w:r>
          </w:p>
        </w:tc>
        <w:tc>
          <w:tcPr>
            <w:tcW w:w="3646" w:type="pct"/>
            <w:tcBorders>
              <w:top w:val="single" w:sz="4" w:space="0" w:color="auto"/>
              <w:left w:val="single" w:sz="4" w:space="0" w:color="auto"/>
              <w:bottom w:val="single" w:sz="4" w:space="0" w:color="auto"/>
              <w:right w:val="single" w:sz="4" w:space="0" w:color="auto"/>
            </w:tcBorders>
            <w:vAlign w:val="center"/>
          </w:tcPr>
          <w:p w14:paraId="6D1205B5" w14:textId="77777777" w:rsidR="001D2AEC" w:rsidRPr="004951AC" w:rsidRDefault="001D2AEC" w:rsidP="00BF40CB">
            <w:pPr>
              <w:rPr>
                <w:rFonts w:ascii="宋体" w:hAnsi="宋体" w:cs="宋体"/>
                <w:sz w:val="22"/>
              </w:rPr>
            </w:pPr>
            <w:r w:rsidRPr="004A3115">
              <w:rPr>
                <w:rFonts w:ascii="宋体" w:hAnsi="宋体" w:cs="宋体" w:hint="eastAsia"/>
                <w:sz w:val="22"/>
              </w:rPr>
              <w:t>包头市青山区钢铁大街6号</w:t>
            </w:r>
          </w:p>
        </w:tc>
      </w:tr>
      <w:tr w:rsidR="001D2AEC" w:rsidRPr="004951AC" w14:paraId="68265F60" w14:textId="77777777" w:rsidTr="001D2AEC">
        <w:tc>
          <w:tcPr>
            <w:tcW w:w="0" w:type="auto"/>
            <w:tcBorders>
              <w:top w:val="nil"/>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7DF0F023" w14:textId="77777777" w:rsidR="001D2AEC" w:rsidRPr="004951AC" w:rsidRDefault="001D2AEC" w:rsidP="00BF40CB">
            <w:pPr>
              <w:rPr>
                <w:rFonts w:ascii="宋体" w:hAnsi="宋体" w:cs="宋体"/>
                <w:sz w:val="22"/>
              </w:rPr>
            </w:pPr>
            <w:r w:rsidRPr="004951AC">
              <w:rPr>
                <w:rFonts w:ascii="宋体" w:hAnsi="宋体" w:hint="eastAsia"/>
                <w:sz w:val="22"/>
              </w:rPr>
              <w:t>办公地址</w:t>
            </w:r>
          </w:p>
        </w:tc>
        <w:tc>
          <w:tcPr>
            <w:tcW w:w="3646" w:type="pct"/>
            <w:tcBorders>
              <w:top w:val="single" w:sz="4" w:space="0" w:color="auto"/>
              <w:left w:val="single" w:sz="4" w:space="0" w:color="auto"/>
              <w:bottom w:val="single" w:sz="4" w:space="0" w:color="auto"/>
              <w:right w:val="single" w:sz="4" w:space="0" w:color="auto"/>
            </w:tcBorders>
            <w:vAlign w:val="center"/>
          </w:tcPr>
          <w:p w14:paraId="1F3965EE" w14:textId="77777777" w:rsidR="001D2AEC" w:rsidRPr="004951AC" w:rsidRDefault="001D2AEC" w:rsidP="00BF40CB">
            <w:pPr>
              <w:rPr>
                <w:rFonts w:ascii="宋体" w:hAnsi="宋体" w:cs="宋体"/>
                <w:sz w:val="22"/>
              </w:rPr>
            </w:pPr>
            <w:r w:rsidRPr="004A3115">
              <w:rPr>
                <w:rFonts w:ascii="宋体" w:hAnsi="宋体" w:cs="宋体" w:hint="eastAsia"/>
                <w:sz w:val="22"/>
              </w:rPr>
              <w:t>包头市青山区钢铁大街6号</w:t>
            </w:r>
          </w:p>
        </w:tc>
      </w:tr>
      <w:tr w:rsidR="001D2AEC" w:rsidRPr="004951AC" w14:paraId="63E99E0C" w14:textId="77777777" w:rsidTr="001D2AEC">
        <w:tc>
          <w:tcPr>
            <w:tcW w:w="0" w:type="auto"/>
            <w:tcBorders>
              <w:top w:val="nil"/>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2325CFE7" w14:textId="77777777" w:rsidR="001D2AEC" w:rsidRPr="004951AC" w:rsidRDefault="001D2AEC" w:rsidP="00BF40CB">
            <w:pPr>
              <w:rPr>
                <w:rFonts w:ascii="宋体" w:hAnsi="宋体" w:cs="宋体"/>
                <w:sz w:val="22"/>
              </w:rPr>
            </w:pPr>
            <w:r w:rsidRPr="004951AC">
              <w:rPr>
                <w:rFonts w:ascii="宋体" w:hAnsi="宋体" w:hint="eastAsia"/>
                <w:sz w:val="22"/>
              </w:rPr>
              <w:t>法定代表人</w:t>
            </w:r>
          </w:p>
        </w:tc>
        <w:tc>
          <w:tcPr>
            <w:tcW w:w="3646" w:type="pct"/>
            <w:tcBorders>
              <w:top w:val="single" w:sz="4" w:space="0" w:color="auto"/>
              <w:left w:val="single" w:sz="4" w:space="0" w:color="auto"/>
              <w:bottom w:val="single" w:sz="4" w:space="0" w:color="auto"/>
              <w:right w:val="single" w:sz="4" w:space="0" w:color="auto"/>
            </w:tcBorders>
            <w:vAlign w:val="center"/>
          </w:tcPr>
          <w:p w14:paraId="7CA58537" w14:textId="77777777" w:rsidR="001D2AEC" w:rsidRPr="004951AC" w:rsidRDefault="001D2AEC" w:rsidP="00BF40CB">
            <w:pPr>
              <w:rPr>
                <w:rFonts w:ascii="宋体" w:hAnsi="宋体" w:cs="宋体"/>
                <w:sz w:val="22"/>
              </w:rPr>
            </w:pPr>
            <w:r w:rsidRPr="004A3115">
              <w:rPr>
                <w:rFonts w:ascii="宋体" w:hAnsi="宋体" w:cs="宋体" w:hint="eastAsia"/>
                <w:sz w:val="22"/>
              </w:rPr>
              <w:t>李镇西</w:t>
            </w:r>
          </w:p>
        </w:tc>
      </w:tr>
      <w:tr w:rsidR="001D2AEC" w:rsidRPr="004951AC" w14:paraId="6BD96F61" w14:textId="77777777" w:rsidTr="001D2AEC">
        <w:tc>
          <w:tcPr>
            <w:tcW w:w="0" w:type="auto"/>
            <w:tcBorders>
              <w:top w:val="nil"/>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14610BC0" w14:textId="77777777" w:rsidR="001D2AEC" w:rsidRPr="004951AC" w:rsidRDefault="001D2AEC" w:rsidP="00BF40CB">
            <w:pPr>
              <w:rPr>
                <w:rFonts w:ascii="宋体" w:hAnsi="宋体" w:cs="宋体"/>
                <w:sz w:val="22"/>
              </w:rPr>
            </w:pPr>
            <w:r w:rsidRPr="004951AC">
              <w:rPr>
                <w:rFonts w:ascii="宋体" w:hAnsi="宋体" w:hint="eastAsia"/>
                <w:sz w:val="22"/>
              </w:rPr>
              <w:t>联系人</w:t>
            </w:r>
          </w:p>
        </w:tc>
        <w:tc>
          <w:tcPr>
            <w:tcW w:w="3646" w:type="pct"/>
            <w:tcBorders>
              <w:top w:val="single" w:sz="4" w:space="0" w:color="auto"/>
              <w:left w:val="single" w:sz="4" w:space="0" w:color="auto"/>
              <w:bottom w:val="single" w:sz="4" w:space="0" w:color="auto"/>
              <w:right w:val="single" w:sz="4" w:space="0" w:color="auto"/>
            </w:tcBorders>
            <w:vAlign w:val="center"/>
          </w:tcPr>
          <w:p w14:paraId="6A0C92F9" w14:textId="77777777" w:rsidR="001D2AEC" w:rsidRPr="004951AC" w:rsidRDefault="001D2AEC" w:rsidP="00BF40CB">
            <w:pPr>
              <w:rPr>
                <w:rFonts w:ascii="宋体" w:hAnsi="宋体" w:cs="宋体"/>
                <w:sz w:val="22"/>
              </w:rPr>
            </w:pPr>
            <w:r w:rsidRPr="004A3115">
              <w:rPr>
                <w:rFonts w:ascii="宋体" w:hAnsi="宋体" w:cs="宋体" w:hint="eastAsia"/>
                <w:sz w:val="22"/>
              </w:rPr>
              <w:t>张建鑫</w:t>
            </w:r>
          </w:p>
        </w:tc>
      </w:tr>
      <w:tr w:rsidR="001D2AEC" w:rsidRPr="004951AC" w14:paraId="6FAAE758" w14:textId="77777777" w:rsidTr="001D2AEC">
        <w:tc>
          <w:tcPr>
            <w:tcW w:w="0" w:type="auto"/>
            <w:tcBorders>
              <w:top w:val="nil"/>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0F92BD46" w14:textId="77777777" w:rsidR="001D2AEC" w:rsidRPr="004951AC" w:rsidRDefault="001D2AEC" w:rsidP="00BF40CB">
            <w:pPr>
              <w:rPr>
                <w:rFonts w:ascii="宋体" w:hAnsi="宋体" w:cs="宋体"/>
                <w:sz w:val="22"/>
              </w:rPr>
            </w:pPr>
            <w:r w:rsidRPr="004951AC">
              <w:rPr>
                <w:rFonts w:ascii="宋体" w:hAnsi="宋体" w:hint="eastAsia"/>
                <w:sz w:val="22"/>
              </w:rPr>
              <w:t>电话</w:t>
            </w:r>
          </w:p>
        </w:tc>
        <w:tc>
          <w:tcPr>
            <w:tcW w:w="3646" w:type="pct"/>
            <w:tcBorders>
              <w:top w:val="single" w:sz="4" w:space="0" w:color="auto"/>
              <w:left w:val="single" w:sz="4" w:space="0" w:color="auto"/>
              <w:bottom w:val="single" w:sz="4" w:space="0" w:color="auto"/>
              <w:right w:val="single" w:sz="4" w:space="0" w:color="auto"/>
            </w:tcBorders>
            <w:vAlign w:val="center"/>
          </w:tcPr>
          <w:p w14:paraId="0B73E29A" w14:textId="77777777" w:rsidR="001D2AEC" w:rsidRPr="004951AC" w:rsidRDefault="001D2AEC" w:rsidP="00BF40CB">
            <w:pPr>
              <w:rPr>
                <w:rFonts w:ascii="Arial" w:hAnsi="Arial" w:cs="Arial"/>
                <w:sz w:val="22"/>
              </w:rPr>
            </w:pPr>
            <w:r>
              <w:rPr>
                <w:rFonts w:ascii="Arial" w:hAnsi="Arial" w:cs="Arial" w:hint="eastAsia"/>
                <w:sz w:val="22"/>
              </w:rPr>
              <w:t>010-64816038</w:t>
            </w:r>
          </w:p>
        </w:tc>
      </w:tr>
      <w:tr w:rsidR="001D2AEC" w:rsidRPr="004951AC" w14:paraId="37B19BEA" w14:textId="77777777" w:rsidTr="001D2AEC">
        <w:tc>
          <w:tcPr>
            <w:tcW w:w="0" w:type="auto"/>
            <w:tcBorders>
              <w:top w:val="nil"/>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0A7A14BB" w14:textId="77777777" w:rsidR="001D2AEC" w:rsidRPr="004951AC" w:rsidRDefault="001D2AEC" w:rsidP="00BF40CB">
            <w:pPr>
              <w:rPr>
                <w:rFonts w:ascii="宋体" w:hAnsi="宋体" w:cs="宋体"/>
                <w:sz w:val="22"/>
              </w:rPr>
            </w:pPr>
            <w:r w:rsidRPr="004951AC">
              <w:rPr>
                <w:rFonts w:ascii="宋体" w:hAnsi="宋体" w:hint="eastAsia"/>
                <w:sz w:val="22"/>
              </w:rPr>
              <w:t>客户服务电话</w:t>
            </w:r>
          </w:p>
        </w:tc>
        <w:tc>
          <w:tcPr>
            <w:tcW w:w="3646" w:type="pct"/>
            <w:tcBorders>
              <w:top w:val="single" w:sz="4" w:space="0" w:color="auto"/>
              <w:left w:val="single" w:sz="4" w:space="0" w:color="auto"/>
              <w:bottom w:val="single" w:sz="4" w:space="0" w:color="auto"/>
              <w:right w:val="single" w:sz="4" w:space="0" w:color="auto"/>
            </w:tcBorders>
            <w:vAlign w:val="center"/>
          </w:tcPr>
          <w:p w14:paraId="087A03DB" w14:textId="77777777" w:rsidR="001D2AEC" w:rsidRPr="004951AC" w:rsidRDefault="001D2AEC" w:rsidP="00BF40CB">
            <w:pPr>
              <w:rPr>
                <w:rFonts w:ascii="Arial" w:hAnsi="Arial" w:cs="Arial"/>
                <w:sz w:val="22"/>
              </w:rPr>
            </w:pPr>
            <w:r w:rsidRPr="004A3115">
              <w:rPr>
                <w:rFonts w:ascii="Arial" w:hAnsi="Arial" w:cs="Arial"/>
                <w:sz w:val="22"/>
              </w:rPr>
              <w:t>95352</w:t>
            </w:r>
          </w:p>
        </w:tc>
      </w:tr>
      <w:tr w:rsidR="001D2AEC" w:rsidRPr="004951AC" w14:paraId="4A27A4C8" w14:textId="77777777" w:rsidTr="001D2AEC">
        <w:tc>
          <w:tcPr>
            <w:tcW w:w="0" w:type="auto"/>
            <w:tcBorders>
              <w:top w:val="nil"/>
              <w:left w:val="outset" w:sz="8" w:space="0" w:color="000000"/>
              <w:bottom w:val="outset" w:sz="8" w:space="0" w:color="000000"/>
              <w:right w:val="single" w:sz="4" w:space="0" w:color="auto"/>
            </w:tcBorders>
            <w:tcMar>
              <w:top w:w="15" w:type="dxa"/>
              <w:left w:w="15" w:type="dxa"/>
              <w:bottom w:w="15" w:type="dxa"/>
              <w:right w:w="15" w:type="dxa"/>
            </w:tcMar>
            <w:vAlign w:val="center"/>
            <w:hideMark/>
          </w:tcPr>
          <w:p w14:paraId="33B72817" w14:textId="77777777" w:rsidR="001D2AEC" w:rsidRPr="004951AC" w:rsidRDefault="001D2AEC" w:rsidP="00BF40CB">
            <w:pPr>
              <w:rPr>
                <w:rFonts w:ascii="宋体" w:hAnsi="宋体" w:cs="宋体"/>
                <w:sz w:val="22"/>
              </w:rPr>
            </w:pPr>
            <w:r w:rsidRPr="004951AC">
              <w:rPr>
                <w:rFonts w:ascii="宋体" w:hAnsi="宋体" w:hint="eastAsia"/>
                <w:sz w:val="22"/>
              </w:rPr>
              <w:t>网址</w:t>
            </w:r>
          </w:p>
        </w:tc>
        <w:tc>
          <w:tcPr>
            <w:tcW w:w="3646" w:type="pct"/>
            <w:tcBorders>
              <w:top w:val="single" w:sz="4" w:space="0" w:color="auto"/>
              <w:left w:val="single" w:sz="4" w:space="0" w:color="auto"/>
              <w:bottom w:val="single" w:sz="4" w:space="0" w:color="auto"/>
              <w:right w:val="single" w:sz="4" w:space="0" w:color="auto"/>
            </w:tcBorders>
            <w:vAlign w:val="center"/>
          </w:tcPr>
          <w:p w14:paraId="1489CA28" w14:textId="77777777" w:rsidR="001D2AEC" w:rsidRPr="004951AC" w:rsidRDefault="001D2AEC" w:rsidP="00BF40CB">
            <w:pPr>
              <w:rPr>
                <w:rFonts w:ascii="宋体" w:hAnsi="宋体" w:cs="宋体"/>
                <w:sz w:val="22"/>
              </w:rPr>
            </w:pPr>
            <w:r w:rsidRPr="004A3115">
              <w:rPr>
                <w:rFonts w:ascii="宋体" w:hAnsi="宋体" w:cs="宋体"/>
                <w:sz w:val="22"/>
              </w:rPr>
              <w:t>www.bsb.com.cn</w:t>
            </w:r>
          </w:p>
        </w:tc>
      </w:tr>
    </w:tbl>
    <w:p w14:paraId="501645AB" w14:textId="77777777" w:rsidR="00496980" w:rsidRDefault="00496980" w:rsidP="00D24FAD">
      <w:pPr>
        <w:spacing w:line="360" w:lineRule="auto"/>
        <w:rPr>
          <w:rFonts w:hint="eastAsia"/>
          <w:b/>
        </w:rPr>
      </w:pPr>
      <w:bookmarkStart w:id="8" w:name="_GoBack"/>
      <w:bookmarkEnd w:id="8"/>
    </w:p>
    <w:p w14:paraId="1923BA9D" w14:textId="77777777" w:rsidR="00B41138" w:rsidRPr="00B41138" w:rsidRDefault="00B41138" w:rsidP="00014180">
      <w:pPr>
        <w:spacing w:line="360" w:lineRule="auto"/>
        <w:ind w:firstLineChars="200" w:firstLine="422"/>
        <w:rPr>
          <w:b/>
        </w:rPr>
      </w:pPr>
      <w:r w:rsidRPr="00B41138">
        <w:rPr>
          <w:rFonts w:hint="eastAsia"/>
          <w:b/>
        </w:rPr>
        <w:t>（</w:t>
      </w:r>
      <w:r w:rsidR="007D2CB3">
        <w:rPr>
          <w:rFonts w:hint="eastAsia"/>
          <w:b/>
        </w:rPr>
        <w:t>四</w:t>
      </w:r>
      <w:r w:rsidRPr="00B41138">
        <w:rPr>
          <w:rFonts w:hint="eastAsia"/>
          <w:b/>
        </w:rPr>
        <w:t>）直销机构</w:t>
      </w:r>
    </w:p>
    <w:p w14:paraId="0ABAD0A3" w14:textId="77777777" w:rsidR="00B41138" w:rsidRDefault="00B41138" w:rsidP="00B41138">
      <w:pPr>
        <w:spacing w:line="360" w:lineRule="auto"/>
        <w:ind w:firstLineChars="200" w:firstLine="420"/>
      </w:pPr>
      <w:r>
        <w:rPr>
          <w:rFonts w:hint="eastAsia"/>
        </w:rPr>
        <w:t>富</w:t>
      </w:r>
      <w:proofErr w:type="gramStart"/>
      <w:r>
        <w:rPr>
          <w:rFonts w:hint="eastAsia"/>
        </w:rPr>
        <w:t>荣基金</w:t>
      </w:r>
      <w:proofErr w:type="gramEnd"/>
      <w:r>
        <w:rPr>
          <w:rFonts w:hint="eastAsia"/>
        </w:rPr>
        <w:t>管理有限公司，有关内容同上。</w:t>
      </w:r>
    </w:p>
    <w:p w14:paraId="3BE2A826" w14:textId="77777777" w:rsidR="00B41138" w:rsidRDefault="00B41138" w:rsidP="00B41138">
      <w:pPr>
        <w:spacing w:line="360" w:lineRule="auto"/>
        <w:ind w:firstLineChars="200" w:firstLine="420"/>
      </w:pPr>
      <w:r>
        <w:rPr>
          <w:rFonts w:hint="eastAsia"/>
        </w:rPr>
        <w:t>公司网址：</w:t>
      </w:r>
      <w:hyperlink r:id="rId13" w:history="1">
        <w:r w:rsidR="005709B0" w:rsidRPr="00AE1D70">
          <w:rPr>
            <w:rStyle w:val="a6"/>
            <w:rFonts w:hint="eastAsia"/>
          </w:rPr>
          <w:t>www.furamc.com.cn</w:t>
        </w:r>
      </w:hyperlink>
    </w:p>
    <w:p w14:paraId="015996B8" w14:textId="77777777" w:rsidR="00B41138" w:rsidRPr="00B41138" w:rsidRDefault="00B41138" w:rsidP="00B41138">
      <w:pPr>
        <w:spacing w:line="360" w:lineRule="auto"/>
        <w:ind w:firstLineChars="200" w:firstLine="422"/>
        <w:rPr>
          <w:b/>
        </w:rPr>
      </w:pPr>
      <w:r w:rsidRPr="00B41138">
        <w:rPr>
          <w:rFonts w:hint="eastAsia"/>
          <w:b/>
        </w:rPr>
        <w:t>（</w:t>
      </w:r>
      <w:r w:rsidR="007D2CB3">
        <w:rPr>
          <w:rFonts w:hint="eastAsia"/>
          <w:b/>
        </w:rPr>
        <w:t>五</w:t>
      </w:r>
      <w:r w:rsidRPr="00B41138">
        <w:rPr>
          <w:rFonts w:hint="eastAsia"/>
          <w:b/>
        </w:rPr>
        <w:t>）登记机构</w:t>
      </w:r>
    </w:p>
    <w:p w14:paraId="64F7CD4F" w14:textId="77777777" w:rsidR="00B41138" w:rsidRDefault="00B41138" w:rsidP="00B41138">
      <w:pPr>
        <w:spacing w:line="360" w:lineRule="auto"/>
        <w:ind w:firstLineChars="200" w:firstLine="420"/>
      </w:pPr>
      <w:r>
        <w:rPr>
          <w:rFonts w:hint="eastAsia"/>
        </w:rPr>
        <w:t>名称：富</w:t>
      </w:r>
      <w:proofErr w:type="gramStart"/>
      <w:r>
        <w:rPr>
          <w:rFonts w:hint="eastAsia"/>
        </w:rPr>
        <w:t>荣基金</w:t>
      </w:r>
      <w:proofErr w:type="gramEnd"/>
      <w:r>
        <w:rPr>
          <w:rFonts w:hint="eastAsia"/>
        </w:rPr>
        <w:t>管理有限公司</w:t>
      </w:r>
    </w:p>
    <w:p w14:paraId="118C3FF2" w14:textId="77777777"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4C7DE99A" w14:textId="77777777"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157785C0" w14:textId="77777777" w:rsidR="00B41138" w:rsidRDefault="00B41138" w:rsidP="00B41138">
      <w:pPr>
        <w:spacing w:line="360" w:lineRule="auto"/>
        <w:ind w:firstLineChars="200" w:firstLine="420"/>
      </w:pPr>
      <w:r>
        <w:rPr>
          <w:rFonts w:hint="eastAsia"/>
        </w:rPr>
        <w:t>法定代表人：刘志军</w:t>
      </w:r>
    </w:p>
    <w:p w14:paraId="2552D132" w14:textId="77777777" w:rsidR="00B41138" w:rsidRDefault="00B41138" w:rsidP="00B41138">
      <w:pPr>
        <w:spacing w:line="360" w:lineRule="auto"/>
        <w:ind w:firstLineChars="200" w:firstLine="420"/>
      </w:pPr>
      <w:r>
        <w:rPr>
          <w:rFonts w:hint="eastAsia"/>
        </w:rPr>
        <w:t>电话：</w:t>
      </w:r>
      <w:r>
        <w:rPr>
          <w:rFonts w:hint="eastAsia"/>
        </w:rPr>
        <w:t>0755-84356633</w:t>
      </w:r>
    </w:p>
    <w:p w14:paraId="753038B6" w14:textId="77777777" w:rsidR="00B41138" w:rsidRDefault="00B41138" w:rsidP="00B41138">
      <w:pPr>
        <w:spacing w:line="360" w:lineRule="auto"/>
        <w:ind w:firstLineChars="200" w:firstLine="420"/>
      </w:pPr>
      <w:r>
        <w:rPr>
          <w:rFonts w:hint="eastAsia"/>
        </w:rPr>
        <w:t>传真：</w:t>
      </w:r>
      <w:r>
        <w:rPr>
          <w:rFonts w:hint="eastAsia"/>
        </w:rPr>
        <w:t>0755-83230787</w:t>
      </w:r>
    </w:p>
    <w:p w14:paraId="55FC9E3E" w14:textId="77777777" w:rsidR="00B41138" w:rsidRDefault="00B41138" w:rsidP="00B41138">
      <w:pPr>
        <w:spacing w:line="360" w:lineRule="auto"/>
        <w:ind w:firstLineChars="200" w:firstLine="420"/>
      </w:pPr>
      <w:r>
        <w:rPr>
          <w:rFonts w:hint="eastAsia"/>
        </w:rPr>
        <w:t>联系人：黄文飞</w:t>
      </w:r>
    </w:p>
    <w:p w14:paraId="574FA1BD" w14:textId="77777777" w:rsidR="00B41138" w:rsidRPr="00B41138" w:rsidRDefault="00B41138" w:rsidP="00B41138">
      <w:pPr>
        <w:spacing w:line="360" w:lineRule="auto"/>
        <w:ind w:firstLineChars="200" w:firstLine="422"/>
        <w:rPr>
          <w:b/>
        </w:rPr>
      </w:pPr>
      <w:r w:rsidRPr="00B41138">
        <w:rPr>
          <w:rFonts w:hint="eastAsia"/>
          <w:b/>
        </w:rPr>
        <w:t>（</w:t>
      </w:r>
      <w:r w:rsidR="007D2CB3">
        <w:rPr>
          <w:rFonts w:hint="eastAsia"/>
          <w:b/>
        </w:rPr>
        <w:t>六</w:t>
      </w:r>
      <w:r w:rsidRPr="00B41138">
        <w:rPr>
          <w:rFonts w:hint="eastAsia"/>
          <w:b/>
        </w:rPr>
        <w:t>）出具法律意见书的律师事务所</w:t>
      </w:r>
    </w:p>
    <w:p w14:paraId="24FCBB1C" w14:textId="77777777" w:rsidR="00B41138" w:rsidRDefault="00B41138" w:rsidP="00B41138">
      <w:pPr>
        <w:spacing w:line="360" w:lineRule="auto"/>
        <w:ind w:firstLineChars="200" w:firstLine="420"/>
      </w:pPr>
      <w:r>
        <w:rPr>
          <w:rFonts w:hint="eastAsia"/>
        </w:rPr>
        <w:t>名称：上海市通力律师事务所</w:t>
      </w:r>
    </w:p>
    <w:p w14:paraId="0EA2E6C9" w14:textId="77777777"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1A7C56AF" w14:textId="77777777"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2F162AC0" w14:textId="77777777" w:rsidR="00B41138" w:rsidRDefault="00B41138" w:rsidP="00B41138">
      <w:pPr>
        <w:spacing w:line="360" w:lineRule="auto"/>
        <w:ind w:firstLineChars="200" w:firstLine="420"/>
      </w:pPr>
      <w:r>
        <w:rPr>
          <w:rFonts w:hint="eastAsia"/>
        </w:rPr>
        <w:t>负责人：俞卫锋</w:t>
      </w:r>
    </w:p>
    <w:p w14:paraId="0072E3EA" w14:textId="77777777" w:rsidR="00B41138" w:rsidRDefault="00B41138" w:rsidP="00B41138">
      <w:pPr>
        <w:spacing w:line="360" w:lineRule="auto"/>
        <w:ind w:firstLineChars="200" w:firstLine="420"/>
      </w:pPr>
      <w:r>
        <w:rPr>
          <w:rFonts w:hint="eastAsia"/>
        </w:rPr>
        <w:t>电话：</w:t>
      </w:r>
      <w:r>
        <w:rPr>
          <w:rFonts w:hint="eastAsia"/>
        </w:rPr>
        <w:t>021-31358666</w:t>
      </w:r>
    </w:p>
    <w:p w14:paraId="529E4B84" w14:textId="77777777" w:rsidR="00B41138" w:rsidRDefault="00B41138" w:rsidP="00B41138">
      <w:pPr>
        <w:spacing w:line="360" w:lineRule="auto"/>
        <w:ind w:firstLineChars="200" w:firstLine="420"/>
      </w:pPr>
      <w:r>
        <w:rPr>
          <w:rFonts w:hint="eastAsia"/>
        </w:rPr>
        <w:t>传真：</w:t>
      </w:r>
      <w:r>
        <w:rPr>
          <w:rFonts w:hint="eastAsia"/>
        </w:rPr>
        <w:t>021-31358600</w:t>
      </w:r>
    </w:p>
    <w:p w14:paraId="1DC3FA0C" w14:textId="77777777"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14:paraId="025C5D4E" w14:textId="77777777"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14:paraId="2C741CA1" w14:textId="77777777" w:rsidR="00B41138" w:rsidRPr="00B41138" w:rsidRDefault="00B41138" w:rsidP="00B41138">
      <w:pPr>
        <w:spacing w:line="360" w:lineRule="auto"/>
        <w:ind w:firstLineChars="200" w:firstLine="422"/>
        <w:rPr>
          <w:b/>
        </w:rPr>
      </w:pPr>
      <w:r w:rsidRPr="00B41138">
        <w:rPr>
          <w:rFonts w:hint="eastAsia"/>
          <w:b/>
        </w:rPr>
        <w:t>（</w:t>
      </w:r>
      <w:r w:rsidR="007D2CB3">
        <w:rPr>
          <w:rFonts w:hint="eastAsia"/>
          <w:b/>
        </w:rPr>
        <w:t>七</w:t>
      </w:r>
      <w:r w:rsidRPr="00B41138">
        <w:rPr>
          <w:rFonts w:hint="eastAsia"/>
          <w:b/>
        </w:rPr>
        <w:t>）审计基金财产的会计师事务所</w:t>
      </w:r>
    </w:p>
    <w:p w14:paraId="7D7B152B" w14:textId="77777777" w:rsidR="00B41138" w:rsidRDefault="00B41138" w:rsidP="00B41138">
      <w:pPr>
        <w:spacing w:line="360" w:lineRule="auto"/>
        <w:ind w:firstLineChars="200" w:firstLine="420"/>
      </w:pPr>
      <w:r>
        <w:rPr>
          <w:rFonts w:hint="eastAsia"/>
        </w:rPr>
        <w:t>名称：普华永道中天会计师事务所（特殊普通合伙）</w:t>
      </w:r>
    </w:p>
    <w:p w14:paraId="75E80ACE" w14:textId="77777777"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w:t>
      </w:r>
      <w:proofErr w:type="gramStart"/>
      <w:r>
        <w:rPr>
          <w:rFonts w:hint="eastAsia"/>
        </w:rPr>
        <w:t>星展银行</w:t>
      </w:r>
      <w:proofErr w:type="gramEnd"/>
      <w:r>
        <w:rPr>
          <w:rFonts w:hint="eastAsia"/>
        </w:rPr>
        <w:t>大厦</w:t>
      </w:r>
      <w:r>
        <w:rPr>
          <w:rFonts w:hint="eastAsia"/>
        </w:rPr>
        <w:t>6</w:t>
      </w:r>
      <w:r>
        <w:rPr>
          <w:rFonts w:hint="eastAsia"/>
        </w:rPr>
        <w:t>楼</w:t>
      </w:r>
    </w:p>
    <w:p w14:paraId="61F36829" w14:textId="77777777" w:rsidR="00B41138" w:rsidRDefault="00B41138" w:rsidP="00B41138">
      <w:pPr>
        <w:spacing w:line="360" w:lineRule="auto"/>
        <w:ind w:firstLineChars="200" w:firstLine="420"/>
      </w:pPr>
      <w:r>
        <w:rPr>
          <w:rFonts w:hint="eastAsia"/>
        </w:rPr>
        <w:t>办公地址：上海市黄浦区湖滨路</w:t>
      </w:r>
      <w:r>
        <w:rPr>
          <w:rFonts w:hint="eastAsia"/>
        </w:rPr>
        <w:t>202</w:t>
      </w:r>
      <w:r>
        <w:rPr>
          <w:rFonts w:hint="eastAsia"/>
        </w:rPr>
        <w:t>号企业天地</w:t>
      </w:r>
      <w:r>
        <w:rPr>
          <w:rFonts w:hint="eastAsia"/>
        </w:rPr>
        <w:t>2</w:t>
      </w:r>
      <w:r>
        <w:rPr>
          <w:rFonts w:hint="eastAsia"/>
        </w:rPr>
        <w:t>号普华永道中心</w:t>
      </w:r>
      <w:r>
        <w:rPr>
          <w:rFonts w:hint="eastAsia"/>
        </w:rPr>
        <w:t>11</w:t>
      </w:r>
      <w:r>
        <w:rPr>
          <w:rFonts w:hint="eastAsia"/>
        </w:rPr>
        <w:t>楼</w:t>
      </w:r>
    </w:p>
    <w:p w14:paraId="51EFD951" w14:textId="77777777" w:rsidR="00B41138" w:rsidRDefault="00B41138" w:rsidP="00B41138">
      <w:pPr>
        <w:spacing w:line="360" w:lineRule="auto"/>
        <w:ind w:firstLineChars="200" w:firstLine="420"/>
      </w:pPr>
      <w:r>
        <w:rPr>
          <w:rFonts w:hint="eastAsia"/>
        </w:rPr>
        <w:t>法定代表人：李丹</w:t>
      </w:r>
    </w:p>
    <w:p w14:paraId="7970CBE5" w14:textId="77777777"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774AF75D" w14:textId="77777777"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1200AFA3" w14:textId="77777777" w:rsidR="00B41138" w:rsidRDefault="00B41138" w:rsidP="00B41138">
      <w:pPr>
        <w:spacing w:line="360" w:lineRule="auto"/>
        <w:ind w:firstLineChars="200" w:firstLine="420"/>
      </w:pPr>
      <w:r>
        <w:rPr>
          <w:rFonts w:hint="eastAsia"/>
        </w:rPr>
        <w:t>签字注册会计师：曹翠丽、</w:t>
      </w:r>
      <w:proofErr w:type="gramStart"/>
      <w:r>
        <w:rPr>
          <w:rFonts w:hint="eastAsia"/>
        </w:rPr>
        <w:t>边晓红</w:t>
      </w:r>
      <w:proofErr w:type="gramEnd"/>
    </w:p>
    <w:p w14:paraId="3F5EB5A4" w14:textId="77777777" w:rsidR="00B41138" w:rsidRDefault="00B41138" w:rsidP="00350CD0">
      <w:pPr>
        <w:spacing w:line="360" w:lineRule="auto"/>
        <w:ind w:firstLineChars="200" w:firstLine="420"/>
      </w:pPr>
      <w:r>
        <w:rPr>
          <w:rFonts w:hint="eastAsia"/>
        </w:rPr>
        <w:t>联系人：</w:t>
      </w:r>
      <w:proofErr w:type="gramStart"/>
      <w:r>
        <w:rPr>
          <w:rFonts w:hint="eastAsia"/>
        </w:rPr>
        <w:t>边晓红</w:t>
      </w:r>
      <w:proofErr w:type="gramEnd"/>
    </w:p>
    <w:p w14:paraId="2F6B1B9D" w14:textId="77777777" w:rsidR="00B41138" w:rsidRDefault="00B41138" w:rsidP="007A4811">
      <w:pPr>
        <w:spacing w:line="360" w:lineRule="auto"/>
        <w:ind w:firstLineChars="200" w:firstLine="420"/>
      </w:pPr>
    </w:p>
    <w:p w14:paraId="3B0F1101" w14:textId="77777777" w:rsidR="0034256E" w:rsidRDefault="0034256E" w:rsidP="007A4811">
      <w:pPr>
        <w:spacing w:line="360" w:lineRule="auto"/>
        <w:ind w:firstLineChars="200" w:firstLine="420"/>
      </w:pPr>
    </w:p>
    <w:p w14:paraId="4C0C2B54" w14:textId="77777777" w:rsidR="0034256E" w:rsidRPr="0034256E" w:rsidRDefault="0034256E" w:rsidP="0034256E"/>
    <w:p w14:paraId="09E718CD" w14:textId="77777777" w:rsidR="0034256E" w:rsidRPr="0034256E" w:rsidRDefault="0034256E" w:rsidP="0034256E"/>
    <w:p w14:paraId="01AF1771" w14:textId="77777777" w:rsidR="0034256E" w:rsidRDefault="0034256E" w:rsidP="0034256E"/>
    <w:p w14:paraId="3522E88C" w14:textId="77777777" w:rsidR="0034256E" w:rsidRDefault="0034256E" w:rsidP="0034256E">
      <w:pPr>
        <w:tabs>
          <w:tab w:val="left" w:pos="5610"/>
        </w:tabs>
      </w:pPr>
      <w:r>
        <w:tab/>
      </w:r>
      <w:r w:rsidRPr="004951AC">
        <w:rPr>
          <w:rFonts w:ascii="Arial" w:hAnsi="Arial" w:cs="Arial" w:hint="eastAsia"/>
          <w:kern w:val="3"/>
        </w:rPr>
        <w:t>富</w:t>
      </w:r>
      <w:proofErr w:type="gramStart"/>
      <w:r w:rsidRPr="004951AC">
        <w:rPr>
          <w:rFonts w:ascii="Arial" w:hAnsi="Arial" w:cs="Arial" w:hint="eastAsia"/>
          <w:kern w:val="3"/>
        </w:rPr>
        <w:t>荣基金</w:t>
      </w:r>
      <w:proofErr w:type="gramEnd"/>
      <w:r w:rsidRPr="004951AC">
        <w:rPr>
          <w:rFonts w:ascii="Arial" w:hAnsi="Arial" w:cs="Arial" w:hint="eastAsia"/>
          <w:kern w:val="3"/>
        </w:rPr>
        <w:t>管理有限公司</w:t>
      </w:r>
    </w:p>
    <w:p w14:paraId="174019EE" w14:textId="77777777" w:rsidR="0034256E" w:rsidRDefault="0034256E" w:rsidP="0034256E"/>
    <w:p w14:paraId="112F8C7E" w14:textId="577DC910" w:rsidR="00687115" w:rsidRPr="0034256E" w:rsidRDefault="0034256E" w:rsidP="0034256E">
      <w:pPr>
        <w:tabs>
          <w:tab w:val="left" w:pos="5760"/>
        </w:tabs>
      </w:pPr>
      <w:r>
        <w:tab/>
      </w:r>
      <w:r w:rsidR="009056EF" w:rsidRPr="004951AC">
        <w:rPr>
          <w:rFonts w:ascii="Arial" w:hAnsi="Arial" w:cs="Arial" w:hint="eastAsia"/>
          <w:kern w:val="3"/>
        </w:rPr>
        <w:t>201</w:t>
      </w:r>
      <w:r w:rsidR="009056EF">
        <w:rPr>
          <w:rFonts w:ascii="Arial" w:hAnsi="Arial" w:cs="Arial" w:hint="eastAsia"/>
          <w:kern w:val="3"/>
        </w:rPr>
        <w:t>7</w:t>
      </w:r>
      <w:r w:rsidR="009056EF" w:rsidRPr="004951AC">
        <w:rPr>
          <w:rFonts w:ascii="Arial" w:hAnsi="Arial" w:cs="Arial" w:hint="eastAsia"/>
          <w:kern w:val="3"/>
        </w:rPr>
        <w:t>年</w:t>
      </w:r>
      <w:r w:rsidR="000A7C26">
        <w:rPr>
          <w:rFonts w:ascii="Arial" w:hAnsi="Arial" w:cs="Arial"/>
          <w:kern w:val="3"/>
        </w:rPr>
        <w:t>12</w:t>
      </w:r>
      <w:r w:rsidRPr="004951AC">
        <w:rPr>
          <w:rFonts w:ascii="Arial" w:hAnsi="Arial" w:cs="Arial" w:hint="eastAsia"/>
          <w:kern w:val="3"/>
        </w:rPr>
        <w:t>月</w:t>
      </w:r>
      <w:r w:rsidR="000A7C26">
        <w:rPr>
          <w:rFonts w:ascii="Arial" w:hAnsi="Arial" w:cs="Arial"/>
          <w:kern w:val="3"/>
        </w:rPr>
        <w:t>4</w:t>
      </w:r>
      <w:r w:rsidRPr="004951AC">
        <w:rPr>
          <w:rFonts w:ascii="Arial" w:hAnsi="Arial" w:cs="Arial" w:hint="eastAsia"/>
          <w:kern w:val="3"/>
        </w:rPr>
        <w:t>日</w:t>
      </w:r>
    </w:p>
    <w:sectPr w:rsidR="00687115" w:rsidRPr="0034256E"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CA3ECE" w14:textId="77777777" w:rsidR="000202F3" w:rsidRDefault="000202F3" w:rsidP="00687115">
      <w:r>
        <w:separator/>
      </w:r>
    </w:p>
  </w:endnote>
  <w:endnote w:type="continuationSeparator" w:id="0">
    <w:p w14:paraId="7C0CC806" w14:textId="77777777" w:rsidR="000202F3" w:rsidRDefault="000202F3"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EF21C" w14:textId="77777777" w:rsidR="000202F3" w:rsidRDefault="000202F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520778"/>
      <w:docPartObj>
        <w:docPartGallery w:val="Page Numbers (Bottom of Page)"/>
        <w:docPartUnique/>
      </w:docPartObj>
    </w:sdtPr>
    <w:sdtEndPr/>
    <w:sdtContent>
      <w:p w14:paraId="71035702" w14:textId="77777777" w:rsidR="000202F3" w:rsidRDefault="00D24FAD">
        <w:pPr>
          <w:pStyle w:val="a4"/>
        </w:pPr>
        <w:r>
          <w:rPr>
            <w:noProof/>
          </w:rPr>
          <w:pict w14:anchorId="7B911F1C">
            <v:group id="组 33" o:spid="_x0000_s1026"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AIm+GgPQQAAPkN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0963635C" w14:textId="77777777" w:rsidR="000202F3" w:rsidRDefault="000202F3">
                      <w:pPr>
                        <w:jc w:val="center"/>
                      </w:pPr>
                      <w:r>
                        <w:fldChar w:fldCharType="begin"/>
                      </w:r>
                      <w:r>
                        <w:instrText>PAGE    \* MERGEFORMAT</w:instrText>
                      </w:r>
                      <w:r>
                        <w:fldChar w:fldCharType="separate"/>
                      </w:r>
                      <w:r w:rsidR="00D24FAD" w:rsidRPr="00D24FAD">
                        <w:rPr>
                          <w:noProof/>
                          <w:color w:val="8C8C8C" w:themeColor="background1" w:themeShade="8C"/>
                          <w:lang w:val="zh-CN"/>
                        </w:rPr>
                        <w:t>20</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1ABD79" w14:textId="77777777" w:rsidR="000202F3" w:rsidRDefault="000202F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B1D13A" w14:textId="77777777" w:rsidR="000202F3" w:rsidRDefault="000202F3" w:rsidP="00687115">
      <w:r>
        <w:separator/>
      </w:r>
    </w:p>
  </w:footnote>
  <w:footnote w:type="continuationSeparator" w:id="0">
    <w:p w14:paraId="259CB4FE" w14:textId="77777777" w:rsidR="000202F3" w:rsidRDefault="000202F3"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91337" w14:textId="77777777" w:rsidR="000202F3" w:rsidRDefault="000202F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D03E4" w14:textId="77777777" w:rsidR="000202F3" w:rsidRDefault="000202F3" w:rsidP="00B4768D">
    <w:pPr>
      <w:pStyle w:val="a3"/>
      <w:jc w:val="left"/>
    </w:pPr>
    <w:r>
      <w:rPr>
        <w:rFonts w:hint="eastAsia"/>
      </w:rPr>
      <w:t>富荣福康混合型证券投资基金</w:t>
    </w:r>
    <w:r>
      <w:rPr>
        <w:rFonts w:hint="eastAsia"/>
      </w:rPr>
      <w:t xml:space="preserve">                                        </w:t>
    </w:r>
    <w:r>
      <w:t xml:space="preserve">        </w:t>
    </w:r>
    <w:r>
      <w:rPr>
        <w:rFonts w:hint="eastAsia"/>
      </w:rPr>
      <w:t xml:space="preserve">  </w:t>
    </w:r>
    <w:r>
      <w:rPr>
        <w:rFonts w:hint="eastAsia"/>
      </w:rPr>
      <w:t>基金份额发售公告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A0CFD2" w14:textId="77777777" w:rsidR="000202F3" w:rsidRDefault="000202F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rules v:ext="edit">
        <o:r id="V:Rule3" type="connector" idref="#AutoShape 27"/>
        <o:r id="V:Rule4" type="connector" idref="#AutoShape 28"/>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1CF6"/>
    <w:rsid w:val="00000AD7"/>
    <w:rsid w:val="00002040"/>
    <w:rsid w:val="00014180"/>
    <w:rsid w:val="000202F3"/>
    <w:rsid w:val="00030464"/>
    <w:rsid w:val="00047D14"/>
    <w:rsid w:val="0005025D"/>
    <w:rsid w:val="00061CF6"/>
    <w:rsid w:val="00086650"/>
    <w:rsid w:val="000907FA"/>
    <w:rsid w:val="000A7C26"/>
    <w:rsid w:val="000C6D2A"/>
    <w:rsid w:val="000D4B21"/>
    <w:rsid w:val="0010757D"/>
    <w:rsid w:val="00130721"/>
    <w:rsid w:val="00135F31"/>
    <w:rsid w:val="00140AC9"/>
    <w:rsid w:val="001429DF"/>
    <w:rsid w:val="00170B95"/>
    <w:rsid w:val="001A7D1F"/>
    <w:rsid w:val="001C39BC"/>
    <w:rsid w:val="001C4BA4"/>
    <w:rsid w:val="001D1A2C"/>
    <w:rsid w:val="001D2AEC"/>
    <w:rsid w:val="001D58B1"/>
    <w:rsid w:val="001E6E96"/>
    <w:rsid w:val="00200C7C"/>
    <w:rsid w:val="002104A2"/>
    <w:rsid w:val="00221F3A"/>
    <w:rsid w:val="00226779"/>
    <w:rsid w:val="00230E1A"/>
    <w:rsid w:val="00244CB2"/>
    <w:rsid w:val="00283D73"/>
    <w:rsid w:val="0029740E"/>
    <w:rsid w:val="002A1FF9"/>
    <w:rsid w:val="002A2BF6"/>
    <w:rsid w:val="002D3C13"/>
    <w:rsid w:val="002E1DE1"/>
    <w:rsid w:val="00312A89"/>
    <w:rsid w:val="00336DE0"/>
    <w:rsid w:val="0034256E"/>
    <w:rsid w:val="00350CD0"/>
    <w:rsid w:val="003537D7"/>
    <w:rsid w:val="00385F16"/>
    <w:rsid w:val="00386A7B"/>
    <w:rsid w:val="0039668D"/>
    <w:rsid w:val="003A69E2"/>
    <w:rsid w:val="003C04DF"/>
    <w:rsid w:val="003F039F"/>
    <w:rsid w:val="004147F9"/>
    <w:rsid w:val="00415F55"/>
    <w:rsid w:val="00423D55"/>
    <w:rsid w:val="00425324"/>
    <w:rsid w:val="00434A2B"/>
    <w:rsid w:val="00443F99"/>
    <w:rsid w:val="004539F3"/>
    <w:rsid w:val="00472FFF"/>
    <w:rsid w:val="00475650"/>
    <w:rsid w:val="0047753D"/>
    <w:rsid w:val="00496980"/>
    <w:rsid w:val="004B05D7"/>
    <w:rsid w:val="004C2A02"/>
    <w:rsid w:val="004C42A2"/>
    <w:rsid w:val="004E0716"/>
    <w:rsid w:val="00503359"/>
    <w:rsid w:val="0052211F"/>
    <w:rsid w:val="0053103C"/>
    <w:rsid w:val="00536F5F"/>
    <w:rsid w:val="005408EF"/>
    <w:rsid w:val="005460E7"/>
    <w:rsid w:val="00557A87"/>
    <w:rsid w:val="005709B0"/>
    <w:rsid w:val="005731B3"/>
    <w:rsid w:val="00582697"/>
    <w:rsid w:val="005A404E"/>
    <w:rsid w:val="005A6FB0"/>
    <w:rsid w:val="005C01BE"/>
    <w:rsid w:val="005D47DC"/>
    <w:rsid w:val="005E124B"/>
    <w:rsid w:val="00601214"/>
    <w:rsid w:val="00655F50"/>
    <w:rsid w:val="00663339"/>
    <w:rsid w:val="006714B2"/>
    <w:rsid w:val="00687115"/>
    <w:rsid w:val="006A15CB"/>
    <w:rsid w:val="006D0E2A"/>
    <w:rsid w:val="006E4F9B"/>
    <w:rsid w:val="00705680"/>
    <w:rsid w:val="00717540"/>
    <w:rsid w:val="00733840"/>
    <w:rsid w:val="007343AA"/>
    <w:rsid w:val="007364ED"/>
    <w:rsid w:val="007702E3"/>
    <w:rsid w:val="00785991"/>
    <w:rsid w:val="007A4811"/>
    <w:rsid w:val="007A6725"/>
    <w:rsid w:val="007B4665"/>
    <w:rsid w:val="007B7567"/>
    <w:rsid w:val="007C11C6"/>
    <w:rsid w:val="007D2CB3"/>
    <w:rsid w:val="007F0C16"/>
    <w:rsid w:val="008024E3"/>
    <w:rsid w:val="008101E1"/>
    <w:rsid w:val="008364C4"/>
    <w:rsid w:val="00842382"/>
    <w:rsid w:val="0087003E"/>
    <w:rsid w:val="0087244B"/>
    <w:rsid w:val="00873349"/>
    <w:rsid w:val="008950EF"/>
    <w:rsid w:val="008C10BD"/>
    <w:rsid w:val="008D3864"/>
    <w:rsid w:val="008E502B"/>
    <w:rsid w:val="008F2B2B"/>
    <w:rsid w:val="009056EF"/>
    <w:rsid w:val="00915A78"/>
    <w:rsid w:val="00922174"/>
    <w:rsid w:val="00942940"/>
    <w:rsid w:val="00973EC7"/>
    <w:rsid w:val="00974448"/>
    <w:rsid w:val="009804B0"/>
    <w:rsid w:val="00982C2A"/>
    <w:rsid w:val="009A0E01"/>
    <w:rsid w:val="009D70F2"/>
    <w:rsid w:val="009F702E"/>
    <w:rsid w:val="00A41CE4"/>
    <w:rsid w:val="00A6125B"/>
    <w:rsid w:val="00A625B4"/>
    <w:rsid w:val="00A755AD"/>
    <w:rsid w:val="00A80B5D"/>
    <w:rsid w:val="00A84161"/>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6051"/>
    <w:rsid w:val="00BF6920"/>
    <w:rsid w:val="00C1241A"/>
    <w:rsid w:val="00C16877"/>
    <w:rsid w:val="00C20A48"/>
    <w:rsid w:val="00C4604C"/>
    <w:rsid w:val="00C573D0"/>
    <w:rsid w:val="00C8177E"/>
    <w:rsid w:val="00C95827"/>
    <w:rsid w:val="00CA49F3"/>
    <w:rsid w:val="00CA7A08"/>
    <w:rsid w:val="00CD21C0"/>
    <w:rsid w:val="00CE765D"/>
    <w:rsid w:val="00CF76DB"/>
    <w:rsid w:val="00D230C5"/>
    <w:rsid w:val="00D24FAD"/>
    <w:rsid w:val="00D46AE3"/>
    <w:rsid w:val="00D543D4"/>
    <w:rsid w:val="00D6096E"/>
    <w:rsid w:val="00D7604B"/>
    <w:rsid w:val="00D84705"/>
    <w:rsid w:val="00DA0ADD"/>
    <w:rsid w:val="00DC649A"/>
    <w:rsid w:val="00DD63DC"/>
    <w:rsid w:val="00DF3C14"/>
    <w:rsid w:val="00E03C1A"/>
    <w:rsid w:val="00E1627C"/>
    <w:rsid w:val="00E56844"/>
    <w:rsid w:val="00EB197E"/>
    <w:rsid w:val="00EC6C37"/>
    <w:rsid w:val="00ED2F77"/>
    <w:rsid w:val="00EE7D0D"/>
    <w:rsid w:val="00EF49AC"/>
    <w:rsid w:val="00F075AC"/>
    <w:rsid w:val="00F44752"/>
    <w:rsid w:val="00F5184B"/>
    <w:rsid w:val="00F56CD8"/>
    <w:rsid w:val="00F64FCC"/>
    <w:rsid w:val="00FD2138"/>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8E636"/>
  <w15:docId w15:val="{62938ADC-E1AF-4DA7-88EF-717CAA160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244B"/>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furamc.com.cn"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67F732-C51B-49B2-9BFE-3B08746C7F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295</TotalTime>
  <Pages>21</Pages>
  <Words>1854</Words>
  <Characters>10568</Characters>
  <Application>Microsoft Office Word</Application>
  <DocSecurity>0</DocSecurity>
  <Lines>88</Lines>
  <Paragraphs>24</Paragraphs>
  <ScaleCrop>false</ScaleCrop>
  <Company/>
  <LinksUpToDate>false</LinksUpToDate>
  <CharactersWithSpaces>12398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张汉江</cp:lastModifiedBy>
  <cp:revision>54</cp:revision>
  <cp:lastPrinted>2017-11-02T05:57:00Z</cp:lastPrinted>
  <dcterms:created xsi:type="dcterms:W3CDTF">2017-06-13T09:17:00Z</dcterms:created>
  <dcterms:modified xsi:type="dcterms:W3CDTF">2017-11-30T07:28:00Z</dcterms:modified>
</cp:coreProperties>
</file>