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0CFA4A" w14:textId="77777777" w:rsidR="007A2BE9" w:rsidRPr="00737E55" w:rsidRDefault="007A2BE9" w:rsidP="00737E55">
      <w:pPr>
        <w:spacing w:line="360" w:lineRule="auto"/>
        <w:jc w:val="center"/>
        <w:rPr>
          <w:sz w:val="48"/>
          <w:szCs w:val="48"/>
        </w:rPr>
      </w:pPr>
    </w:p>
    <w:p w14:paraId="54EAC75E" w14:textId="77777777" w:rsidR="007A2BE9" w:rsidRPr="00737E55" w:rsidRDefault="007A2BE9" w:rsidP="00737E55">
      <w:pPr>
        <w:spacing w:line="360" w:lineRule="auto"/>
        <w:jc w:val="center"/>
        <w:rPr>
          <w:sz w:val="48"/>
          <w:szCs w:val="48"/>
        </w:rPr>
      </w:pPr>
    </w:p>
    <w:p w14:paraId="4DEF3CDC" w14:textId="77777777" w:rsidR="007A2BE9" w:rsidRPr="00737E55" w:rsidRDefault="007A2BE9" w:rsidP="00737E55">
      <w:pPr>
        <w:spacing w:line="360" w:lineRule="auto"/>
        <w:jc w:val="center"/>
        <w:rPr>
          <w:sz w:val="48"/>
          <w:szCs w:val="48"/>
        </w:rPr>
      </w:pPr>
    </w:p>
    <w:p w14:paraId="6DFEAA59" w14:textId="77777777" w:rsidR="007A2BE9" w:rsidRPr="00737E55" w:rsidRDefault="007A2BE9" w:rsidP="00737E55">
      <w:pPr>
        <w:spacing w:line="360" w:lineRule="auto"/>
        <w:jc w:val="center"/>
        <w:rPr>
          <w:sz w:val="48"/>
          <w:szCs w:val="48"/>
        </w:rPr>
      </w:pPr>
    </w:p>
    <w:p w14:paraId="5DD9FDC9" w14:textId="77777777" w:rsidR="007A2BE9" w:rsidRPr="00737E55" w:rsidRDefault="007A2BE9" w:rsidP="00737E55">
      <w:pPr>
        <w:spacing w:line="360" w:lineRule="auto"/>
        <w:jc w:val="center"/>
        <w:rPr>
          <w:sz w:val="48"/>
          <w:szCs w:val="48"/>
        </w:rPr>
      </w:pPr>
    </w:p>
    <w:p w14:paraId="0EE9DF9D" w14:textId="77777777" w:rsidR="007A2BE9" w:rsidRPr="00737E55" w:rsidRDefault="00A304EF" w:rsidP="00737E55">
      <w:pPr>
        <w:spacing w:line="360" w:lineRule="auto"/>
        <w:jc w:val="center"/>
        <w:rPr>
          <w:b/>
          <w:sz w:val="48"/>
          <w:szCs w:val="48"/>
        </w:rPr>
      </w:pPr>
      <w:r w:rsidRPr="00737E55">
        <w:rPr>
          <w:b/>
          <w:sz w:val="48"/>
          <w:szCs w:val="48"/>
        </w:rPr>
        <w:t>富</w:t>
      </w:r>
      <w:proofErr w:type="gramStart"/>
      <w:r w:rsidRPr="00737E55">
        <w:rPr>
          <w:b/>
          <w:sz w:val="48"/>
          <w:szCs w:val="48"/>
        </w:rPr>
        <w:t>荣富祥</w:t>
      </w:r>
      <w:r w:rsidR="00F37075" w:rsidRPr="00737E55">
        <w:rPr>
          <w:b/>
          <w:sz w:val="48"/>
          <w:szCs w:val="48"/>
        </w:rPr>
        <w:t>纯债债券</w:t>
      </w:r>
      <w:proofErr w:type="gramEnd"/>
      <w:r w:rsidR="00F37075" w:rsidRPr="00737E55">
        <w:rPr>
          <w:b/>
          <w:sz w:val="48"/>
          <w:szCs w:val="48"/>
        </w:rPr>
        <w:t>型</w:t>
      </w:r>
      <w:r w:rsidR="00C824FB" w:rsidRPr="00737E55">
        <w:rPr>
          <w:b/>
          <w:sz w:val="48"/>
          <w:szCs w:val="48"/>
        </w:rPr>
        <w:t>证券投资基金</w:t>
      </w:r>
    </w:p>
    <w:p w14:paraId="3D344A79" w14:textId="77777777" w:rsidR="007A2BE9" w:rsidRPr="00737E55" w:rsidRDefault="00B669AD" w:rsidP="00737E55">
      <w:pPr>
        <w:spacing w:line="360" w:lineRule="auto"/>
        <w:jc w:val="center"/>
        <w:rPr>
          <w:b/>
          <w:sz w:val="48"/>
          <w:szCs w:val="48"/>
        </w:rPr>
      </w:pPr>
      <w:r>
        <w:rPr>
          <w:rFonts w:hint="eastAsia"/>
          <w:b/>
          <w:sz w:val="48"/>
          <w:szCs w:val="48"/>
        </w:rPr>
        <w:t>更新的</w:t>
      </w:r>
      <w:r w:rsidR="007A2BE9" w:rsidRPr="00737E55">
        <w:rPr>
          <w:b/>
          <w:sz w:val="48"/>
          <w:szCs w:val="48"/>
        </w:rPr>
        <w:t>招募说明书</w:t>
      </w:r>
    </w:p>
    <w:p w14:paraId="1A19E5E4" w14:textId="77777777" w:rsidR="007A2BE9" w:rsidRPr="00737E55" w:rsidRDefault="00B669AD" w:rsidP="00737E55">
      <w:pPr>
        <w:spacing w:line="360" w:lineRule="auto"/>
        <w:jc w:val="center"/>
        <w:rPr>
          <w:b/>
          <w:sz w:val="48"/>
          <w:szCs w:val="48"/>
        </w:rPr>
      </w:pPr>
      <w:r>
        <w:rPr>
          <w:rFonts w:hint="eastAsia"/>
          <w:b/>
          <w:sz w:val="48"/>
          <w:szCs w:val="48"/>
        </w:rPr>
        <w:t>（</w:t>
      </w:r>
      <w:r>
        <w:rPr>
          <w:rFonts w:hint="eastAsia"/>
          <w:b/>
          <w:sz w:val="48"/>
          <w:szCs w:val="48"/>
        </w:rPr>
        <w:t>2017</w:t>
      </w:r>
      <w:r>
        <w:rPr>
          <w:rFonts w:hint="eastAsia"/>
          <w:b/>
          <w:sz w:val="48"/>
          <w:szCs w:val="48"/>
        </w:rPr>
        <w:t>年第</w:t>
      </w:r>
      <w:r>
        <w:rPr>
          <w:rFonts w:hint="eastAsia"/>
          <w:b/>
          <w:sz w:val="48"/>
          <w:szCs w:val="48"/>
        </w:rPr>
        <w:t>1</w:t>
      </w:r>
      <w:r>
        <w:rPr>
          <w:rFonts w:hint="eastAsia"/>
          <w:b/>
          <w:sz w:val="48"/>
          <w:szCs w:val="48"/>
        </w:rPr>
        <w:t>号）</w:t>
      </w:r>
    </w:p>
    <w:p w14:paraId="6E951ED0" w14:textId="77777777" w:rsidR="007A2BE9" w:rsidRPr="00737E55" w:rsidRDefault="007A2BE9" w:rsidP="00737E55">
      <w:pPr>
        <w:spacing w:line="360" w:lineRule="auto"/>
        <w:jc w:val="center"/>
        <w:rPr>
          <w:b/>
          <w:sz w:val="48"/>
          <w:szCs w:val="48"/>
        </w:rPr>
      </w:pPr>
    </w:p>
    <w:p w14:paraId="69CBFA3C" w14:textId="77777777" w:rsidR="007A2BE9" w:rsidRPr="00737E55" w:rsidRDefault="007A2BE9" w:rsidP="00737E55">
      <w:pPr>
        <w:spacing w:line="360" w:lineRule="auto"/>
        <w:jc w:val="center"/>
        <w:rPr>
          <w:b/>
          <w:sz w:val="48"/>
          <w:szCs w:val="48"/>
        </w:rPr>
      </w:pPr>
    </w:p>
    <w:p w14:paraId="514BC68F" w14:textId="77777777" w:rsidR="007A2BE9" w:rsidRPr="00737E55" w:rsidRDefault="007A2BE9" w:rsidP="00737E55">
      <w:pPr>
        <w:spacing w:line="360" w:lineRule="auto"/>
        <w:jc w:val="center"/>
        <w:rPr>
          <w:sz w:val="48"/>
          <w:szCs w:val="48"/>
        </w:rPr>
      </w:pPr>
    </w:p>
    <w:p w14:paraId="630D31F7" w14:textId="77777777" w:rsidR="007A2BE9" w:rsidRPr="00737E55" w:rsidRDefault="007A2BE9" w:rsidP="00737E55">
      <w:pPr>
        <w:spacing w:line="360" w:lineRule="auto"/>
        <w:jc w:val="center"/>
        <w:rPr>
          <w:sz w:val="48"/>
          <w:szCs w:val="48"/>
        </w:rPr>
      </w:pPr>
    </w:p>
    <w:p w14:paraId="0C42BEA7" w14:textId="77777777" w:rsidR="00F91F6C" w:rsidRPr="00737E55" w:rsidRDefault="00F91F6C" w:rsidP="00737E55">
      <w:pPr>
        <w:spacing w:line="360" w:lineRule="auto"/>
        <w:jc w:val="center"/>
        <w:rPr>
          <w:sz w:val="48"/>
          <w:szCs w:val="48"/>
        </w:rPr>
      </w:pPr>
    </w:p>
    <w:p w14:paraId="7798D20C"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w:t>
      </w:r>
      <w:proofErr w:type="gramStart"/>
      <w:r w:rsidR="00A304EF">
        <w:rPr>
          <w:rFonts w:ascii="Arial Unicode MS" w:hAnsi="Arial Unicode MS" w:cs="Arial"/>
          <w:b/>
          <w:sz w:val="30"/>
          <w:szCs w:val="30"/>
        </w:rPr>
        <w:t>荣基金</w:t>
      </w:r>
      <w:proofErr w:type="gramEnd"/>
      <w:r w:rsidRPr="007B1922">
        <w:rPr>
          <w:rFonts w:ascii="Arial Unicode MS" w:hAnsi="Arial Unicode MS" w:cs="Arial"/>
          <w:b/>
          <w:sz w:val="30"/>
          <w:szCs w:val="30"/>
        </w:rPr>
        <w:t>管理有限公司</w:t>
      </w:r>
    </w:p>
    <w:p w14:paraId="3CBF1E34" w14:textId="77777777" w:rsidR="00B669AD"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A64A8A">
        <w:rPr>
          <w:rFonts w:ascii="Arial Unicode MS" w:hAnsi="Arial Unicode MS" w:cs="Arial" w:hint="eastAsia"/>
          <w:b/>
          <w:sz w:val="30"/>
          <w:szCs w:val="30"/>
        </w:rPr>
        <w:t>中国</w:t>
      </w:r>
      <w:r w:rsidR="00A304EF">
        <w:rPr>
          <w:rFonts w:ascii="Arial Unicode MS" w:hAnsi="Arial Unicode MS" w:cs="Arial" w:hint="eastAsia"/>
          <w:b/>
          <w:sz w:val="30"/>
          <w:szCs w:val="30"/>
        </w:rPr>
        <w:t>光大银行股份有限公司</w:t>
      </w:r>
    </w:p>
    <w:p w14:paraId="5E62C8B6" w14:textId="77777777" w:rsidR="003A5414" w:rsidRDefault="00732E2E" w:rsidP="007170B8">
      <w:pPr>
        <w:jc w:val="center"/>
        <w:rPr>
          <w:b/>
          <w:sz w:val="30"/>
          <w:szCs w:val="30"/>
        </w:rPr>
      </w:pPr>
      <w:r w:rsidRPr="007D7189">
        <w:rPr>
          <w:rFonts w:hint="eastAsia"/>
          <w:b/>
          <w:sz w:val="30"/>
          <w:szCs w:val="30"/>
        </w:rPr>
        <w:t>截止日：</w:t>
      </w:r>
      <w:r w:rsidRPr="007D7189">
        <w:rPr>
          <w:b/>
          <w:sz w:val="30"/>
          <w:szCs w:val="30"/>
        </w:rPr>
        <w:t>2017</w:t>
      </w:r>
      <w:r w:rsidRPr="007D7189">
        <w:rPr>
          <w:rFonts w:hint="eastAsia"/>
          <w:b/>
          <w:sz w:val="30"/>
          <w:szCs w:val="30"/>
        </w:rPr>
        <w:t>年</w:t>
      </w:r>
      <w:r>
        <w:rPr>
          <w:rFonts w:hint="eastAsia"/>
          <w:b/>
          <w:sz w:val="30"/>
          <w:szCs w:val="30"/>
        </w:rPr>
        <w:t>9</w:t>
      </w:r>
      <w:r w:rsidRPr="007D7189">
        <w:rPr>
          <w:rFonts w:hint="eastAsia"/>
          <w:b/>
          <w:sz w:val="30"/>
          <w:szCs w:val="30"/>
        </w:rPr>
        <w:t>月</w:t>
      </w:r>
      <w:r>
        <w:rPr>
          <w:rFonts w:hint="eastAsia"/>
          <w:b/>
          <w:sz w:val="30"/>
          <w:szCs w:val="30"/>
        </w:rPr>
        <w:t>9</w:t>
      </w:r>
      <w:r w:rsidRPr="007D7189">
        <w:rPr>
          <w:rFonts w:hint="eastAsia"/>
          <w:b/>
          <w:sz w:val="30"/>
          <w:szCs w:val="30"/>
        </w:rPr>
        <w:t>日</w:t>
      </w:r>
    </w:p>
    <w:p w14:paraId="3106A4A8" w14:textId="77777777" w:rsidR="00B669AD" w:rsidRDefault="00B669AD" w:rsidP="00B669AD">
      <w:pPr>
        <w:rPr>
          <w:rFonts w:ascii="Arial Unicode MS" w:hAnsi="Arial Unicode MS" w:cs="Arial"/>
          <w:sz w:val="28"/>
          <w:szCs w:val="28"/>
        </w:rPr>
      </w:pPr>
    </w:p>
    <w:p w14:paraId="66E78AFC" w14:textId="77777777" w:rsidR="007A2BE9" w:rsidRPr="007170B8" w:rsidRDefault="007A2BE9" w:rsidP="007170B8">
      <w:pPr>
        <w:rPr>
          <w:rFonts w:ascii="Arial Unicode MS" w:hAnsi="Arial Unicode MS" w:cs="Arial"/>
          <w:sz w:val="28"/>
          <w:szCs w:val="28"/>
        </w:rPr>
        <w:sectPr w:rsidR="007A2BE9" w:rsidRPr="007170B8" w:rsidSect="00232621">
          <w:headerReference w:type="default" r:id="rId12"/>
          <w:headerReference w:type="first" r:id="rId13"/>
          <w:footerReference w:type="first" r:id="rId14"/>
          <w:pgSz w:w="11906" w:h="16838" w:code="9"/>
          <w:pgMar w:top="1440" w:right="1800" w:bottom="1440" w:left="1800" w:header="851" w:footer="992" w:gutter="0"/>
          <w:cols w:space="720"/>
          <w:titlePg/>
          <w:docGrid w:linePitch="312"/>
        </w:sectPr>
      </w:pPr>
    </w:p>
    <w:p w14:paraId="5BCBCA19" w14:textId="77777777" w:rsidR="007A2BE9" w:rsidRPr="007B1922" w:rsidRDefault="007A2BE9" w:rsidP="008E7728">
      <w:pPr>
        <w:autoSpaceDE w:val="0"/>
        <w:autoSpaceDN w:val="0"/>
        <w:adjustRightInd w:val="0"/>
        <w:snapToGrid w:val="0"/>
        <w:spacing w:line="360" w:lineRule="auto"/>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34151825" w14:textId="77777777" w:rsidR="007A2BE9" w:rsidRPr="007B1922" w:rsidRDefault="007A2BE9" w:rsidP="008E7728">
      <w:pPr>
        <w:autoSpaceDE w:val="0"/>
        <w:autoSpaceDN w:val="0"/>
        <w:adjustRightInd w:val="0"/>
        <w:snapToGrid w:val="0"/>
        <w:spacing w:line="360" w:lineRule="auto"/>
        <w:jc w:val="center"/>
        <w:rPr>
          <w:rFonts w:ascii="Arial Unicode MS" w:hAnsi="Arial Unicode MS" w:cs="Arial"/>
          <w:b/>
          <w:bCs/>
          <w:szCs w:val="21"/>
        </w:rPr>
      </w:pPr>
    </w:p>
    <w:p w14:paraId="284C0EF9" w14:textId="464BE2EA"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、本基金根据</w:t>
      </w:r>
      <w:r w:rsidR="00A304EF">
        <w:rPr>
          <w:rFonts w:ascii="Arial Unicode MS" w:hAnsi="Arial Unicode MS" w:cs="Arial" w:hint="eastAsia"/>
          <w:szCs w:val="21"/>
        </w:rPr>
        <w:t>201</w:t>
      </w:r>
      <w:r w:rsidR="00A304EF">
        <w:rPr>
          <w:rFonts w:ascii="Arial Unicode MS" w:hAnsi="Arial Unicode MS" w:cs="Arial"/>
          <w:szCs w:val="21"/>
        </w:rPr>
        <w:t>6</w:t>
      </w:r>
      <w:r w:rsidR="00E80C55" w:rsidRPr="007B1922">
        <w:rPr>
          <w:rFonts w:ascii="Arial Unicode MS" w:hAnsi="Arial Unicode MS" w:cs="Arial" w:hint="eastAsia"/>
          <w:szCs w:val="21"/>
        </w:rPr>
        <w:t>年</w:t>
      </w:r>
      <w:r w:rsidR="0029342C">
        <w:rPr>
          <w:rFonts w:ascii="Arial Unicode MS" w:hAnsi="Arial Unicode MS" w:cs="Arial"/>
          <w:szCs w:val="21"/>
        </w:rPr>
        <w:t>10</w:t>
      </w:r>
      <w:r w:rsidR="00E80C55" w:rsidRPr="007B1922">
        <w:rPr>
          <w:rFonts w:ascii="Arial Unicode MS" w:hAnsi="Arial Unicode MS" w:cs="Arial" w:hint="eastAsia"/>
          <w:szCs w:val="21"/>
        </w:rPr>
        <w:t>月</w:t>
      </w:r>
      <w:r w:rsidR="0029342C">
        <w:rPr>
          <w:rFonts w:ascii="Arial Unicode MS" w:hAnsi="Arial Unicode MS" w:cs="Arial"/>
          <w:szCs w:val="21"/>
        </w:rPr>
        <w:t>12</w:t>
      </w:r>
      <w:r w:rsidR="00E80C55" w:rsidRPr="007B1922">
        <w:rPr>
          <w:rFonts w:ascii="Arial Unicode MS" w:hAnsi="Arial Unicode MS" w:cs="Arial" w:hint="eastAsia"/>
          <w:szCs w:val="21"/>
        </w:rPr>
        <w:t>日</w:t>
      </w:r>
      <w:r w:rsidRPr="007B1922">
        <w:rPr>
          <w:rFonts w:ascii="Arial Unicode MS" w:hAnsi="Arial Unicode MS" w:cs="Arial" w:hint="eastAsia"/>
          <w:szCs w:val="21"/>
        </w:rPr>
        <w:t>中国证券监督管理委员会</w:t>
      </w:r>
      <w:r w:rsidR="00EA44C7" w:rsidRPr="007B1922">
        <w:rPr>
          <w:rFonts w:ascii="Arial Unicode MS" w:hAnsi="Arial Unicode MS" w:cs="Arial" w:hint="eastAsia"/>
          <w:szCs w:val="21"/>
        </w:rPr>
        <w:t>（以下简称“中国证监会”）</w:t>
      </w:r>
      <w:r w:rsidRPr="007B1922">
        <w:rPr>
          <w:rFonts w:ascii="Arial Unicode MS" w:hAnsi="Arial Unicode MS" w:cs="Arial" w:hint="eastAsia"/>
          <w:szCs w:val="21"/>
        </w:rPr>
        <w:t>《关于核准</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Pr="007B1922">
        <w:rPr>
          <w:rFonts w:ascii="Arial Unicode MS" w:hAnsi="Arial Unicode MS" w:cs="Arial" w:hint="eastAsia"/>
          <w:szCs w:val="21"/>
        </w:rPr>
        <w:t>证券投资基金募集的批复》</w:t>
      </w:r>
      <w:r w:rsidR="00670187">
        <w:rPr>
          <w:rFonts w:ascii="Arial Unicode MS" w:hAnsi="Arial Unicode MS" w:cs="Arial" w:hint="eastAsia"/>
          <w:szCs w:val="21"/>
        </w:rPr>
        <w:t>（</w:t>
      </w:r>
      <w:r w:rsidRPr="007B1922">
        <w:rPr>
          <w:rFonts w:ascii="Arial Unicode MS" w:hAnsi="Arial Unicode MS" w:cs="Arial" w:hint="eastAsia"/>
          <w:szCs w:val="21"/>
        </w:rPr>
        <w:t>证监许可</w:t>
      </w:r>
      <w:r w:rsidR="0029342C">
        <w:rPr>
          <w:rFonts w:ascii="Arial Unicode MS" w:hAnsi="Arial Unicode MS" w:cs="Arial" w:hint="eastAsia"/>
          <w:szCs w:val="21"/>
        </w:rPr>
        <w:t>【</w:t>
      </w:r>
      <w:r w:rsidR="0029342C">
        <w:rPr>
          <w:rFonts w:ascii="Arial Unicode MS" w:hAnsi="Arial Unicode MS" w:cs="Arial" w:hint="eastAsia"/>
          <w:szCs w:val="21"/>
        </w:rPr>
        <w:t>2016</w:t>
      </w:r>
      <w:r w:rsidR="0029342C">
        <w:rPr>
          <w:rFonts w:ascii="Arial Unicode MS" w:hAnsi="Arial Unicode MS" w:cs="Arial" w:hint="eastAsia"/>
          <w:szCs w:val="21"/>
        </w:rPr>
        <w:t>】</w:t>
      </w:r>
      <w:r w:rsidR="0029342C">
        <w:rPr>
          <w:rFonts w:ascii="Arial Unicode MS" w:hAnsi="Arial Unicode MS" w:cs="Arial" w:hint="eastAsia"/>
          <w:szCs w:val="21"/>
        </w:rPr>
        <w:t>2331</w:t>
      </w:r>
      <w:r w:rsidRPr="007B1922">
        <w:rPr>
          <w:rFonts w:ascii="Arial Unicode MS" w:hAnsi="Arial Unicode MS" w:cs="Arial" w:hint="eastAsia"/>
          <w:szCs w:val="21"/>
        </w:rPr>
        <w:t>号</w:t>
      </w:r>
      <w:r w:rsidR="00A304EF">
        <w:rPr>
          <w:rFonts w:ascii="Arial Unicode MS" w:hAnsi="Arial Unicode MS" w:cs="Arial" w:hint="eastAsia"/>
          <w:szCs w:val="21"/>
        </w:rPr>
        <w:t>）</w:t>
      </w:r>
      <w:r w:rsidRPr="007B1922">
        <w:rPr>
          <w:rFonts w:ascii="Arial Unicode MS" w:hAnsi="Arial Unicode MS" w:cs="Arial" w:hint="eastAsia"/>
          <w:szCs w:val="21"/>
        </w:rPr>
        <w:t>进行募集。</w:t>
      </w:r>
      <w:r w:rsidR="003A5414" w:rsidRPr="003A5414">
        <w:rPr>
          <w:rFonts w:ascii="Arial Unicode MS" w:hAnsi="Arial Unicode MS" w:cs="Arial" w:hint="eastAsia"/>
          <w:szCs w:val="21"/>
        </w:rPr>
        <w:t>本基金于</w:t>
      </w:r>
      <w:r w:rsidR="003A5414" w:rsidRPr="003A5414">
        <w:rPr>
          <w:rFonts w:ascii="Arial Unicode MS" w:hAnsi="Arial Unicode MS" w:cs="Arial" w:hint="eastAsia"/>
          <w:szCs w:val="21"/>
        </w:rPr>
        <w:t>2017</w:t>
      </w:r>
      <w:r w:rsidR="003A5414" w:rsidRPr="003A5414">
        <w:rPr>
          <w:rFonts w:ascii="Arial Unicode MS" w:hAnsi="Arial Unicode MS" w:cs="Arial" w:hint="eastAsia"/>
          <w:szCs w:val="21"/>
        </w:rPr>
        <w:t>年</w:t>
      </w:r>
      <w:r w:rsidR="003A5414" w:rsidRPr="003A5414">
        <w:rPr>
          <w:rFonts w:ascii="Arial Unicode MS" w:hAnsi="Arial Unicode MS" w:cs="Arial" w:hint="eastAsia"/>
          <w:szCs w:val="21"/>
        </w:rPr>
        <w:t>3</w:t>
      </w:r>
      <w:r w:rsidR="003A5414" w:rsidRPr="003A5414">
        <w:rPr>
          <w:rFonts w:ascii="Arial Unicode MS" w:hAnsi="Arial Unicode MS" w:cs="Arial" w:hint="eastAsia"/>
          <w:szCs w:val="21"/>
        </w:rPr>
        <w:t>月</w:t>
      </w:r>
      <w:r w:rsidR="003A5414" w:rsidRPr="003A5414">
        <w:rPr>
          <w:rFonts w:ascii="Arial Unicode MS" w:hAnsi="Arial Unicode MS" w:cs="Arial" w:hint="eastAsia"/>
          <w:szCs w:val="21"/>
        </w:rPr>
        <w:t>9</w:t>
      </w:r>
      <w:r w:rsidR="003A5414" w:rsidRPr="003A5414">
        <w:rPr>
          <w:rFonts w:ascii="Arial Unicode MS" w:hAnsi="Arial Unicode MS" w:cs="Arial" w:hint="eastAsia"/>
          <w:szCs w:val="21"/>
        </w:rPr>
        <w:t>日正式生效。</w:t>
      </w:r>
    </w:p>
    <w:p w14:paraId="08E71D88" w14:textId="77777777"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、基金管理人保证招募说明书的内容真实、准确、完整。本招募说明书经中国证监会注册，但中国证监会对本基金募集的注册，并不表明其对本基金的投资价值和市场前景</w:t>
      </w:r>
      <w:proofErr w:type="gramStart"/>
      <w:r w:rsidRPr="007B1922">
        <w:rPr>
          <w:rFonts w:ascii="Arial Unicode MS" w:hAnsi="Arial Unicode MS" w:cs="Arial" w:hint="eastAsia"/>
          <w:szCs w:val="21"/>
        </w:rPr>
        <w:t>作出</w:t>
      </w:r>
      <w:proofErr w:type="gramEnd"/>
      <w:r w:rsidRPr="007B1922">
        <w:rPr>
          <w:rFonts w:ascii="Arial Unicode MS" w:hAnsi="Arial Unicode MS" w:cs="Arial" w:hint="eastAsia"/>
          <w:szCs w:val="21"/>
        </w:rPr>
        <w:t>实质性判断或保证，也不表明投资于本基金没有风险。</w:t>
      </w:r>
    </w:p>
    <w:p w14:paraId="2564B14A" w14:textId="77777777"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B1922">
        <w:rPr>
          <w:rFonts w:ascii="Arial Unicode MS" w:hAnsi="Arial Unicode MS" w:cs="Arial" w:hint="eastAsia"/>
          <w:szCs w:val="21"/>
        </w:rPr>
        <w:t>作出</w:t>
      </w:r>
      <w:proofErr w:type="gramEnd"/>
      <w:r w:rsidRPr="007B1922">
        <w:rPr>
          <w:rFonts w:ascii="Arial Unicode MS" w:hAnsi="Arial Unicode MS" w:cs="Arial" w:hint="eastAsia"/>
          <w:szCs w:val="21"/>
        </w:rPr>
        <w:t>独立决策。基金管理人提醒投资者基金投资的“买者自负”原则，在投资者</w:t>
      </w:r>
      <w:proofErr w:type="gramStart"/>
      <w:r w:rsidRPr="007B1922">
        <w:rPr>
          <w:rFonts w:ascii="Arial Unicode MS" w:hAnsi="Arial Unicode MS" w:cs="Arial" w:hint="eastAsia"/>
          <w:szCs w:val="21"/>
        </w:rPr>
        <w:t>作出</w:t>
      </w:r>
      <w:proofErr w:type="gramEnd"/>
      <w:r w:rsidRPr="007B1922">
        <w:rPr>
          <w:rFonts w:ascii="Arial Unicode MS" w:hAnsi="Arial Unicode MS" w:cs="Arial" w:hint="eastAsia"/>
          <w:szCs w:val="21"/>
        </w:rPr>
        <w:t>投资决策后，基金运营状况与基金净值变化导致的投资风险，由投资者自行负担。</w:t>
      </w:r>
    </w:p>
    <w:p w14:paraId="22F23748" w14:textId="77777777"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、本基金投资于证券市场，基金净值会因为证券市场波动等因素产生波动，投资者在投资本基金前，应全面了解本基金的产品特性，理性判断市场，并承担基金投资中出现的各</w:t>
      </w:r>
    </w:p>
    <w:p w14:paraId="413F7F00" w14:textId="77777777" w:rsidR="00F17CDF" w:rsidRPr="007B1922" w:rsidRDefault="00F17CDF" w:rsidP="008E7728">
      <w:pPr>
        <w:autoSpaceDE w:val="0"/>
        <w:autoSpaceDN w:val="0"/>
        <w:adjustRightInd w:val="0"/>
        <w:snapToGrid w:val="0"/>
        <w:spacing w:line="360" w:lineRule="auto"/>
        <w:jc w:val="left"/>
        <w:rPr>
          <w:rFonts w:ascii="Arial Unicode MS" w:hAnsi="Arial Unicode MS" w:cs="Arial"/>
          <w:szCs w:val="21"/>
        </w:rPr>
      </w:pPr>
      <w:r w:rsidRPr="007B1922">
        <w:rPr>
          <w:rFonts w:ascii="Arial Unicode MS" w:hAnsi="Arial Unicode MS" w:cs="Arial" w:hint="eastAsia"/>
          <w:szCs w:val="21"/>
        </w:rPr>
        <w:t>类风险，包括：因政治、经济、社会等环境因素对证券价格产生影响而形成的系统性风险、个别证券特有的非系统性风险、基金管理人在基金管理实施过程中产生的基金管理风险、本基金的特定风险等等。</w:t>
      </w:r>
    </w:p>
    <w:p w14:paraId="3BF80588" w14:textId="77777777" w:rsidR="00F17CDF" w:rsidRPr="007B1922" w:rsidRDefault="00F17CDF" w:rsidP="008E7728">
      <w:pPr>
        <w:autoSpaceDE w:val="0"/>
        <w:autoSpaceDN w:val="0"/>
        <w:adjustRightInd w:val="0"/>
        <w:snapToGrid w:val="0"/>
        <w:spacing w:line="360" w:lineRule="auto"/>
        <w:ind w:firstLineChars="250" w:firstLine="525"/>
        <w:jc w:val="left"/>
        <w:rPr>
          <w:rFonts w:ascii="Arial Unicode MS" w:hAnsi="Arial Unicode MS" w:cs="Arial"/>
          <w:szCs w:val="21"/>
        </w:rPr>
      </w:pPr>
      <w:r w:rsidRPr="007B1922">
        <w:rPr>
          <w:rFonts w:ascii="Arial Unicode MS" w:hAnsi="Arial Unicode MS" w:cs="Arial"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34F906C7" w14:textId="77777777" w:rsidR="00F17CDF" w:rsidRPr="007B1922" w:rsidRDefault="00F37075" w:rsidP="008E7728">
      <w:pPr>
        <w:autoSpaceDE w:val="0"/>
        <w:autoSpaceDN w:val="0"/>
        <w:adjustRightInd w:val="0"/>
        <w:snapToGrid w:val="0"/>
        <w:spacing w:line="360" w:lineRule="auto"/>
        <w:ind w:firstLineChars="200" w:firstLine="420"/>
        <w:jc w:val="left"/>
        <w:rPr>
          <w:rFonts w:ascii="Arial Unicode MS" w:hAnsi="Arial Unicode MS"/>
          <w:szCs w:val="21"/>
        </w:rPr>
      </w:pPr>
      <w:r w:rsidRPr="007B1922">
        <w:rPr>
          <w:rFonts w:ascii="Arial Unicode MS" w:hAnsi="Arial Unicode MS" w:hint="eastAsia"/>
          <w:szCs w:val="21"/>
        </w:rPr>
        <w:t>5</w:t>
      </w:r>
      <w:r w:rsidR="00F17CDF" w:rsidRPr="007B1922">
        <w:rPr>
          <w:rFonts w:ascii="Arial Unicode MS" w:hAnsi="Arial Unicode MS" w:hint="eastAsia"/>
          <w:szCs w:val="21"/>
        </w:rPr>
        <w:t>、本基金为</w:t>
      </w:r>
      <w:r w:rsidR="00CA611A" w:rsidRPr="007B1922">
        <w:rPr>
          <w:rFonts w:ascii="Arial Unicode MS" w:hAnsi="Arial Unicode MS" w:hint="eastAsia"/>
          <w:szCs w:val="21"/>
        </w:rPr>
        <w:t>债券</w:t>
      </w:r>
      <w:r w:rsidR="00F17CDF" w:rsidRPr="007B1922">
        <w:rPr>
          <w:rFonts w:ascii="Arial Unicode MS" w:hAnsi="Arial Unicode MS" w:hint="eastAsia"/>
          <w:szCs w:val="21"/>
        </w:rPr>
        <w:t>型基金，</w:t>
      </w:r>
      <w:r w:rsidR="00C34E93" w:rsidRPr="00C34E93">
        <w:rPr>
          <w:rFonts w:ascii="Arial Unicode MS" w:hAnsi="Arial Unicode MS" w:hint="eastAsia"/>
          <w:szCs w:val="21"/>
        </w:rPr>
        <w:t>预期收益和</w:t>
      </w:r>
      <w:r w:rsidR="00C34E93">
        <w:rPr>
          <w:rFonts w:ascii="Arial Unicode MS" w:hAnsi="Arial Unicode MS" w:hint="eastAsia"/>
          <w:szCs w:val="21"/>
        </w:rPr>
        <w:t>预期风险高于货币市场基金，但低于混合型基金、股票型</w:t>
      </w:r>
      <w:r w:rsidR="00C34E93">
        <w:rPr>
          <w:rFonts w:ascii="Arial Unicode MS" w:hAnsi="Arial Unicode MS" w:hint="eastAsia"/>
          <w:szCs w:val="21"/>
        </w:rPr>
        <w:lastRenderedPageBreak/>
        <w:t>基金，属于</w:t>
      </w:r>
      <w:r w:rsidR="00C34E93" w:rsidRPr="00C34E93">
        <w:rPr>
          <w:rFonts w:ascii="Arial Unicode MS" w:hAnsi="Arial Unicode MS" w:hint="eastAsia"/>
          <w:szCs w:val="21"/>
        </w:rPr>
        <w:t>中低预期风险</w:t>
      </w:r>
      <w:r w:rsidR="00C34E93" w:rsidRPr="00C34E93">
        <w:rPr>
          <w:rFonts w:ascii="Arial Unicode MS" w:hAnsi="Arial Unicode MS" w:hint="eastAsia"/>
          <w:szCs w:val="21"/>
        </w:rPr>
        <w:t>/</w:t>
      </w:r>
      <w:r w:rsidR="00C34E93" w:rsidRPr="00C34E93">
        <w:rPr>
          <w:rFonts w:ascii="Arial Unicode MS" w:hAnsi="Arial Unicode MS" w:hint="eastAsia"/>
          <w:szCs w:val="21"/>
        </w:rPr>
        <w:t>预期收益的产品。</w:t>
      </w:r>
    </w:p>
    <w:p w14:paraId="5085C800" w14:textId="77777777" w:rsidR="00DE0E10" w:rsidRPr="0029342C" w:rsidRDefault="00F04999"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6</w:t>
      </w:r>
      <w:r w:rsidR="00F17CDF" w:rsidRPr="007B1922">
        <w:rPr>
          <w:rFonts w:ascii="Arial Unicode MS" w:hAnsi="Arial Unicode MS" w:cs="Arial" w:hint="eastAsia"/>
          <w:szCs w:val="21"/>
        </w:rPr>
        <w:t>、</w:t>
      </w:r>
      <w:r w:rsidR="00DE0E10" w:rsidRPr="0029342C">
        <w:rPr>
          <w:rFonts w:ascii="Arial Unicode MS" w:hAnsi="Arial Unicode MS" w:cs="Arial" w:hint="eastAsia"/>
          <w:szCs w:val="21"/>
        </w:rPr>
        <w:t>本基金的投资范围主要为具有良好流动性的</w:t>
      </w:r>
      <w:r w:rsidR="006B1A42" w:rsidRPr="0029342C">
        <w:rPr>
          <w:rFonts w:ascii="Arial Unicode MS" w:hAnsi="Arial Unicode MS" w:cs="Arial" w:hint="eastAsia"/>
          <w:szCs w:val="21"/>
        </w:rPr>
        <w:t>金融工具</w:t>
      </w:r>
      <w:r w:rsidR="00DE0E10" w:rsidRPr="0029342C">
        <w:rPr>
          <w:rFonts w:ascii="Arial Unicode MS" w:hAnsi="Arial Unicode MS" w:cs="Arial" w:hint="eastAsia"/>
          <w:szCs w:val="21"/>
        </w:rPr>
        <w:t>，包括国债、金融债、企业债、公司债、央行票据、中期票据、短期融资</w:t>
      </w:r>
      <w:proofErr w:type="gramStart"/>
      <w:r w:rsidR="00DE0E10" w:rsidRPr="0029342C">
        <w:rPr>
          <w:rFonts w:ascii="Arial Unicode MS" w:hAnsi="Arial Unicode MS" w:cs="Arial" w:hint="eastAsia"/>
          <w:szCs w:val="21"/>
        </w:rPr>
        <w:t>券</w:t>
      </w:r>
      <w:proofErr w:type="gramEnd"/>
      <w:r w:rsidR="00DE0E10" w:rsidRPr="0029342C">
        <w:rPr>
          <w:rFonts w:ascii="Arial Unicode MS" w:hAnsi="Arial Unicode MS" w:cs="Arial" w:hint="eastAsia"/>
          <w:szCs w:val="21"/>
        </w:rPr>
        <w:t>、中小企业私募债</w:t>
      </w:r>
      <w:r w:rsidR="00E641F1" w:rsidRPr="0029342C">
        <w:rPr>
          <w:rFonts w:ascii="Arial Unicode MS" w:hAnsi="Arial Unicode MS" w:cs="Arial" w:hint="eastAsia"/>
          <w:szCs w:val="21"/>
        </w:rPr>
        <w:t>券</w:t>
      </w:r>
      <w:r w:rsidR="00C771E0" w:rsidRPr="0029342C">
        <w:rPr>
          <w:rFonts w:ascii="Arial Unicode MS" w:hAnsi="Arial Unicode MS" w:cs="Arial" w:hint="eastAsia"/>
          <w:szCs w:val="21"/>
        </w:rPr>
        <w:t>、</w:t>
      </w:r>
      <w:r w:rsidR="00DE0E10" w:rsidRPr="0029342C">
        <w:rPr>
          <w:rFonts w:ascii="Arial Unicode MS" w:hAnsi="Arial Unicode MS" w:cs="Arial" w:hint="eastAsia"/>
          <w:szCs w:val="21"/>
        </w:rPr>
        <w:t>资产支持证券、次级债、</w:t>
      </w:r>
      <w:r w:rsidR="00F32562" w:rsidRPr="0029342C">
        <w:rPr>
          <w:rFonts w:ascii="Arial Unicode MS" w:hAnsi="Arial Unicode MS" w:cs="Arial" w:hint="eastAsia"/>
          <w:szCs w:val="21"/>
        </w:rPr>
        <w:t>可分离交易可转债</w:t>
      </w:r>
      <w:proofErr w:type="gramStart"/>
      <w:r w:rsidR="00F32562" w:rsidRPr="0029342C">
        <w:rPr>
          <w:rFonts w:ascii="Arial Unicode MS" w:hAnsi="Arial Unicode MS" w:cs="Arial" w:hint="eastAsia"/>
          <w:szCs w:val="21"/>
        </w:rPr>
        <w:t>的纯债部分</w:t>
      </w:r>
      <w:proofErr w:type="gramEnd"/>
      <w:r w:rsidR="00DE0E10" w:rsidRPr="0029342C">
        <w:rPr>
          <w:rFonts w:ascii="Arial Unicode MS" w:hAnsi="Arial Unicode MS" w:cs="Arial" w:hint="eastAsia"/>
          <w:szCs w:val="21"/>
        </w:rPr>
        <w:t>、债券回购、银行存款等法律法规或中国证监会允许基金投资的其他金融工具（但须符合中国证监会的相关规定）。</w:t>
      </w:r>
    </w:p>
    <w:p w14:paraId="37567B52" w14:textId="77777777" w:rsidR="00774A7C" w:rsidRPr="007B1922" w:rsidRDefault="00774A7C" w:rsidP="008E7728">
      <w:pPr>
        <w:spacing w:line="360" w:lineRule="auto"/>
        <w:ind w:firstLineChars="200" w:firstLine="420"/>
        <w:rPr>
          <w:rFonts w:ascii="Arial Unicode MS" w:hAnsi="Arial Unicode MS" w:cs="Arial"/>
          <w:szCs w:val="21"/>
        </w:rPr>
      </w:pPr>
      <w:r w:rsidRPr="0029342C">
        <w:rPr>
          <w:rFonts w:ascii="Arial Unicode MS" w:hAnsi="Arial Unicode MS" w:cs="Arial" w:hint="eastAsia"/>
          <w:szCs w:val="21"/>
        </w:rPr>
        <w:t>本基金不投资于股票</w:t>
      </w:r>
      <w:r w:rsidR="002419AF" w:rsidRPr="0029342C">
        <w:rPr>
          <w:rFonts w:ascii="Arial Unicode MS" w:hAnsi="Arial Unicode MS" w:cs="Arial" w:hint="eastAsia"/>
          <w:szCs w:val="21"/>
        </w:rPr>
        <w:t>或</w:t>
      </w:r>
      <w:r w:rsidRPr="0029342C">
        <w:rPr>
          <w:rFonts w:ascii="Arial Unicode MS" w:hAnsi="Arial Unicode MS" w:cs="Arial" w:hint="eastAsia"/>
          <w:szCs w:val="21"/>
        </w:rPr>
        <w:t>权证，也不投资于可转换债券（可分离交易可转债的</w:t>
      </w:r>
      <w:proofErr w:type="gramStart"/>
      <w:r w:rsidRPr="0029342C">
        <w:rPr>
          <w:rFonts w:ascii="Arial Unicode MS" w:hAnsi="Arial Unicode MS" w:cs="Arial" w:hint="eastAsia"/>
          <w:szCs w:val="21"/>
        </w:rPr>
        <w:t>纯债部分</w:t>
      </w:r>
      <w:proofErr w:type="gramEnd"/>
      <w:r w:rsidRPr="0029342C">
        <w:rPr>
          <w:rFonts w:ascii="Arial Unicode MS" w:hAnsi="Arial Unicode MS" w:cs="Arial" w:hint="eastAsia"/>
          <w:szCs w:val="21"/>
        </w:rPr>
        <w:t>除外）、可交换债券。</w:t>
      </w:r>
    </w:p>
    <w:p w14:paraId="0BC5D208" w14:textId="77777777"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如法律法规或监管机构以后允许基金投资其他品种，基金管理人在履行适当程序后，可以将其纳入投资范围。</w:t>
      </w:r>
    </w:p>
    <w:p w14:paraId="3F173D32" w14:textId="77777777" w:rsidR="00F17CDF" w:rsidRPr="007B1922" w:rsidRDefault="00F04999"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7</w:t>
      </w:r>
      <w:r w:rsidR="00F17CDF" w:rsidRPr="007B1922">
        <w:rPr>
          <w:rFonts w:ascii="Arial Unicode MS" w:hAnsi="Arial Unicode MS" w:cs="Arial" w:hint="eastAsia"/>
          <w:szCs w:val="21"/>
        </w:rPr>
        <w:t>、</w:t>
      </w:r>
      <w:r w:rsidR="005A0BD1" w:rsidRPr="007B1922">
        <w:rPr>
          <w:rFonts w:ascii="Arial Unicode MS" w:hAnsi="Arial Unicode MS" w:cs="Arial" w:hint="eastAsia"/>
          <w:szCs w:val="21"/>
        </w:rPr>
        <w:t>基金的投资组合比例为：</w:t>
      </w:r>
      <w:r w:rsidR="00DE0E10" w:rsidRPr="007B1922">
        <w:rPr>
          <w:rFonts w:ascii="Arial Unicode MS" w:hAnsi="Arial Unicode MS" w:cs="Arial" w:hint="eastAsia"/>
          <w:szCs w:val="21"/>
        </w:rPr>
        <w:t>本基金对债券的投资比例不低于基金资产的</w:t>
      </w:r>
      <w:r w:rsidR="00DE0E10" w:rsidRPr="007B1922">
        <w:rPr>
          <w:rFonts w:ascii="Arial Unicode MS" w:hAnsi="Arial Unicode MS" w:cs="Arial" w:hint="eastAsia"/>
          <w:szCs w:val="21"/>
        </w:rPr>
        <w:t>80</w:t>
      </w:r>
      <w:r w:rsidR="00DE0E10" w:rsidRPr="007B1922">
        <w:rPr>
          <w:rFonts w:ascii="Arial Unicode MS" w:hAnsi="Arial Unicode MS" w:cs="Arial" w:hint="eastAsia"/>
          <w:szCs w:val="21"/>
        </w:rPr>
        <w:t>％；本基金</w:t>
      </w:r>
      <w:r w:rsidR="00774A7C" w:rsidRPr="007B1922">
        <w:rPr>
          <w:rFonts w:ascii="Arial Unicode MS" w:hAnsi="Arial Unicode MS" w:cs="Arial" w:hint="eastAsia"/>
          <w:szCs w:val="21"/>
        </w:rPr>
        <w:t>持有</w:t>
      </w:r>
      <w:r w:rsidR="00DE0E10" w:rsidRPr="007B1922">
        <w:rPr>
          <w:rFonts w:ascii="Arial Unicode MS" w:hAnsi="Arial Unicode MS" w:cs="Arial" w:hint="eastAsia"/>
          <w:szCs w:val="21"/>
        </w:rPr>
        <w:t>现金或者到期日在一年以内的政府债券投资比例不低于基金资产净值的</w:t>
      </w:r>
      <w:r w:rsidR="00DE0E10" w:rsidRPr="007B1922">
        <w:rPr>
          <w:rFonts w:ascii="Arial Unicode MS" w:hAnsi="Arial Unicode MS" w:cs="Arial" w:hint="eastAsia"/>
          <w:szCs w:val="21"/>
        </w:rPr>
        <w:t>5%</w:t>
      </w:r>
      <w:r w:rsidR="00DE0E10" w:rsidRPr="007B1922">
        <w:rPr>
          <w:rFonts w:ascii="Arial Unicode MS" w:hAnsi="Arial Unicode MS" w:cs="Arial" w:hint="eastAsia"/>
          <w:szCs w:val="21"/>
        </w:rPr>
        <w:t>。</w:t>
      </w:r>
    </w:p>
    <w:p w14:paraId="79937B28" w14:textId="77777777" w:rsidR="00F17CDF" w:rsidRPr="007B1922" w:rsidRDefault="00F04999"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8</w:t>
      </w:r>
      <w:r w:rsidR="00F17CDF" w:rsidRPr="007B1922">
        <w:rPr>
          <w:rFonts w:ascii="Arial Unicode MS" w:hAnsi="Arial Unicode MS" w:cs="Arial" w:hint="eastAsia"/>
          <w:szCs w:val="21"/>
        </w:rPr>
        <w:t>、本基金初始募集面值为人民币</w:t>
      </w:r>
      <w:r w:rsidR="00F17CDF" w:rsidRPr="007B1922">
        <w:rPr>
          <w:rFonts w:ascii="Arial Unicode MS" w:hAnsi="Arial Unicode MS" w:cs="Arial" w:hint="eastAsia"/>
          <w:szCs w:val="21"/>
        </w:rPr>
        <w:t xml:space="preserve">1.00 </w:t>
      </w:r>
      <w:r w:rsidR="00F17CDF" w:rsidRPr="007B1922">
        <w:rPr>
          <w:rFonts w:ascii="Arial Unicode MS" w:hAnsi="Arial Unicode MS" w:cs="Arial" w:hint="eastAsia"/>
          <w:szCs w:val="21"/>
        </w:rPr>
        <w:t>元。在市场波动因素影响下，本基金净值可能低于初始面值，本基金投资者有可能出现亏损。</w:t>
      </w:r>
    </w:p>
    <w:p w14:paraId="29E89F20" w14:textId="77777777" w:rsidR="00F17CDF" w:rsidRPr="007B1922" w:rsidRDefault="00F04999" w:rsidP="008E7728">
      <w:pPr>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9</w:t>
      </w:r>
      <w:r w:rsidR="00F17CDF" w:rsidRPr="007B1922">
        <w:rPr>
          <w:rFonts w:ascii="Arial Unicode MS" w:hAnsi="Arial Unicode MS" w:cs="Arial" w:hint="eastAsia"/>
          <w:szCs w:val="21"/>
        </w:rPr>
        <w:t>、基金的过往业绩并不预示其未来表现，基金管理人管理的其他基金的业绩也不构成对本基金业绩表现的保证。</w:t>
      </w:r>
    </w:p>
    <w:p w14:paraId="5C2D5030" w14:textId="77777777" w:rsidR="00F17CDF" w:rsidRPr="007B1922" w:rsidRDefault="00F17CDF" w:rsidP="008E7728">
      <w:pPr>
        <w:autoSpaceDE w:val="0"/>
        <w:autoSpaceDN w:val="0"/>
        <w:adjustRightInd w:val="0"/>
        <w:snapToGrid w:val="0"/>
        <w:spacing w:line="360" w:lineRule="auto"/>
        <w:ind w:firstLineChars="200" w:firstLine="420"/>
        <w:jc w:val="left"/>
        <w:rPr>
          <w:rFonts w:ascii="Arial Unicode MS" w:hAnsi="Arial Unicode MS" w:cs="Arial"/>
          <w:szCs w:val="21"/>
        </w:rPr>
      </w:pPr>
      <w:r w:rsidRPr="007B1922">
        <w:rPr>
          <w:rFonts w:ascii="Arial Unicode MS" w:hAnsi="Arial Unicode MS" w:cs="Arial" w:hint="eastAsia"/>
          <w:szCs w:val="21"/>
        </w:rPr>
        <w:t>1</w:t>
      </w:r>
      <w:r w:rsidR="00F04999" w:rsidRPr="007B1922">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szCs w:val="21"/>
        </w:rPr>
        <w:t>基金管理人依照恪尽职守、诚实信用、谨慎勤勉的原则管理和运用基金财产，但不保证基金一定盈利，也不保证最低收益。</w:t>
      </w:r>
    </w:p>
    <w:p w14:paraId="516A18CE" w14:textId="09B32F55" w:rsidR="0028299A" w:rsidRPr="009F618D" w:rsidRDefault="009F618D" w:rsidP="009F618D">
      <w:pPr>
        <w:spacing w:line="360" w:lineRule="auto"/>
        <w:ind w:firstLineChars="202" w:firstLine="424"/>
        <w:rPr>
          <w:rFonts w:ascii="宋体" w:hAnsi="宋体"/>
          <w:color w:val="000000"/>
          <w:kern w:val="0"/>
          <w:szCs w:val="21"/>
        </w:rPr>
      </w:pPr>
      <w:r w:rsidRPr="009F618D">
        <w:rPr>
          <w:rFonts w:ascii="宋体" w:hAnsi="宋体" w:hint="eastAsia"/>
          <w:color w:val="000000"/>
          <w:kern w:val="0"/>
          <w:szCs w:val="21"/>
        </w:rPr>
        <w:t>11、</w:t>
      </w:r>
      <w:r w:rsidR="0028299A" w:rsidRPr="009F618D">
        <w:rPr>
          <w:rFonts w:ascii="宋体" w:hAnsi="宋体" w:hint="eastAsia"/>
          <w:color w:val="000000"/>
          <w:kern w:val="0"/>
          <w:szCs w:val="21"/>
        </w:rPr>
        <w:t>本招募说明书所载内容截止日为2017年9月9日，有关财务数据和净值表现截止日为2017年</w:t>
      </w:r>
      <w:r w:rsidR="008039AC">
        <w:rPr>
          <w:rFonts w:ascii="宋体" w:hAnsi="宋体" w:hint="eastAsia"/>
          <w:color w:val="000000"/>
          <w:kern w:val="0"/>
          <w:szCs w:val="21"/>
        </w:rPr>
        <w:t>6</w:t>
      </w:r>
      <w:r w:rsidR="0028299A" w:rsidRPr="009F618D">
        <w:rPr>
          <w:rFonts w:ascii="宋体" w:hAnsi="宋体" w:hint="eastAsia"/>
          <w:color w:val="000000"/>
          <w:kern w:val="0"/>
          <w:szCs w:val="21"/>
        </w:rPr>
        <w:t>月</w:t>
      </w:r>
      <w:r w:rsidR="008039AC">
        <w:rPr>
          <w:rFonts w:ascii="宋体" w:hAnsi="宋体" w:hint="eastAsia"/>
          <w:color w:val="000000"/>
          <w:kern w:val="0"/>
          <w:szCs w:val="21"/>
        </w:rPr>
        <w:t>30</w:t>
      </w:r>
      <w:r w:rsidR="0028299A" w:rsidRPr="009F618D">
        <w:rPr>
          <w:rFonts w:ascii="宋体" w:hAnsi="宋体" w:hint="eastAsia"/>
          <w:color w:val="000000"/>
          <w:kern w:val="0"/>
          <w:szCs w:val="21"/>
        </w:rPr>
        <w:t>日。（财务数据未经审计）。</w:t>
      </w:r>
    </w:p>
    <w:p w14:paraId="6E4668BB" w14:textId="36ECC741" w:rsidR="0028299A" w:rsidRPr="009F618D" w:rsidRDefault="0028299A" w:rsidP="009F618D">
      <w:pPr>
        <w:spacing w:line="360" w:lineRule="auto"/>
        <w:ind w:firstLineChars="202" w:firstLine="424"/>
        <w:rPr>
          <w:rFonts w:ascii="宋体" w:hAnsi="宋体"/>
          <w:color w:val="000000"/>
          <w:kern w:val="0"/>
          <w:szCs w:val="21"/>
        </w:rPr>
      </w:pPr>
      <w:r w:rsidRPr="009F618D">
        <w:rPr>
          <w:rFonts w:ascii="宋体" w:hAnsi="宋体" w:hint="eastAsia"/>
          <w:color w:val="000000"/>
          <w:kern w:val="0"/>
          <w:szCs w:val="21"/>
        </w:rPr>
        <w:t>本基金托管人中国光大银行股份有限公司已于</w:t>
      </w:r>
      <w:r w:rsidR="00637900">
        <w:rPr>
          <w:rFonts w:ascii="宋体" w:hAnsi="宋体" w:hint="eastAsia"/>
          <w:color w:val="000000"/>
          <w:kern w:val="0"/>
          <w:szCs w:val="21"/>
        </w:rPr>
        <w:t>2017</w:t>
      </w:r>
      <w:r w:rsidRPr="009F618D">
        <w:rPr>
          <w:rFonts w:ascii="宋体" w:hAnsi="宋体" w:hint="eastAsia"/>
          <w:color w:val="000000"/>
          <w:kern w:val="0"/>
          <w:szCs w:val="21"/>
        </w:rPr>
        <w:t>年</w:t>
      </w:r>
      <w:r w:rsidR="00637900">
        <w:rPr>
          <w:rFonts w:ascii="宋体" w:hAnsi="宋体" w:hint="eastAsia"/>
          <w:color w:val="000000"/>
          <w:kern w:val="0"/>
          <w:szCs w:val="21"/>
        </w:rPr>
        <w:t>10</w:t>
      </w:r>
      <w:r w:rsidRPr="009F618D">
        <w:rPr>
          <w:rFonts w:ascii="宋体" w:hAnsi="宋体" w:hint="eastAsia"/>
          <w:color w:val="000000"/>
          <w:kern w:val="0"/>
          <w:szCs w:val="21"/>
        </w:rPr>
        <w:t>月</w:t>
      </w:r>
      <w:r w:rsidR="00637900">
        <w:rPr>
          <w:rFonts w:ascii="宋体" w:hAnsi="宋体" w:hint="eastAsia"/>
          <w:color w:val="000000"/>
          <w:kern w:val="0"/>
          <w:szCs w:val="21"/>
        </w:rPr>
        <w:t>9</w:t>
      </w:r>
      <w:r w:rsidRPr="009F618D">
        <w:rPr>
          <w:rFonts w:ascii="宋体" w:hAnsi="宋体" w:hint="eastAsia"/>
          <w:color w:val="000000"/>
          <w:kern w:val="0"/>
          <w:szCs w:val="21"/>
        </w:rPr>
        <w:t>日复核了本次更新的招募说明书。</w:t>
      </w:r>
    </w:p>
    <w:p w14:paraId="1E2CBC3B" w14:textId="77777777" w:rsidR="007A2BE9" w:rsidRPr="007B1922" w:rsidRDefault="007A2BE9" w:rsidP="008E7728">
      <w:pPr>
        <w:snapToGrid w:val="0"/>
        <w:spacing w:line="360" w:lineRule="auto"/>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lastRenderedPageBreak/>
        <w:t>目录</w:t>
      </w:r>
    </w:p>
    <w:p w14:paraId="353DE54C" w14:textId="77777777" w:rsidR="00E66704" w:rsidRPr="007B1922" w:rsidRDefault="004304EC" w:rsidP="008E7728">
      <w:pPr>
        <w:pStyle w:val="12"/>
        <w:rPr>
          <w:rFonts w:ascii="Arial Unicode MS" w:hAnsi="Arial Unicode MS"/>
          <w:caps w:val="0"/>
          <w:noProof/>
          <w:sz w:val="21"/>
          <w:szCs w:val="21"/>
        </w:rPr>
      </w:pPr>
      <w:r w:rsidRPr="007B1922">
        <w:rPr>
          <w:rFonts w:ascii="Arial Unicode MS" w:hAnsi="Arial Unicode MS" w:cs="Arial"/>
          <w:bCs/>
          <w:spacing w:val="120"/>
          <w:sz w:val="21"/>
          <w:szCs w:val="21"/>
        </w:rPr>
        <w:fldChar w:fldCharType="begin"/>
      </w:r>
      <w:r w:rsidR="007A2BE9" w:rsidRPr="007B1922">
        <w:rPr>
          <w:rFonts w:ascii="Arial Unicode MS" w:hAnsi="Arial Unicode MS" w:cs="Arial"/>
          <w:bCs/>
          <w:spacing w:val="120"/>
          <w:sz w:val="21"/>
          <w:szCs w:val="21"/>
        </w:rPr>
        <w:instrText xml:space="preserve"> TOC \o "1-1" \h \z </w:instrText>
      </w:r>
      <w:r w:rsidRPr="007B1922">
        <w:rPr>
          <w:rFonts w:ascii="Arial Unicode MS" w:hAnsi="Arial Unicode MS" w:cs="Arial"/>
          <w:bCs/>
          <w:spacing w:val="120"/>
          <w:sz w:val="21"/>
          <w:szCs w:val="21"/>
        </w:rPr>
        <w:fldChar w:fldCharType="separate"/>
      </w:r>
      <w:hyperlink w:anchor="_Toc386115298" w:history="1">
        <w:r w:rsidR="00E66704" w:rsidRPr="007B1922">
          <w:rPr>
            <w:rStyle w:val="a8"/>
            <w:rFonts w:ascii="Arial Unicode MS" w:hAnsi="Arial Unicode MS" w:cs="Arial" w:hint="eastAsia"/>
            <w:bCs/>
            <w:noProof/>
            <w:sz w:val="21"/>
            <w:szCs w:val="21"/>
          </w:rPr>
          <w:t>第一部分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绪言</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_Toc386115298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4</w:t>
        </w:r>
        <w:r w:rsidR="00E66704" w:rsidRPr="007B1922">
          <w:rPr>
            <w:rFonts w:ascii="Arial Unicode MS" w:hAnsi="Arial Unicode MS"/>
            <w:noProof/>
            <w:webHidden/>
            <w:sz w:val="21"/>
            <w:szCs w:val="21"/>
          </w:rPr>
          <w:fldChar w:fldCharType="end"/>
        </w:r>
      </w:hyperlink>
    </w:p>
    <w:p w14:paraId="2292617D" w14:textId="77777777" w:rsidR="00E66704" w:rsidRPr="007B1922" w:rsidRDefault="00557CBD" w:rsidP="008E7728">
      <w:pPr>
        <w:pStyle w:val="12"/>
        <w:rPr>
          <w:rFonts w:ascii="Arial Unicode MS" w:hAnsi="Arial Unicode MS"/>
          <w:caps w:val="0"/>
          <w:noProof/>
          <w:sz w:val="21"/>
          <w:szCs w:val="21"/>
        </w:rPr>
      </w:pPr>
      <w:hyperlink w:anchor="_Toc386115299" w:history="1">
        <w:r w:rsidR="00E66704" w:rsidRPr="007B1922">
          <w:rPr>
            <w:rStyle w:val="a8"/>
            <w:rFonts w:ascii="Arial Unicode MS" w:hAnsi="Arial Unicode MS" w:cs="Arial" w:hint="eastAsia"/>
            <w:bCs/>
            <w:noProof/>
            <w:sz w:val="21"/>
            <w:szCs w:val="21"/>
          </w:rPr>
          <w:t>第二部分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释义</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_Toc386115299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5</w:t>
        </w:r>
        <w:r w:rsidR="00E66704" w:rsidRPr="007B1922">
          <w:rPr>
            <w:rFonts w:ascii="Arial Unicode MS" w:hAnsi="Arial Unicode MS"/>
            <w:noProof/>
            <w:webHidden/>
            <w:sz w:val="21"/>
            <w:szCs w:val="21"/>
          </w:rPr>
          <w:fldChar w:fldCharType="end"/>
        </w:r>
      </w:hyperlink>
    </w:p>
    <w:p w14:paraId="64B2B9D2" w14:textId="77777777" w:rsidR="00E66704" w:rsidRPr="007B1922" w:rsidRDefault="00557CBD" w:rsidP="008E7728">
      <w:pPr>
        <w:pStyle w:val="12"/>
        <w:rPr>
          <w:rFonts w:ascii="Arial Unicode MS" w:hAnsi="Arial Unicode MS"/>
          <w:caps w:val="0"/>
          <w:noProof/>
          <w:sz w:val="21"/>
          <w:szCs w:val="21"/>
        </w:rPr>
      </w:pPr>
      <w:hyperlink w:anchor="_Toc386115300" w:history="1">
        <w:r w:rsidR="00E66704" w:rsidRPr="007B1922">
          <w:rPr>
            <w:rStyle w:val="a8"/>
            <w:rFonts w:ascii="Arial Unicode MS" w:hAnsi="Arial Unicode MS" w:cs="Arial" w:hint="eastAsia"/>
            <w:bCs/>
            <w:noProof/>
            <w:sz w:val="21"/>
            <w:szCs w:val="21"/>
          </w:rPr>
          <w:t>第三部分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基金管理人</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_Toc386115300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9</w:t>
        </w:r>
        <w:r w:rsidR="00E66704" w:rsidRPr="007B1922">
          <w:rPr>
            <w:rFonts w:ascii="Arial Unicode MS" w:hAnsi="Arial Unicode MS"/>
            <w:noProof/>
            <w:webHidden/>
            <w:sz w:val="21"/>
            <w:szCs w:val="21"/>
          </w:rPr>
          <w:fldChar w:fldCharType="end"/>
        </w:r>
      </w:hyperlink>
    </w:p>
    <w:p w14:paraId="378F9D15" w14:textId="77777777" w:rsidR="00E66704" w:rsidRPr="007B1922" w:rsidRDefault="00557CBD" w:rsidP="008E7728">
      <w:pPr>
        <w:pStyle w:val="12"/>
        <w:rPr>
          <w:rFonts w:ascii="Arial Unicode MS" w:hAnsi="Arial Unicode MS"/>
          <w:caps w:val="0"/>
          <w:noProof/>
          <w:sz w:val="21"/>
          <w:szCs w:val="21"/>
        </w:rPr>
      </w:pPr>
      <w:hyperlink w:anchor="_Toc386115301" w:history="1">
        <w:r w:rsidR="00E66704" w:rsidRPr="007B1922">
          <w:rPr>
            <w:rStyle w:val="a8"/>
            <w:rFonts w:ascii="Arial Unicode MS" w:hAnsi="Arial Unicode MS" w:cs="Arial" w:hint="eastAsia"/>
            <w:bCs/>
            <w:noProof/>
            <w:sz w:val="21"/>
            <w:szCs w:val="21"/>
          </w:rPr>
          <w:t>第四部分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基金托管人</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_Toc386115301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18</w:t>
        </w:r>
        <w:r w:rsidR="00E66704" w:rsidRPr="007B1922">
          <w:rPr>
            <w:rFonts w:ascii="Arial Unicode MS" w:hAnsi="Arial Unicode MS"/>
            <w:noProof/>
            <w:webHidden/>
            <w:sz w:val="21"/>
            <w:szCs w:val="21"/>
          </w:rPr>
          <w:fldChar w:fldCharType="end"/>
        </w:r>
      </w:hyperlink>
    </w:p>
    <w:p w14:paraId="1B8A08C5" w14:textId="77777777" w:rsidR="00E66704" w:rsidRPr="007B1922" w:rsidRDefault="00557CBD" w:rsidP="008E7728">
      <w:pPr>
        <w:pStyle w:val="12"/>
        <w:rPr>
          <w:rFonts w:ascii="Arial Unicode MS" w:hAnsi="Arial Unicode MS"/>
          <w:caps w:val="0"/>
          <w:noProof/>
          <w:sz w:val="21"/>
          <w:szCs w:val="21"/>
        </w:rPr>
      </w:pPr>
      <w:hyperlink w:anchor="_Toc386115302" w:history="1">
        <w:r w:rsidR="00E66704" w:rsidRPr="007B1922">
          <w:rPr>
            <w:rStyle w:val="a8"/>
            <w:rFonts w:ascii="Arial Unicode MS" w:hAnsi="Arial Unicode MS" w:cs="Arial" w:hint="eastAsia"/>
            <w:bCs/>
            <w:noProof/>
            <w:sz w:val="21"/>
            <w:szCs w:val="21"/>
          </w:rPr>
          <w:t>第五部分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相关服务机构</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_Toc386115302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22</w:t>
        </w:r>
        <w:r w:rsidR="00E66704" w:rsidRPr="007B1922">
          <w:rPr>
            <w:rFonts w:ascii="Arial Unicode MS" w:hAnsi="Arial Unicode MS"/>
            <w:noProof/>
            <w:webHidden/>
            <w:sz w:val="21"/>
            <w:szCs w:val="21"/>
          </w:rPr>
          <w:fldChar w:fldCharType="end"/>
        </w:r>
      </w:hyperlink>
    </w:p>
    <w:p w14:paraId="197F34C0" w14:textId="77777777" w:rsidR="00E66704" w:rsidRPr="007B1922" w:rsidRDefault="00557CBD" w:rsidP="008E7728">
      <w:pPr>
        <w:pStyle w:val="12"/>
        <w:rPr>
          <w:rFonts w:ascii="Arial Unicode MS" w:hAnsi="Arial Unicode MS"/>
          <w:caps w:val="0"/>
          <w:noProof/>
          <w:sz w:val="21"/>
          <w:szCs w:val="21"/>
        </w:rPr>
      </w:pPr>
      <w:hyperlink w:anchor="_Toc386115303" w:history="1">
        <w:r w:rsidR="00E66704" w:rsidRPr="007B1922">
          <w:rPr>
            <w:rStyle w:val="a8"/>
            <w:rFonts w:ascii="Arial Unicode MS" w:hAnsi="Arial Unicode MS" w:cs="Arial" w:hint="eastAsia"/>
            <w:bCs/>
            <w:noProof/>
            <w:sz w:val="21"/>
            <w:szCs w:val="21"/>
          </w:rPr>
          <w:t>第六部分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基金份额的发售</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_Toc386115303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24</w:t>
        </w:r>
        <w:r w:rsidR="00E66704" w:rsidRPr="007B1922">
          <w:rPr>
            <w:rFonts w:ascii="Arial Unicode MS" w:hAnsi="Arial Unicode MS"/>
            <w:noProof/>
            <w:webHidden/>
            <w:sz w:val="21"/>
            <w:szCs w:val="21"/>
          </w:rPr>
          <w:fldChar w:fldCharType="end"/>
        </w:r>
      </w:hyperlink>
    </w:p>
    <w:p w14:paraId="401772A8" w14:textId="77777777" w:rsidR="00E66704" w:rsidRPr="007B1922" w:rsidRDefault="00557CBD" w:rsidP="008E7728">
      <w:pPr>
        <w:pStyle w:val="12"/>
        <w:rPr>
          <w:rFonts w:ascii="Arial Unicode MS" w:hAnsi="Arial Unicode MS"/>
          <w:caps w:val="0"/>
          <w:noProof/>
          <w:sz w:val="21"/>
          <w:szCs w:val="21"/>
        </w:rPr>
      </w:pPr>
      <w:hyperlink w:anchor="_Toc386115304" w:history="1">
        <w:r w:rsidR="00E66704" w:rsidRPr="007B1922">
          <w:rPr>
            <w:rStyle w:val="a8"/>
            <w:rFonts w:ascii="Arial Unicode MS" w:hAnsi="Arial Unicode MS" w:cs="Arial" w:hint="eastAsia"/>
            <w:bCs/>
            <w:noProof/>
            <w:sz w:val="21"/>
            <w:szCs w:val="21"/>
          </w:rPr>
          <w:t>第七部分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基金合同的生效</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_Toc386115304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27</w:t>
        </w:r>
        <w:r w:rsidR="00E66704" w:rsidRPr="007B1922">
          <w:rPr>
            <w:rFonts w:ascii="Arial Unicode MS" w:hAnsi="Arial Unicode MS"/>
            <w:noProof/>
            <w:webHidden/>
            <w:sz w:val="21"/>
            <w:szCs w:val="21"/>
          </w:rPr>
          <w:fldChar w:fldCharType="end"/>
        </w:r>
      </w:hyperlink>
    </w:p>
    <w:p w14:paraId="5E9666C1" w14:textId="77777777" w:rsidR="00E66704" w:rsidRPr="007B1922" w:rsidRDefault="00557CBD" w:rsidP="008E7728">
      <w:pPr>
        <w:pStyle w:val="12"/>
        <w:rPr>
          <w:rFonts w:ascii="Arial Unicode MS" w:hAnsi="Arial Unicode MS"/>
          <w:caps w:val="0"/>
          <w:noProof/>
          <w:sz w:val="21"/>
          <w:szCs w:val="21"/>
        </w:rPr>
      </w:pPr>
      <w:hyperlink w:anchor="_Toc386115305" w:history="1">
        <w:r w:rsidR="00E66704" w:rsidRPr="007B1922">
          <w:rPr>
            <w:rStyle w:val="a8"/>
            <w:rFonts w:ascii="Arial Unicode MS" w:hAnsi="Arial Unicode MS" w:cs="Arial" w:hint="eastAsia"/>
            <w:bCs/>
            <w:noProof/>
            <w:sz w:val="21"/>
            <w:szCs w:val="21"/>
          </w:rPr>
          <w:t>第八部分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基金份额的申购与赎回</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_Toc386115305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28</w:t>
        </w:r>
        <w:r w:rsidR="00E66704" w:rsidRPr="007B1922">
          <w:rPr>
            <w:rFonts w:ascii="Arial Unicode MS" w:hAnsi="Arial Unicode MS"/>
            <w:noProof/>
            <w:webHidden/>
            <w:sz w:val="21"/>
            <w:szCs w:val="21"/>
          </w:rPr>
          <w:fldChar w:fldCharType="end"/>
        </w:r>
      </w:hyperlink>
    </w:p>
    <w:p w14:paraId="4AF0DE24" w14:textId="77777777" w:rsidR="00E66704" w:rsidRPr="007B1922" w:rsidRDefault="00557CBD" w:rsidP="008E7728">
      <w:pPr>
        <w:pStyle w:val="12"/>
        <w:rPr>
          <w:rFonts w:ascii="Arial Unicode MS" w:hAnsi="Arial Unicode MS"/>
          <w:caps w:val="0"/>
          <w:noProof/>
          <w:sz w:val="21"/>
          <w:szCs w:val="21"/>
        </w:rPr>
      </w:pPr>
      <w:hyperlink w:anchor="_Toc386115306" w:history="1">
        <w:r w:rsidR="00E66704" w:rsidRPr="007B1922">
          <w:rPr>
            <w:rStyle w:val="a8"/>
            <w:rFonts w:ascii="Arial Unicode MS" w:hAnsi="Arial Unicode MS" w:cs="Arial" w:hint="eastAsia"/>
            <w:bCs/>
            <w:noProof/>
            <w:sz w:val="21"/>
            <w:szCs w:val="21"/>
          </w:rPr>
          <w:t>第九部分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基金的投资</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_Toc386115306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36</w:t>
        </w:r>
        <w:r w:rsidR="00E66704" w:rsidRPr="007B1922">
          <w:rPr>
            <w:rFonts w:ascii="Arial Unicode MS" w:hAnsi="Arial Unicode MS"/>
            <w:noProof/>
            <w:webHidden/>
            <w:sz w:val="21"/>
            <w:szCs w:val="21"/>
          </w:rPr>
          <w:fldChar w:fldCharType="end"/>
        </w:r>
      </w:hyperlink>
    </w:p>
    <w:p w14:paraId="1586F7BA" w14:textId="77777777" w:rsidR="00E66704" w:rsidRPr="007B1922" w:rsidRDefault="00557CBD" w:rsidP="008E7728">
      <w:pPr>
        <w:pStyle w:val="12"/>
        <w:rPr>
          <w:rFonts w:ascii="Arial Unicode MS" w:hAnsi="Arial Unicode MS"/>
          <w:caps w:val="0"/>
          <w:noProof/>
          <w:sz w:val="21"/>
          <w:szCs w:val="21"/>
        </w:rPr>
      </w:pPr>
      <w:hyperlink w:anchor="_Toc386115307" w:history="1">
        <w:r w:rsidR="00E66704" w:rsidRPr="007B1922">
          <w:rPr>
            <w:rStyle w:val="a8"/>
            <w:rFonts w:ascii="Arial Unicode MS" w:hAnsi="Arial Unicode MS" w:cs="Arial" w:hint="eastAsia"/>
            <w:bCs/>
            <w:noProof/>
            <w:sz w:val="21"/>
            <w:szCs w:val="21"/>
          </w:rPr>
          <w:t>第十部分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基金的财产</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_Toc386115307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41</w:t>
        </w:r>
        <w:r w:rsidR="00E66704" w:rsidRPr="007B1922">
          <w:rPr>
            <w:rFonts w:ascii="Arial Unicode MS" w:hAnsi="Arial Unicode MS"/>
            <w:noProof/>
            <w:webHidden/>
            <w:sz w:val="21"/>
            <w:szCs w:val="21"/>
          </w:rPr>
          <w:fldChar w:fldCharType="end"/>
        </w:r>
      </w:hyperlink>
    </w:p>
    <w:p w14:paraId="75DA5C94" w14:textId="77777777" w:rsidR="00E66704" w:rsidRPr="007B1922" w:rsidRDefault="00557CBD" w:rsidP="008E7728">
      <w:pPr>
        <w:pStyle w:val="12"/>
        <w:rPr>
          <w:rFonts w:ascii="Arial Unicode MS" w:hAnsi="Arial Unicode MS"/>
          <w:caps w:val="0"/>
          <w:noProof/>
          <w:sz w:val="21"/>
          <w:szCs w:val="21"/>
        </w:rPr>
      </w:pPr>
      <w:hyperlink w:anchor="_Toc386115308" w:history="1">
        <w:r w:rsidR="00E66704" w:rsidRPr="007B1922">
          <w:rPr>
            <w:rStyle w:val="a8"/>
            <w:rFonts w:ascii="Arial Unicode MS" w:hAnsi="Arial Unicode MS" w:cs="Arial" w:hint="eastAsia"/>
            <w:bCs/>
            <w:noProof/>
            <w:sz w:val="21"/>
            <w:szCs w:val="21"/>
          </w:rPr>
          <w:t>第十一部分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基金资产的估值</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_Toc386115308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42</w:t>
        </w:r>
        <w:r w:rsidR="00E66704" w:rsidRPr="007B1922">
          <w:rPr>
            <w:rFonts w:ascii="Arial Unicode MS" w:hAnsi="Arial Unicode MS"/>
            <w:noProof/>
            <w:webHidden/>
            <w:sz w:val="21"/>
            <w:szCs w:val="21"/>
          </w:rPr>
          <w:fldChar w:fldCharType="end"/>
        </w:r>
      </w:hyperlink>
    </w:p>
    <w:p w14:paraId="551E9AF1" w14:textId="77777777" w:rsidR="00E66704" w:rsidRPr="007B1922" w:rsidRDefault="00557CBD" w:rsidP="008E7728">
      <w:pPr>
        <w:pStyle w:val="12"/>
        <w:rPr>
          <w:rFonts w:ascii="Arial Unicode MS" w:hAnsi="Arial Unicode MS"/>
          <w:caps w:val="0"/>
          <w:noProof/>
          <w:sz w:val="21"/>
          <w:szCs w:val="21"/>
        </w:rPr>
      </w:pPr>
      <w:hyperlink w:anchor="_Toc386115309" w:history="1">
        <w:r w:rsidR="00E66704" w:rsidRPr="007B1922">
          <w:rPr>
            <w:rStyle w:val="a8"/>
            <w:rFonts w:ascii="Arial Unicode MS" w:hAnsi="Arial Unicode MS" w:cs="Arial" w:hint="eastAsia"/>
            <w:bCs/>
            <w:noProof/>
            <w:sz w:val="21"/>
            <w:szCs w:val="21"/>
          </w:rPr>
          <w:t>第十二部分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基金的收益分配</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_Toc386115309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46</w:t>
        </w:r>
        <w:r w:rsidR="00E66704" w:rsidRPr="007B1922">
          <w:rPr>
            <w:rFonts w:ascii="Arial Unicode MS" w:hAnsi="Arial Unicode MS"/>
            <w:noProof/>
            <w:webHidden/>
            <w:sz w:val="21"/>
            <w:szCs w:val="21"/>
          </w:rPr>
          <w:fldChar w:fldCharType="end"/>
        </w:r>
      </w:hyperlink>
    </w:p>
    <w:p w14:paraId="122AEF16" w14:textId="77777777" w:rsidR="00E66704" w:rsidRPr="007B1922" w:rsidRDefault="00557CBD" w:rsidP="008E7728">
      <w:pPr>
        <w:pStyle w:val="12"/>
        <w:rPr>
          <w:rFonts w:ascii="Arial Unicode MS" w:hAnsi="Arial Unicode MS"/>
          <w:caps w:val="0"/>
          <w:noProof/>
          <w:sz w:val="21"/>
          <w:szCs w:val="21"/>
        </w:rPr>
      </w:pPr>
      <w:hyperlink w:anchor="_Toc386115310" w:history="1">
        <w:r w:rsidR="00E66704" w:rsidRPr="007B1922">
          <w:rPr>
            <w:rStyle w:val="a8"/>
            <w:rFonts w:ascii="Arial Unicode MS" w:hAnsi="Arial Unicode MS" w:cs="Arial" w:hint="eastAsia"/>
            <w:bCs/>
            <w:noProof/>
            <w:sz w:val="21"/>
            <w:szCs w:val="21"/>
          </w:rPr>
          <w:t>第十三部分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基金费用与税收</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_Toc386115310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47</w:t>
        </w:r>
        <w:r w:rsidR="00E66704" w:rsidRPr="007B1922">
          <w:rPr>
            <w:rFonts w:ascii="Arial Unicode MS" w:hAnsi="Arial Unicode MS"/>
            <w:noProof/>
            <w:webHidden/>
            <w:sz w:val="21"/>
            <w:szCs w:val="21"/>
          </w:rPr>
          <w:fldChar w:fldCharType="end"/>
        </w:r>
      </w:hyperlink>
    </w:p>
    <w:p w14:paraId="1422E92D" w14:textId="77777777" w:rsidR="00E66704" w:rsidRPr="007B1922" w:rsidRDefault="00557CBD" w:rsidP="008E7728">
      <w:pPr>
        <w:pStyle w:val="12"/>
        <w:rPr>
          <w:rFonts w:ascii="Arial Unicode MS" w:hAnsi="Arial Unicode MS"/>
          <w:caps w:val="0"/>
          <w:noProof/>
          <w:sz w:val="21"/>
          <w:szCs w:val="21"/>
        </w:rPr>
      </w:pPr>
      <w:hyperlink w:anchor="_Toc386115311" w:history="1">
        <w:r w:rsidR="00E66704" w:rsidRPr="007B1922">
          <w:rPr>
            <w:rStyle w:val="a8"/>
            <w:rFonts w:ascii="Arial Unicode MS" w:hAnsi="Arial Unicode MS" w:cs="Arial" w:hint="eastAsia"/>
            <w:bCs/>
            <w:noProof/>
            <w:sz w:val="21"/>
            <w:szCs w:val="21"/>
          </w:rPr>
          <w:t>第十四部分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基金的会计与审计</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_Toc386115311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49</w:t>
        </w:r>
        <w:r w:rsidR="00E66704" w:rsidRPr="007B1922">
          <w:rPr>
            <w:rFonts w:ascii="Arial Unicode MS" w:hAnsi="Arial Unicode MS"/>
            <w:noProof/>
            <w:webHidden/>
            <w:sz w:val="21"/>
            <w:szCs w:val="21"/>
          </w:rPr>
          <w:fldChar w:fldCharType="end"/>
        </w:r>
      </w:hyperlink>
    </w:p>
    <w:p w14:paraId="1A581015" w14:textId="77777777" w:rsidR="00E66704" w:rsidRPr="007B1922" w:rsidRDefault="00557CBD" w:rsidP="008E7728">
      <w:pPr>
        <w:pStyle w:val="12"/>
        <w:rPr>
          <w:rFonts w:ascii="Arial Unicode MS" w:hAnsi="Arial Unicode MS"/>
          <w:caps w:val="0"/>
          <w:noProof/>
          <w:sz w:val="21"/>
          <w:szCs w:val="21"/>
        </w:rPr>
      </w:pPr>
      <w:hyperlink w:anchor="_Toc386115312" w:history="1">
        <w:r w:rsidR="00E66704" w:rsidRPr="007B1922">
          <w:rPr>
            <w:rStyle w:val="a8"/>
            <w:rFonts w:ascii="Arial Unicode MS" w:hAnsi="Arial Unicode MS" w:hint="eastAsia"/>
            <w:noProof/>
            <w:sz w:val="21"/>
            <w:szCs w:val="21"/>
          </w:rPr>
          <w:t>第十五部分</w:t>
        </w:r>
        <w:r w:rsidR="00E66704" w:rsidRPr="007B1922">
          <w:rPr>
            <w:rStyle w:val="a8"/>
            <w:rFonts w:ascii="Arial Unicode MS" w:hAnsi="Arial Unicode MS"/>
            <w:noProof/>
            <w:sz w:val="21"/>
            <w:szCs w:val="21"/>
          </w:rPr>
          <w:t xml:space="preserve">  </w:t>
        </w:r>
        <w:r w:rsidR="00E66704" w:rsidRPr="007B1922">
          <w:rPr>
            <w:rStyle w:val="a8"/>
            <w:rFonts w:ascii="Arial Unicode MS" w:hAnsi="Arial Unicode MS" w:hint="eastAsia"/>
            <w:noProof/>
            <w:sz w:val="21"/>
            <w:szCs w:val="21"/>
          </w:rPr>
          <w:t>基金的信息披露</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_Toc386115312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50</w:t>
        </w:r>
        <w:r w:rsidR="00E66704" w:rsidRPr="007B1922">
          <w:rPr>
            <w:rFonts w:ascii="Arial Unicode MS" w:hAnsi="Arial Unicode MS"/>
            <w:noProof/>
            <w:webHidden/>
            <w:sz w:val="21"/>
            <w:szCs w:val="21"/>
          </w:rPr>
          <w:fldChar w:fldCharType="end"/>
        </w:r>
      </w:hyperlink>
    </w:p>
    <w:p w14:paraId="3F6DB9F7" w14:textId="77777777" w:rsidR="00E66704" w:rsidRPr="007B1922" w:rsidRDefault="00557CBD" w:rsidP="008E7728">
      <w:pPr>
        <w:pStyle w:val="12"/>
        <w:rPr>
          <w:rFonts w:ascii="Arial Unicode MS" w:hAnsi="Arial Unicode MS"/>
          <w:caps w:val="0"/>
          <w:noProof/>
          <w:sz w:val="21"/>
          <w:szCs w:val="21"/>
        </w:rPr>
      </w:pPr>
      <w:hyperlink w:anchor="_Toc386115313" w:history="1">
        <w:r w:rsidR="00E66704" w:rsidRPr="007B1922">
          <w:rPr>
            <w:rStyle w:val="a8"/>
            <w:rFonts w:ascii="Arial Unicode MS" w:hAnsi="Arial Unicode MS" w:cs="Arial" w:hint="eastAsia"/>
            <w:bCs/>
            <w:noProof/>
            <w:sz w:val="21"/>
            <w:szCs w:val="21"/>
          </w:rPr>
          <w:t>第十六部分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风险揭示</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_Toc386115313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55</w:t>
        </w:r>
        <w:r w:rsidR="00E66704" w:rsidRPr="007B1922">
          <w:rPr>
            <w:rFonts w:ascii="Arial Unicode MS" w:hAnsi="Arial Unicode MS"/>
            <w:noProof/>
            <w:webHidden/>
            <w:sz w:val="21"/>
            <w:szCs w:val="21"/>
          </w:rPr>
          <w:fldChar w:fldCharType="end"/>
        </w:r>
      </w:hyperlink>
    </w:p>
    <w:p w14:paraId="6F840561" w14:textId="77777777" w:rsidR="00E66704" w:rsidRPr="007B1922" w:rsidRDefault="00557CBD" w:rsidP="008E7728">
      <w:pPr>
        <w:pStyle w:val="12"/>
        <w:rPr>
          <w:rFonts w:ascii="Arial Unicode MS" w:hAnsi="Arial Unicode MS"/>
          <w:caps w:val="0"/>
          <w:noProof/>
          <w:sz w:val="21"/>
          <w:szCs w:val="21"/>
        </w:rPr>
      </w:pPr>
      <w:hyperlink w:anchor="_Toc386115314" w:history="1">
        <w:r w:rsidR="00E66704" w:rsidRPr="007B1922">
          <w:rPr>
            <w:rStyle w:val="a8"/>
            <w:rFonts w:ascii="Arial Unicode MS" w:hAnsi="Arial Unicode MS" w:cs="Arial" w:hint="eastAsia"/>
            <w:bCs/>
            <w:noProof/>
            <w:sz w:val="21"/>
            <w:szCs w:val="21"/>
          </w:rPr>
          <w:t>第十七部分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基金合同的变更、终止与基金财产的清算</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_Toc386115314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57</w:t>
        </w:r>
        <w:r w:rsidR="00E66704" w:rsidRPr="007B1922">
          <w:rPr>
            <w:rFonts w:ascii="Arial Unicode MS" w:hAnsi="Arial Unicode MS"/>
            <w:noProof/>
            <w:webHidden/>
            <w:sz w:val="21"/>
            <w:szCs w:val="21"/>
          </w:rPr>
          <w:fldChar w:fldCharType="end"/>
        </w:r>
      </w:hyperlink>
    </w:p>
    <w:p w14:paraId="36CF5379" w14:textId="77777777" w:rsidR="00E66704" w:rsidRPr="007B1922" w:rsidRDefault="00557CBD" w:rsidP="008E7728">
      <w:pPr>
        <w:pStyle w:val="12"/>
        <w:rPr>
          <w:rFonts w:ascii="Arial Unicode MS" w:hAnsi="Arial Unicode MS"/>
          <w:caps w:val="0"/>
          <w:noProof/>
          <w:sz w:val="21"/>
          <w:szCs w:val="21"/>
        </w:rPr>
      </w:pPr>
      <w:hyperlink w:anchor="_Toc386115315" w:history="1">
        <w:r w:rsidR="00E66704" w:rsidRPr="007B1922">
          <w:rPr>
            <w:rStyle w:val="a8"/>
            <w:rFonts w:ascii="Arial Unicode MS" w:hAnsi="Arial Unicode MS" w:cs="Arial" w:hint="eastAsia"/>
            <w:bCs/>
            <w:noProof/>
            <w:sz w:val="21"/>
            <w:szCs w:val="21"/>
          </w:rPr>
          <w:t>第十八部分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基金合同的内容摘要</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_Toc386115315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59</w:t>
        </w:r>
        <w:r w:rsidR="00E66704" w:rsidRPr="007B1922">
          <w:rPr>
            <w:rFonts w:ascii="Arial Unicode MS" w:hAnsi="Arial Unicode MS"/>
            <w:noProof/>
            <w:webHidden/>
            <w:sz w:val="21"/>
            <w:szCs w:val="21"/>
          </w:rPr>
          <w:fldChar w:fldCharType="end"/>
        </w:r>
      </w:hyperlink>
    </w:p>
    <w:p w14:paraId="4AC21EC0" w14:textId="77777777" w:rsidR="00E66704" w:rsidRPr="007B1922" w:rsidRDefault="00557CBD" w:rsidP="008E7728">
      <w:pPr>
        <w:pStyle w:val="12"/>
        <w:rPr>
          <w:rFonts w:ascii="Arial Unicode MS" w:hAnsi="Arial Unicode MS"/>
          <w:caps w:val="0"/>
          <w:noProof/>
          <w:sz w:val="21"/>
          <w:szCs w:val="21"/>
        </w:rPr>
      </w:pPr>
      <w:hyperlink w:anchor="_Toc386115316" w:history="1">
        <w:r w:rsidR="00E66704" w:rsidRPr="007B1922">
          <w:rPr>
            <w:rStyle w:val="a8"/>
            <w:rFonts w:ascii="Arial Unicode MS" w:hAnsi="Arial Unicode MS" w:cs="Arial" w:hint="eastAsia"/>
            <w:bCs/>
            <w:noProof/>
            <w:sz w:val="21"/>
            <w:szCs w:val="21"/>
          </w:rPr>
          <w:t>第十九部分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基金托管协议的内容摘要</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_Toc386115316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73</w:t>
        </w:r>
        <w:r w:rsidR="00E66704" w:rsidRPr="007B1922">
          <w:rPr>
            <w:rFonts w:ascii="Arial Unicode MS" w:hAnsi="Arial Unicode MS"/>
            <w:noProof/>
            <w:webHidden/>
            <w:sz w:val="21"/>
            <w:szCs w:val="21"/>
          </w:rPr>
          <w:fldChar w:fldCharType="end"/>
        </w:r>
      </w:hyperlink>
    </w:p>
    <w:p w14:paraId="142284C5" w14:textId="77777777" w:rsidR="00E66704" w:rsidRPr="007B1922" w:rsidRDefault="00557CBD" w:rsidP="008E7728">
      <w:pPr>
        <w:pStyle w:val="12"/>
        <w:rPr>
          <w:rFonts w:ascii="Arial Unicode MS" w:hAnsi="Arial Unicode MS"/>
          <w:caps w:val="0"/>
          <w:noProof/>
          <w:sz w:val="21"/>
          <w:szCs w:val="21"/>
        </w:rPr>
      </w:pPr>
      <w:hyperlink w:anchor="_Toc386115317" w:history="1">
        <w:r w:rsidR="00E66704" w:rsidRPr="007B1922">
          <w:rPr>
            <w:rStyle w:val="a8"/>
            <w:rFonts w:ascii="Arial Unicode MS" w:hAnsi="Arial Unicode MS" w:cs="Arial" w:hint="eastAsia"/>
            <w:bCs/>
            <w:noProof/>
            <w:sz w:val="21"/>
            <w:szCs w:val="21"/>
          </w:rPr>
          <w:t>第二十部分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对基金份额持有人的服务</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_Toc386115317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87</w:t>
        </w:r>
        <w:r w:rsidR="00E66704" w:rsidRPr="007B1922">
          <w:rPr>
            <w:rFonts w:ascii="Arial Unicode MS" w:hAnsi="Arial Unicode MS"/>
            <w:noProof/>
            <w:webHidden/>
            <w:sz w:val="21"/>
            <w:szCs w:val="21"/>
          </w:rPr>
          <w:fldChar w:fldCharType="end"/>
        </w:r>
      </w:hyperlink>
    </w:p>
    <w:p w14:paraId="0B4C24F4" w14:textId="77777777" w:rsidR="00E66704" w:rsidRPr="007B1922" w:rsidRDefault="00557CBD" w:rsidP="008E7728">
      <w:pPr>
        <w:pStyle w:val="12"/>
        <w:rPr>
          <w:rFonts w:ascii="Arial Unicode MS" w:hAnsi="Arial Unicode MS"/>
          <w:caps w:val="0"/>
          <w:noProof/>
          <w:sz w:val="21"/>
          <w:szCs w:val="21"/>
        </w:rPr>
      </w:pPr>
      <w:hyperlink w:anchor="_Toc386115318" w:history="1">
        <w:r w:rsidR="00E66704" w:rsidRPr="007B1922">
          <w:rPr>
            <w:rStyle w:val="a8"/>
            <w:rFonts w:ascii="Arial Unicode MS" w:hAnsi="Arial Unicode MS" w:cs="Arial" w:hint="eastAsia"/>
            <w:bCs/>
            <w:noProof/>
            <w:sz w:val="21"/>
            <w:szCs w:val="21"/>
          </w:rPr>
          <w:t>第二十一部分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招募说明书的存放及查阅方式</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_Toc386115318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89</w:t>
        </w:r>
        <w:r w:rsidR="00E66704" w:rsidRPr="007B1922">
          <w:rPr>
            <w:rFonts w:ascii="Arial Unicode MS" w:hAnsi="Arial Unicode MS"/>
            <w:noProof/>
            <w:webHidden/>
            <w:sz w:val="21"/>
            <w:szCs w:val="21"/>
          </w:rPr>
          <w:fldChar w:fldCharType="end"/>
        </w:r>
      </w:hyperlink>
    </w:p>
    <w:p w14:paraId="03325EA4" w14:textId="77777777" w:rsidR="00E66704" w:rsidRPr="007B1922" w:rsidRDefault="00557CBD" w:rsidP="008E7728">
      <w:pPr>
        <w:pStyle w:val="12"/>
        <w:rPr>
          <w:rFonts w:ascii="Arial Unicode MS" w:hAnsi="Arial Unicode MS"/>
          <w:caps w:val="0"/>
          <w:noProof/>
          <w:sz w:val="21"/>
          <w:szCs w:val="21"/>
        </w:rPr>
      </w:pPr>
      <w:hyperlink w:anchor="_Toc386115319" w:history="1">
        <w:r w:rsidR="00E66704" w:rsidRPr="007B1922">
          <w:rPr>
            <w:rStyle w:val="a8"/>
            <w:rFonts w:ascii="Arial Unicode MS" w:hAnsi="Arial Unicode MS" w:cs="Arial" w:hint="eastAsia"/>
            <w:bCs/>
            <w:noProof/>
            <w:sz w:val="21"/>
            <w:szCs w:val="21"/>
          </w:rPr>
          <w:t>第二十二部分</w:t>
        </w:r>
        <w:r w:rsidR="00E66704" w:rsidRPr="007B1922">
          <w:rPr>
            <w:rStyle w:val="a8"/>
            <w:rFonts w:ascii="Arial Unicode MS" w:hAnsi="Arial Unicode MS" w:cs="Arial"/>
            <w:bCs/>
            <w:noProof/>
            <w:sz w:val="21"/>
            <w:szCs w:val="21"/>
          </w:rPr>
          <w:t xml:space="preserve">  </w:t>
        </w:r>
        <w:r w:rsidR="00E66704" w:rsidRPr="007B1922">
          <w:rPr>
            <w:rStyle w:val="a8"/>
            <w:rFonts w:ascii="Arial Unicode MS" w:hAnsi="Arial Unicode MS" w:cs="Arial" w:hint="eastAsia"/>
            <w:bCs/>
            <w:noProof/>
            <w:sz w:val="21"/>
            <w:szCs w:val="21"/>
          </w:rPr>
          <w:t>备查文件</w:t>
        </w:r>
        <w:r w:rsidR="00E66704" w:rsidRPr="007B1922">
          <w:rPr>
            <w:rFonts w:ascii="Arial Unicode MS" w:hAnsi="Arial Unicode MS"/>
            <w:noProof/>
            <w:webHidden/>
            <w:sz w:val="21"/>
            <w:szCs w:val="21"/>
          </w:rPr>
          <w:tab/>
        </w:r>
        <w:r w:rsidR="00E66704" w:rsidRPr="007B1922">
          <w:rPr>
            <w:rFonts w:ascii="Arial Unicode MS" w:hAnsi="Arial Unicode MS"/>
            <w:noProof/>
            <w:webHidden/>
            <w:sz w:val="21"/>
            <w:szCs w:val="21"/>
          </w:rPr>
          <w:fldChar w:fldCharType="begin"/>
        </w:r>
        <w:r w:rsidR="00E66704" w:rsidRPr="007B1922">
          <w:rPr>
            <w:rFonts w:ascii="Arial Unicode MS" w:hAnsi="Arial Unicode MS"/>
            <w:noProof/>
            <w:webHidden/>
            <w:sz w:val="21"/>
            <w:szCs w:val="21"/>
          </w:rPr>
          <w:instrText xml:space="preserve"> PAGEREF _Toc386115319 \h </w:instrText>
        </w:r>
        <w:r w:rsidR="00E66704" w:rsidRPr="007B1922">
          <w:rPr>
            <w:rFonts w:ascii="Arial Unicode MS" w:hAnsi="Arial Unicode MS"/>
            <w:noProof/>
            <w:webHidden/>
            <w:sz w:val="21"/>
            <w:szCs w:val="21"/>
          </w:rPr>
        </w:r>
        <w:r w:rsidR="00E66704" w:rsidRPr="007B1922">
          <w:rPr>
            <w:rFonts w:ascii="Arial Unicode MS" w:hAnsi="Arial Unicode MS"/>
            <w:noProof/>
            <w:webHidden/>
            <w:sz w:val="21"/>
            <w:szCs w:val="21"/>
          </w:rPr>
          <w:fldChar w:fldCharType="separate"/>
        </w:r>
        <w:r w:rsidR="00E961AF">
          <w:rPr>
            <w:rFonts w:ascii="Arial Unicode MS" w:hAnsi="Arial Unicode MS"/>
            <w:noProof/>
            <w:webHidden/>
            <w:sz w:val="21"/>
            <w:szCs w:val="21"/>
          </w:rPr>
          <w:t>90</w:t>
        </w:r>
        <w:r w:rsidR="00E66704" w:rsidRPr="007B1922">
          <w:rPr>
            <w:rFonts w:ascii="Arial Unicode MS" w:hAnsi="Arial Unicode MS"/>
            <w:noProof/>
            <w:webHidden/>
            <w:sz w:val="21"/>
            <w:szCs w:val="21"/>
          </w:rPr>
          <w:fldChar w:fldCharType="end"/>
        </w:r>
      </w:hyperlink>
    </w:p>
    <w:p w14:paraId="3E655D52" w14:textId="77777777" w:rsidR="007A2BE9" w:rsidRPr="007B1922" w:rsidRDefault="004304EC"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15"/>
          <w:headerReference w:type="first" r:id="rId16"/>
          <w:footerReference w:type="first" r:id="rId17"/>
          <w:pgSz w:w="11906" w:h="16838" w:code="9"/>
          <w:pgMar w:top="1440" w:right="1800" w:bottom="1440" w:left="1800" w:header="851" w:footer="992" w:gutter="0"/>
          <w:pgNumType w:start="1"/>
          <w:cols w:space="720"/>
          <w:titlePg/>
          <w:docGrid w:linePitch="312"/>
        </w:sectPr>
      </w:pPr>
      <w:r w:rsidRPr="007B1922">
        <w:rPr>
          <w:rFonts w:ascii="Arial Unicode MS" w:hAnsi="Arial Unicode MS" w:cs="Arial"/>
          <w:bCs/>
          <w:spacing w:val="120"/>
          <w:szCs w:val="21"/>
        </w:rPr>
        <w:fldChar w:fldCharType="end"/>
      </w:r>
    </w:p>
    <w:p w14:paraId="51B9DEEB" w14:textId="77777777" w:rsidR="00347BC6" w:rsidRPr="007B1922" w:rsidRDefault="00347BC6" w:rsidP="00900FC7"/>
    <w:p w14:paraId="62A9BCD4" w14:textId="77777777" w:rsidR="00347BC6" w:rsidRPr="007B1922" w:rsidRDefault="00347BC6" w:rsidP="008E7728">
      <w:pPr>
        <w:spacing w:line="360" w:lineRule="auto"/>
        <w:ind w:firstLine="120"/>
        <w:rPr>
          <w:rFonts w:ascii="Arial Unicode MS" w:hAnsi="Arial Unicode MS"/>
          <w:lang w:val="x-none" w:eastAsia="x-none"/>
        </w:rPr>
      </w:pPr>
    </w:p>
    <w:p w14:paraId="24BDFA97" w14:textId="77777777" w:rsidR="007A2BE9" w:rsidRPr="007B1922" w:rsidRDefault="007A2BE9" w:rsidP="008E7728">
      <w:pPr>
        <w:spacing w:line="360" w:lineRule="auto"/>
        <w:ind w:firstLine="105"/>
        <w:rPr>
          <w:rFonts w:ascii="Arial Unicode MS" w:hAnsi="Arial Unicode MS"/>
          <w:lang w:val="x-none" w:eastAsia="x-none"/>
        </w:rPr>
        <w:sectPr w:rsidR="007A2BE9" w:rsidRPr="007B1922" w:rsidSect="004F05E2">
          <w:footerReference w:type="default" r:id="rId18"/>
          <w:footerReference w:type="first" r:id="rId19"/>
          <w:type w:val="continuous"/>
          <w:pgSz w:w="11906" w:h="16838"/>
          <w:pgMar w:top="1440" w:right="1800" w:bottom="1440" w:left="1800" w:header="851" w:footer="992" w:gutter="0"/>
          <w:cols w:space="720"/>
          <w:titlePg/>
          <w:docGrid w:linePitch="312"/>
        </w:sectPr>
      </w:pPr>
    </w:p>
    <w:p w14:paraId="27434A13"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386115298"/>
      <w:r w:rsidRPr="007B1922">
        <w:rPr>
          <w:rFonts w:ascii="Arial Unicode MS" w:eastAsia="宋体" w:hAnsi="Arial Unicode MS" w:cs="Arial"/>
          <w:b/>
          <w:bCs/>
          <w:sz w:val="28"/>
          <w:szCs w:val="28"/>
        </w:rPr>
        <w:lastRenderedPageBreak/>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5B7D7EDC" w14:textId="77777777" w:rsidR="00F17CDF" w:rsidRDefault="00F17CDF" w:rsidP="00F73DF5">
      <w:pPr>
        <w:snapToGrid w:val="0"/>
        <w:spacing w:line="360" w:lineRule="auto"/>
        <w:ind w:firstLineChars="150" w:firstLine="315"/>
        <w:rPr>
          <w:rFonts w:ascii="Arial Unicode MS" w:hAnsi="Arial Unicode MS" w:cs="Arial"/>
          <w:szCs w:val="21"/>
        </w:rPr>
      </w:pPr>
      <w:r w:rsidRPr="007B1922">
        <w:rPr>
          <w:rFonts w:ascii="Arial Unicode MS" w:hAnsi="Arial Unicode MS" w:cs="Arial"/>
        </w:rPr>
        <w:t>《</w:t>
      </w:r>
      <w:r w:rsidR="00A304EF">
        <w:rPr>
          <w:rFonts w:ascii="Arial Unicode MS" w:hAnsi="Arial Unicode MS" w:cs="Arial"/>
        </w:rPr>
        <w:t>富荣富祥</w:t>
      </w:r>
      <w:r w:rsidR="00F37075" w:rsidRPr="007B1922">
        <w:rPr>
          <w:rFonts w:ascii="Arial Unicode MS" w:hAnsi="Arial Unicode MS" w:cs="Arial"/>
        </w:rPr>
        <w:t>纯债债券型</w:t>
      </w:r>
      <w:r w:rsidRPr="007B1922">
        <w:rPr>
          <w:rFonts w:ascii="Arial Unicode MS" w:hAnsi="Arial Unicode MS" w:cs="Arial"/>
        </w:rPr>
        <w:t>证券投资基金招募说明书》（以下简称</w:t>
      </w:r>
      <w:r w:rsidRPr="007B1922">
        <w:rPr>
          <w:rFonts w:ascii="Arial Unicode MS" w:hAnsi="Arial Unicode MS" w:cs="Arial"/>
        </w:rPr>
        <w:t>“</w:t>
      </w:r>
      <w:r w:rsidRPr="007B1922">
        <w:rPr>
          <w:rFonts w:ascii="Arial Unicode MS" w:hAnsi="Arial Unicode MS" w:cs="Arial"/>
        </w:rPr>
        <w:t>招募说明书</w:t>
      </w:r>
      <w:r w:rsidRPr="007B1922">
        <w:rPr>
          <w:rFonts w:ascii="Arial Unicode MS" w:hAnsi="Arial Unicode MS" w:cs="Arial"/>
        </w:rPr>
        <w:t>”</w:t>
      </w:r>
      <w:r w:rsidRPr="007B1922">
        <w:rPr>
          <w:rFonts w:ascii="Arial Unicode MS" w:hAnsi="Arial Unicode MS" w:cs="Arial"/>
        </w:rPr>
        <w:t>或</w:t>
      </w:r>
      <w:r w:rsidRPr="007B1922">
        <w:rPr>
          <w:rFonts w:ascii="Arial Unicode MS" w:hAnsi="Arial Unicode MS" w:cs="Arial"/>
        </w:rPr>
        <w:t>“</w:t>
      </w:r>
      <w:r w:rsidRPr="007B1922">
        <w:rPr>
          <w:rFonts w:ascii="Arial Unicode MS" w:hAnsi="Arial Unicode MS" w:cs="Arial"/>
        </w:rPr>
        <w:t>本招募说明书</w:t>
      </w:r>
      <w:r w:rsidRPr="007B1922">
        <w:rPr>
          <w:rFonts w:ascii="Arial Unicode MS" w:hAnsi="Arial Unicode MS" w:cs="Arial"/>
        </w:rPr>
        <w:t>”</w:t>
      </w:r>
      <w:r w:rsidRPr="007B1922">
        <w:rPr>
          <w:rFonts w:ascii="Arial Unicode MS" w:hAnsi="Arial Unicode MS" w:cs="Arial"/>
        </w:rPr>
        <w:t>）依照《中华人民共和国证券投资基金法》（以下简称</w:t>
      </w:r>
      <w:r w:rsidRPr="007B1922">
        <w:rPr>
          <w:rFonts w:ascii="Arial Unicode MS" w:hAnsi="Arial Unicode MS" w:cs="Arial"/>
        </w:rPr>
        <w:t>“</w:t>
      </w:r>
      <w:r w:rsidRPr="007B1922">
        <w:rPr>
          <w:rFonts w:ascii="Arial Unicode MS" w:hAnsi="Arial Unicode MS" w:cs="Arial"/>
        </w:rPr>
        <w:t>《基金法》</w:t>
      </w:r>
      <w:r w:rsidRPr="007B1922">
        <w:rPr>
          <w:rFonts w:ascii="Arial Unicode MS" w:hAnsi="Arial Unicode MS" w:cs="Arial"/>
        </w:rPr>
        <w:t>”</w:t>
      </w:r>
      <w:r w:rsidRPr="007B1922">
        <w:rPr>
          <w:rFonts w:ascii="Arial Unicode MS" w:hAnsi="Arial Unicode MS" w:cs="Arial"/>
        </w:rPr>
        <w:t>）、《</w:t>
      </w:r>
      <w:r w:rsidRPr="007B1922">
        <w:rPr>
          <w:rFonts w:ascii="Arial Unicode MS" w:hAnsi="Arial Unicode MS" w:cs="Arial" w:hint="eastAsia"/>
        </w:rPr>
        <w:t>公开募集</w:t>
      </w:r>
      <w:r w:rsidRPr="007B1922">
        <w:rPr>
          <w:rFonts w:ascii="Arial Unicode MS" w:hAnsi="Arial Unicode MS" w:cs="Arial"/>
        </w:rPr>
        <w:t>证券投资基金运作管理办法》（以下简称</w:t>
      </w:r>
      <w:r w:rsidRPr="007B1922">
        <w:rPr>
          <w:rFonts w:ascii="Arial Unicode MS" w:hAnsi="Arial Unicode MS" w:cs="Arial"/>
        </w:rPr>
        <w:t>“</w:t>
      </w:r>
      <w:r w:rsidRPr="007B1922">
        <w:rPr>
          <w:rFonts w:ascii="Arial Unicode MS" w:hAnsi="Arial Unicode MS" w:cs="Arial"/>
        </w:rPr>
        <w:t>《运作办法》</w:t>
      </w:r>
      <w:r w:rsidRPr="007B1922">
        <w:rPr>
          <w:rFonts w:ascii="Arial Unicode MS" w:hAnsi="Arial Unicode MS" w:cs="Arial"/>
        </w:rPr>
        <w:t>”</w:t>
      </w:r>
      <w:r w:rsidRPr="007B1922">
        <w:rPr>
          <w:rFonts w:ascii="Arial Unicode MS" w:hAnsi="Arial Unicode MS" w:cs="Arial"/>
        </w:rPr>
        <w:t>）、《证券投资基金销售管理办法》（以下简称</w:t>
      </w:r>
      <w:r w:rsidRPr="007B1922">
        <w:rPr>
          <w:rFonts w:ascii="Arial Unicode MS" w:hAnsi="Arial Unicode MS" w:cs="Arial"/>
        </w:rPr>
        <w:t>“</w:t>
      </w:r>
      <w:r w:rsidRPr="007B1922">
        <w:rPr>
          <w:rFonts w:ascii="Arial Unicode MS" w:hAnsi="Arial Unicode MS" w:cs="Arial"/>
        </w:rPr>
        <w:t>《销售办法》</w:t>
      </w:r>
      <w:r w:rsidRPr="007B1922">
        <w:rPr>
          <w:rFonts w:ascii="Arial Unicode MS" w:hAnsi="Arial Unicode MS" w:cs="Arial"/>
        </w:rPr>
        <w:t>”</w:t>
      </w:r>
      <w:r w:rsidRPr="007B1922">
        <w:rPr>
          <w:rFonts w:ascii="Arial Unicode MS" w:hAnsi="Arial Unicode MS" w:cs="Arial"/>
        </w:rPr>
        <w:t>）、《证券投资基金信息披露管理办法》（以下简称</w:t>
      </w:r>
      <w:r w:rsidRPr="007B1922">
        <w:rPr>
          <w:rFonts w:ascii="Arial Unicode MS" w:hAnsi="Arial Unicode MS" w:cs="Arial"/>
        </w:rPr>
        <w:t>“</w:t>
      </w:r>
      <w:r w:rsidRPr="007B1922">
        <w:rPr>
          <w:rFonts w:ascii="Arial Unicode MS" w:hAnsi="Arial Unicode MS" w:cs="Arial"/>
        </w:rPr>
        <w:t>《信息披露办法》</w:t>
      </w:r>
      <w:r w:rsidRPr="007B1922">
        <w:rPr>
          <w:rFonts w:ascii="Arial Unicode MS" w:hAnsi="Arial Unicode MS" w:cs="Arial"/>
        </w:rPr>
        <w:t>”</w:t>
      </w:r>
      <w:r w:rsidRPr="007B1922">
        <w:rPr>
          <w:rFonts w:ascii="Arial Unicode MS" w:hAnsi="Arial Unicode MS" w:cs="Arial"/>
        </w:rPr>
        <w:t>）</w:t>
      </w:r>
      <w:r w:rsidRPr="00F73DF5">
        <w:rPr>
          <w:rFonts w:ascii="Arial Unicode MS" w:hAnsi="Arial Unicode MS" w:cs="Arial" w:hint="eastAsia"/>
          <w:szCs w:val="21"/>
        </w:rPr>
        <w:t>和其他有关法律法规</w:t>
      </w:r>
      <w:r w:rsidRPr="00F73DF5">
        <w:rPr>
          <w:rFonts w:ascii="Arial Unicode MS" w:hAnsi="Arial Unicode MS" w:cs="Arial"/>
          <w:szCs w:val="21"/>
        </w:rPr>
        <w:t>以及《</w:t>
      </w:r>
      <w:r w:rsidR="00A304EF" w:rsidRPr="00F73DF5">
        <w:rPr>
          <w:rFonts w:ascii="Arial Unicode MS" w:hAnsi="Arial Unicode MS" w:cs="Arial"/>
          <w:szCs w:val="21"/>
        </w:rPr>
        <w:t>富荣富祥</w:t>
      </w:r>
      <w:r w:rsidR="00F37075" w:rsidRPr="00F73DF5">
        <w:rPr>
          <w:rFonts w:ascii="Arial Unicode MS" w:hAnsi="Arial Unicode MS" w:cs="Arial"/>
          <w:szCs w:val="21"/>
        </w:rPr>
        <w:t>纯债债券型</w:t>
      </w:r>
      <w:r w:rsidRPr="00F73DF5">
        <w:rPr>
          <w:rFonts w:ascii="Arial Unicode MS" w:hAnsi="Arial Unicode MS" w:cs="Arial"/>
          <w:szCs w:val="21"/>
        </w:rPr>
        <w:t>证券投资基金基金合同》（以下简称</w:t>
      </w:r>
      <w:r w:rsidRPr="00F73DF5">
        <w:rPr>
          <w:rFonts w:ascii="Arial Unicode MS" w:hAnsi="Arial Unicode MS" w:cs="Arial"/>
          <w:szCs w:val="21"/>
        </w:rPr>
        <w:t>“</w:t>
      </w:r>
      <w:r w:rsidRPr="00F73DF5">
        <w:rPr>
          <w:rFonts w:ascii="Arial Unicode MS" w:hAnsi="Arial Unicode MS" w:cs="Arial"/>
          <w:szCs w:val="21"/>
        </w:rPr>
        <w:t>基金合同</w:t>
      </w:r>
      <w:r w:rsidRPr="00F73DF5">
        <w:rPr>
          <w:rFonts w:ascii="Arial Unicode MS" w:hAnsi="Arial Unicode MS" w:cs="Arial"/>
          <w:szCs w:val="21"/>
        </w:rPr>
        <w:t>”</w:t>
      </w:r>
      <w:r w:rsidRPr="00F73DF5">
        <w:rPr>
          <w:rFonts w:ascii="Arial Unicode MS" w:hAnsi="Arial Unicode MS" w:cs="Arial"/>
          <w:szCs w:val="21"/>
        </w:rPr>
        <w:t>）编写。</w:t>
      </w:r>
    </w:p>
    <w:p w14:paraId="1D60715C" w14:textId="77777777" w:rsidR="00F73DF5" w:rsidRPr="00F73DF5" w:rsidRDefault="00F73DF5" w:rsidP="00F73DF5">
      <w:pPr>
        <w:snapToGrid w:val="0"/>
        <w:spacing w:line="360" w:lineRule="auto"/>
        <w:ind w:firstLineChars="150" w:firstLine="315"/>
        <w:rPr>
          <w:rFonts w:ascii="Arial Unicode MS" w:hAnsi="Arial Unicode MS" w:cs="Arial"/>
          <w:szCs w:val="21"/>
        </w:rPr>
      </w:pPr>
      <w:r w:rsidRPr="00F73DF5">
        <w:rPr>
          <w:rFonts w:ascii="Arial Unicode MS" w:hAnsi="Arial Unicode MS" w:cs="Arial" w:hint="eastAsia"/>
          <w:szCs w:val="21"/>
        </w:rPr>
        <w:t>本招募说明书阐述了富</w:t>
      </w:r>
      <w:proofErr w:type="gramStart"/>
      <w:r w:rsidRPr="00F73DF5">
        <w:rPr>
          <w:rFonts w:ascii="Arial Unicode MS" w:hAnsi="Arial Unicode MS" w:cs="Arial" w:hint="eastAsia"/>
          <w:szCs w:val="21"/>
        </w:rPr>
        <w:t>荣富祥纯债债券</w:t>
      </w:r>
      <w:proofErr w:type="gramEnd"/>
      <w:r w:rsidRPr="00F73DF5">
        <w:rPr>
          <w:rFonts w:ascii="Arial Unicode MS" w:hAnsi="Arial Unicode MS" w:cs="Arial" w:hint="eastAsia"/>
          <w:szCs w:val="21"/>
        </w:rPr>
        <w:t>型证券投资基金的投资目标、策略、风险、费率等与投资人投资决策有关的必要事项，投资人在</w:t>
      </w:r>
      <w:proofErr w:type="gramStart"/>
      <w:r w:rsidRPr="00F73DF5">
        <w:rPr>
          <w:rFonts w:ascii="Arial Unicode MS" w:hAnsi="Arial Unicode MS" w:cs="Arial" w:hint="eastAsia"/>
          <w:szCs w:val="21"/>
        </w:rPr>
        <w:t>作出</w:t>
      </w:r>
      <w:proofErr w:type="gramEnd"/>
      <w:r w:rsidRPr="00F73DF5">
        <w:rPr>
          <w:rFonts w:ascii="Arial Unicode MS" w:hAnsi="Arial Unicode MS" w:cs="Arial" w:hint="eastAsia"/>
          <w:szCs w:val="21"/>
        </w:rPr>
        <w:t>投资决策前应仔细阅读本招募说明书。</w:t>
      </w:r>
    </w:p>
    <w:p w14:paraId="17E9A3FA" w14:textId="77777777" w:rsidR="00F73DF5" w:rsidRPr="00F73DF5" w:rsidRDefault="00F73DF5" w:rsidP="00F73DF5">
      <w:pPr>
        <w:snapToGrid w:val="0"/>
        <w:spacing w:line="360" w:lineRule="auto"/>
        <w:ind w:firstLineChars="150" w:firstLine="315"/>
        <w:rPr>
          <w:rFonts w:ascii="Arial Unicode MS" w:hAnsi="Arial Unicode MS" w:cs="Arial"/>
          <w:szCs w:val="21"/>
        </w:rPr>
      </w:pPr>
      <w:r w:rsidRPr="00F73DF5">
        <w:rPr>
          <w:rFonts w:ascii="Arial Unicode MS" w:hAnsi="Arial Unicode MS" w:cs="Arial" w:hint="eastAsia"/>
          <w:szCs w:val="21"/>
        </w:rPr>
        <w:t>基金管理人承诺本招募说明书不存在任何虚假记载、误导性陈述或重大遗漏，并对其真实性、准确性、完整性承担法律责任。</w:t>
      </w:r>
    </w:p>
    <w:p w14:paraId="79446138" w14:textId="77777777" w:rsidR="00F73DF5" w:rsidRPr="00F73DF5" w:rsidRDefault="00F73DF5" w:rsidP="00F73DF5">
      <w:pPr>
        <w:snapToGrid w:val="0"/>
        <w:spacing w:line="360" w:lineRule="auto"/>
        <w:ind w:firstLineChars="150" w:firstLine="315"/>
        <w:rPr>
          <w:rFonts w:ascii="Arial Unicode MS" w:hAnsi="Arial Unicode MS" w:cs="Arial"/>
          <w:szCs w:val="21"/>
        </w:rPr>
      </w:pPr>
      <w:r w:rsidRPr="00F73DF5">
        <w:rPr>
          <w:rFonts w:ascii="Arial Unicode MS" w:hAnsi="Arial Unicode MS" w:cs="Arial" w:hint="eastAsia"/>
          <w:szCs w:val="21"/>
        </w:rPr>
        <w:t>富</w:t>
      </w:r>
      <w:proofErr w:type="gramStart"/>
      <w:r w:rsidRPr="00F73DF5">
        <w:rPr>
          <w:rFonts w:ascii="Arial Unicode MS" w:hAnsi="Arial Unicode MS" w:cs="Arial" w:hint="eastAsia"/>
          <w:szCs w:val="21"/>
        </w:rPr>
        <w:t>荣富祥纯债债券</w:t>
      </w:r>
      <w:proofErr w:type="gramEnd"/>
      <w:r w:rsidRPr="00F73DF5">
        <w:rPr>
          <w:rFonts w:ascii="Arial Unicode MS" w:hAnsi="Arial Unicode MS" w:cs="Arial" w:hint="eastAsia"/>
          <w:szCs w:val="21"/>
        </w:rPr>
        <w:t>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77FF49FB" w14:textId="4F529269" w:rsidR="00F73DF5" w:rsidRDefault="00F73DF5" w:rsidP="00F73DF5">
      <w:pPr>
        <w:snapToGrid w:val="0"/>
        <w:spacing w:line="360" w:lineRule="auto"/>
        <w:ind w:firstLineChars="150" w:firstLine="315"/>
        <w:rPr>
          <w:rFonts w:ascii="Arial Unicode MS" w:hAnsi="Arial Unicode MS" w:cs="Arial"/>
          <w:szCs w:val="21"/>
        </w:rPr>
      </w:pPr>
      <w:r w:rsidRPr="00F73DF5">
        <w:rPr>
          <w:rFonts w:ascii="Arial Unicode MS" w:hAnsi="Arial Unicode MS" w:cs="Arial" w:hint="eastAsia"/>
          <w:szCs w:val="21"/>
        </w:rPr>
        <w:t>本招募说明书根据本基金的基金合同编写，并经中国证监会注册。基金合同是约定基金合同当事人之间权利、义务的法律文件。基金</w:t>
      </w:r>
      <w:proofErr w:type="gramStart"/>
      <w:r w:rsidRPr="00F73DF5">
        <w:rPr>
          <w:rFonts w:ascii="Arial Unicode MS" w:hAnsi="Arial Unicode MS" w:cs="Arial" w:hint="eastAsia"/>
          <w:szCs w:val="21"/>
        </w:rPr>
        <w:t>投资者自依基金</w:t>
      </w:r>
      <w:proofErr w:type="gramEnd"/>
      <w:r w:rsidRPr="00F73DF5">
        <w:rPr>
          <w:rFonts w:ascii="Arial Unicode MS" w:hAnsi="Arial Unicode MS" w:cs="Arial" w:hint="eastAsia"/>
          <w:szCs w:val="21"/>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7AA04A1C" w14:textId="77777777" w:rsidR="007A2BE9" w:rsidRPr="007B1922" w:rsidRDefault="007A2BE9" w:rsidP="008E7728">
      <w:pPr>
        <w:pStyle w:val="11"/>
        <w:snapToGrid w:val="0"/>
        <w:spacing w:before="0" w:after="0" w:line="360" w:lineRule="auto"/>
        <w:ind w:firstLineChars="50" w:firstLine="12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2" w:name="_Toc214873591"/>
      <w:bookmarkStart w:id="3" w:name="_Toc335232692"/>
      <w:bookmarkStart w:id="4" w:name="_Toc386115299"/>
      <w:r w:rsidRPr="007B1922">
        <w:rPr>
          <w:rFonts w:ascii="Arial Unicode MS" w:eastAsia="宋体" w:hAnsi="Arial Unicode MS" w:cs="Arial"/>
          <w:b/>
          <w:bCs/>
          <w:sz w:val="28"/>
          <w:szCs w:val="28"/>
        </w:rPr>
        <w:lastRenderedPageBreak/>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724811E6" w14:textId="77777777" w:rsidR="00617907" w:rsidRPr="007B1922" w:rsidRDefault="00617907" w:rsidP="008E7728">
      <w:pPr>
        <w:spacing w:line="360" w:lineRule="auto"/>
        <w:rPr>
          <w:rFonts w:ascii="Arial Unicode MS" w:hAnsi="Arial Unicode MS"/>
          <w:lang w:val="x-none"/>
        </w:rPr>
      </w:pPr>
    </w:p>
    <w:p w14:paraId="51E39CD0"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2403C5EF"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proofErr w:type="gramStart"/>
      <w:r w:rsidR="00C91133" w:rsidRPr="007B1922">
        <w:rPr>
          <w:rFonts w:ascii="Arial Unicode MS" w:hAnsi="Arial Unicode MS" w:cs="Arial" w:hint="eastAsia"/>
          <w:szCs w:val="21"/>
        </w:rPr>
        <w:t>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w:t>
      </w:r>
      <w:proofErr w:type="gramEnd"/>
      <w:r w:rsidR="00F37075" w:rsidRPr="007B1922">
        <w:rPr>
          <w:rFonts w:ascii="Arial Unicode MS" w:hAnsi="Arial Unicode MS" w:cs="Arial" w:hint="eastAsia"/>
          <w:szCs w:val="21"/>
        </w:rPr>
        <w:t>债券型</w:t>
      </w:r>
      <w:r w:rsidR="00C824FB" w:rsidRPr="007B1922">
        <w:rPr>
          <w:rFonts w:ascii="Arial Unicode MS" w:hAnsi="Arial Unicode MS" w:cs="Arial" w:hint="eastAsia"/>
          <w:szCs w:val="21"/>
        </w:rPr>
        <w:t>证券投资基金</w:t>
      </w:r>
    </w:p>
    <w:p w14:paraId="3FCD2AA8"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w:t>
      </w:r>
      <w:proofErr w:type="gramStart"/>
      <w:r w:rsidRPr="007B1922">
        <w:rPr>
          <w:rFonts w:ascii="Arial Unicode MS" w:hAnsi="Arial Unicode MS" w:cs="Arial"/>
          <w:szCs w:val="21"/>
        </w:rPr>
        <w:t>指</w:t>
      </w:r>
      <w:r w:rsidR="00A304EF">
        <w:rPr>
          <w:rFonts w:ascii="Arial Unicode MS" w:hAnsi="Arial Unicode MS" w:cs="Arial" w:hint="eastAsia"/>
          <w:szCs w:val="21"/>
        </w:rPr>
        <w:t>富荣基金</w:t>
      </w:r>
      <w:proofErr w:type="gramEnd"/>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3CEA37CA"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A64A8A">
        <w:rPr>
          <w:rFonts w:ascii="Arial Unicode MS" w:hAnsi="Arial Unicode MS" w:cs="Arial" w:hint="eastAsia"/>
          <w:szCs w:val="21"/>
        </w:rPr>
        <w:t>中国</w:t>
      </w:r>
      <w:r w:rsidR="00A304EF">
        <w:rPr>
          <w:rFonts w:ascii="Arial Unicode MS" w:hAnsi="Arial Unicode MS" w:cs="Arial" w:hint="eastAsia"/>
          <w:szCs w:val="21"/>
        </w:rPr>
        <w:t>光大银行股份有限公司</w:t>
      </w:r>
      <w:r w:rsidRPr="007B1922">
        <w:rPr>
          <w:rFonts w:ascii="Arial Unicode MS" w:hAnsi="Arial Unicode MS" w:cs="Arial"/>
          <w:szCs w:val="21"/>
        </w:rPr>
        <w:t xml:space="preserve">    </w:t>
      </w:r>
    </w:p>
    <w:p w14:paraId="006B022D"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14:paraId="243F17E5"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14:paraId="238471BA"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招募说明书》及其定期的更新</w:t>
      </w:r>
    </w:p>
    <w:p w14:paraId="2B0BC121"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7</w:t>
      </w:r>
      <w:r w:rsidRPr="007B1922">
        <w:rPr>
          <w:rFonts w:ascii="Arial Unicode MS" w:hAnsi="Arial Unicode MS" w:cs="Arial" w:hint="eastAsia"/>
          <w:szCs w:val="21"/>
        </w:rPr>
        <w:t>、</w:t>
      </w:r>
      <w:r w:rsidRPr="007B1922">
        <w:rPr>
          <w:rFonts w:ascii="Arial Unicode MS" w:hAnsi="Arial Unicode MS" w:cs="Arial"/>
          <w:szCs w:val="21"/>
        </w:rPr>
        <w:t>基金份额发售公告：指《</w:t>
      </w:r>
      <w:r w:rsidR="00A304EF">
        <w:rPr>
          <w:rFonts w:ascii="Arial Unicode MS" w:hAnsi="Arial Unicode MS" w:cs="Arial" w:hint="eastAsia"/>
          <w:szCs w:val="21"/>
        </w:rPr>
        <w:t>富荣富祥</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基金份额发售公告》</w:t>
      </w:r>
    </w:p>
    <w:p w14:paraId="7CFCD4EE"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8</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0A81B107"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9</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2C710D52"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lastRenderedPageBreak/>
        <w:t>10</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0818C9FA"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1</w:t>
      </w:r>
      <w:r w:rsidRPr="007B1922">
        <w:rPr>
          <w:rFonts w:ascii="Arial Unicode MS" w:hAnsi="Arial Unicode MS" w:cs="Arial" w:hint="eastAsia"/>
          <w:szCs w:val="21"/>
        </w:rPr>
        <w:t>、《信息披露办法》：指中国证监会</w:t>
      </w:r>
      <w:r w:rsidRPr="007B1922">
        <w:rPr>
          <w:rFonts w:ascii="Arial Unicode MS" w:hAnsi="Arial Unicode MS" w:cs="Arial" w:hint="eastAsia"/>
          <w:szCs w:val="21"/>
        </w:rPr>
        <w:t>2004</w:t>
      </w:r>
      <w:r w:rsidRPr="007B1922">
        <w:rPr>
          <w:rFonts w:ascii="Arial Unicode MS" w:hAnsi="Arial Unicode MS" w:cs="Arial" w:hint="eastAsia"/>
          <w:szCs w:val="21"/>
        </w:rPr>
        <w:t>年</w:t>
      </w:r>
      <w:r w:rsidRPr="007B1922">
        <w:rPr>
          <w:rFonts w:ascii="Arial Unicode MS" w:hAnsi="Arial Unicode MS" w:cs="Arial" w:hint="eastAsia"/>
          <w:szCs w:val="21"/>
        </w:rPr>
        <w:t>6</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日颁布、同年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1</w:t>
      </w:r>
      <w:r w:rsidRPr="007B1922">
        <w:rPr>
          <w:rFonts w:ascii="Arial Unicode MS" w:hAnsi="Arial Unicode MS" w:cs="Arial" w:hint="eastAsia"/>
          <w:szCs w:val="21"/>
        </w:rPr>
        <w:t>日实施的《证券投资基金信息披露管理办法》及颁布机关对其不时做出的修订</w:t>
      </w:r>
    </w:p>
    <w:p w14:paraId="3A091E5D"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2</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0ADEA583"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3</w:t>
      </w:r>
      <w:r w:rsidRPr="007B1922">
        <w:rPr>
          <w:rFonts w:ascii="Arial Unicode MS" w:hAnsi="Arial Unicode MS" w:cs="Arial" w:hint="eastAsia"/>
          <w:szCs w:val="21"/>
        </w:rPr>
        <w:t>、中国证监会：指中国证券监督管理委员会</w:t>
      </w:r>
    </w:p>
    <w:p w14:paraId="1A805042"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4</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或中国银行业监督管理委员会</w:t>
      </w:r>
    </w:p>
    <w:p w14:paraId="4793BA42"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5</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095D5E5B"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6</w:t>
      </w:r>
      <w:r w:rsidR="002A39A3" w:rsidRPr="007B1922">
        <w:rPr>
          <w:rFonts w:ascii="Arial Unicode MS" w:hAnsi="Arial Unicode MS" w:cs="Arial" w:hint="eastAsia"/>
          <w:szCs w:val="21"/>
        </w:rPr>
        <w:t>、个人投资者：指依据有关法律法规规定可投资于证券投资基金的自然人</w:t>
      </w:r>
    </w:p>
    <w:p w14:paraId="5DF97D82"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7</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4750C3C3" w14:textId="7777777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8</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0072DA06" w14:textId="77777777" w:rsidR="005B70B3" w:rsidRPr="005B70B3" w:rsidRDefault="00D11318" w:rsidP="005B70B3">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9</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5122C4E9" w14:textId="77777777"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20</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3DE90958"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21</w:t>
      </w:r>
      <w:r w:rsidRPr="005B70B3">
        <w:rPr>
          <w:rFonts w:ascii="Arial Unicode MS" w:hAnsi="Arial Unicode MS" w:cs="Arial" w:hint="eastAsia"/>
          <w:szCs w:val="21"/>
        </w:rPr>
        <w:t>、基金份额持有人：指依基金合同和招募说明书合法取得基金份额的投资人</w:t>
      </w:r>
    </w:p>
    <w:p w14:paraId="30184D16"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lastRenderedPageBreak/>
        <w:t>22</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2F520FD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23</w:t>
      </w:r>
      <w:r w:rsidRPr="005B70B3">
        <w:rPr>
          <w:rFonts w:ascii="Arial Unicode MS" w:hAnsi="Arial Unicode MS" w:cs="Arial" w:hint="eastAsia"/>
          <w:szCs w:val="21"/>
        </w:rPr>
        <w:t>、销售机构：指直销机构和代销机构</w:t>
      </w:r>
    </w:p>
    <w:p w14:paraId="7A36BCEA"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24</w:t>
      </w:r>
      <w:r w:rsidRPr="005B70B3">
        <w:rPr>
          <w:rFonts w:ascii="Arial Unicode MS" w:hAnsi="Arial Unicode MS" w:cs="Arial" w:hint="eastAsia"/>
          <w:szCs w:val="21"/>
        </w:rPr>
        <w:t>、直销机构：</w:t>
      </w:r>
      <w:proofErr w:type="gramStart"/>
      <w:r w:rsidRPr="005B70B3">
        <w:rPr>
          <w:rFonts w:ascii="Arial Unicode MS" w:hAnsi="Arial Unicode MS" w:cs="Arial" w:hint="eastAsia"/>
          <w:szCs w:val="21"/>
        </w:rPr>
        <w:t>指富荣基金</w:t>
      </w:r>
      <w:proofErr w:type="gramEnd"/>
      <w:r w:rsidRPr="005B70B3">
        <w:rPr>
          <w:rFonts w:ascii="Arial Unicode MS" w:hAnsi="Arial Unicode MS" w:cs="Arial" w:hint="eastAsia"/>
          <w:szCs w:val="21"/>
        </w:rPr>
        <w:t>管理有限公司</w:t>
      </w:r>
    </w:p>
    <w:p w14:paraId="20FA48FB"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25</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3CCE9548"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26</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5C41CBAA"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27</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w:t>
      </w:r>
      <w:proofErr w:type="gramStart"/>
      <w:r w:rsidRPr="005B70B3">
        <w:rPr>
          <w:rFonts w:ascii="Arial Unicode MS" w:hAnsi="Arial Unicode MS" w:cs="Arial" w:hint="eastAsia"/>
          <w:szCs w:val="21"/>
        </w:rPr>
        <w:t>荣基金</w:t>
      </w:r>
      <w:proofErr w:type="gramEnd"/>
      <w:r w:rsidRPr="005B70B3">
        <w:rPr>
          <w:rFonts w:ascii="Arial Unicode MS" w:hAnsi="Arial Unicode MS" w:cs="Arial" w:hint="eastAsia"/>
          <w:szCs w:val="21"/>
        </w:rPr>
        <w:t>管理有限公司或接受富</w:t>
      </w:r>
      <w:proofErr w:type="gramStart"/>
      <w:r w:rsidRPr="005B70B3">
        <w:rPr>
          <w:rFonts w:ascii="Arial Unicode MS" w:hAnsi="Arial Unicode MS" w:cs="Arial" w:hint="eastAsia"/>
          <w:szCs w:val="21"/>
        </w:rPr>
        <w:t>荣基金</w:t>
      </w:r>
      <w:proofErr w:type="gramEnd"/>
      <w:r w:rsidRPr="005B70B3">
        <w:rPr>
          <w:rFonts w:ascii="Arial Unicode MS" w:hAnsi="Arial Unicode MS" w:cs="Arial" w:hint="eastAsia"/>
          <w:szCs w:val="21"/>
        </w:rPr>
        <w:t>管理有限公司委托代为办理登记业务的机构</w:t>
      </w:r>
    </w:p>
    <w:p w14:paraId="632F10C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28</w:t>
      </w:r>
      <w:r w:rsidRPr="005B70B3">
        <w:rPr>
          <w:rFonts w:ascii="Arial Unicode MS" w:hAnsi="Arial Unicode MS" w:cs="Arial" w:hint="eastAsia"/>
          <w:szCs w:val="21"/>
        </w:rPr>
        <w:t>、基金账户：指登记机构为投资人开立的、记录其持有的、基金管理人所管理的基金份额余额及其变动情况的账户</w:t>
      </w:r>
    </w:p>
    <w:p w14:paraId="1FA44C5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29</w:t>
      </w:r>
      <w:r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7D122EA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30</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3D939BB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31</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62C9DBC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32</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750042E4"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33</w:t>
      </w:r>
      <w:r w:rsidRPr="005B70B3">
        <w:rPr>
          <w:rFonts w:ascii="Arial Unicode MS" w:hAnsi="Arial Unicode MS" w:cs="Arial" w:hint="eastAsia"/>
          <w:szCs w:val="21"/>
        </w:rPr>
        <w:t>、存续期：指基金合同生效至终止之间的不定期期限</w:t>
      </w:r>
    </w:p>
    <w:p w14:paraId="2613257B"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lastRenderedPageBreak/>
        <w:t>34</w:t>
      </w:r>
      <w:r w:rsidRPr="005B70B3">
        <w:rPr>
          <w:rFonts w:ascii="Arial Unicode MS" w:hAnsi="Arial Unicode MS" w:cs="Arial" w:hint="eastAsia"/>
          <w:szCs w:val="21"/>
        </w:rPr>
        <w:t>、工作日：指上海证券交易所、深圳证券交易所的正常交易日</w:t>
      </w:r>
    </w:p>
    <w:p w14:paraId="4791B4E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35</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14:paraId="3BD4E35F"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36</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14:paraId="71237FDC"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37</w:t>
      </w:r>
      <w:r w:rsidRPr="005B70B3">
        <w:rPr>
          <w:rFonts w:ascii="Arial Unicode MS" w:hAnsi="Arial Unicode MS" w:cs="Arial" w:hint="eastAsia"/>
          <w:szCs w:val="21"/>
        </w:rPr>
        <w:t>、开放日：指为投资人办理基金份额申购、赎回或其他业务的工作日</w:t>
      </w:r>
    </w:p>
    <w:p w14:paraId="79ED1EA5"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38</w:t>
      </w:r>
      <w:r w:rsidRPr="005B70B3">
        <w:rPr>
          <w:rFonts w:ascii="Arial Unicode MS" w:hAnsi="Arial Unicode MS" w:cs="Arial" w:hint="eastAsia"/>
          <w:szCs w:val="21"/>
        </w:rPr>
        <w:t>、开放时间：指开放日基金接受申购、赎回或其他业务的时间段</w:t>
      </w:r>
    </w:p>
    <w:p w14:paraId="18BD863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39</w:t>
      </w:r>
      <w:r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39D2E9F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40</w:t>
      </w:r>
      <w:r w:rsidRPr="005B70B3">
        <w:rPr>
          <w:rFonts w:ascii="Arial Unicode MS" w:hAnsi="Arial Unicode MS" w:cs="Arial" w:hint="eastAsia"/>
          <w:szCs w:val="21"/>
        </w:rPr>
        <w:t>、认购：指在基金募集期内，投资人根据基金合同和招募说明书的规定申请购买基金份额的行为</w:t>
      </w:r>
    </w:p>
    <w:p w14:paraId="6B655CA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41</w:t>
      </w:r>
      <w:r w:rsidRPr="005B70B3">
        <w:rPr>
          <w:rFonts w:ascii="Arial Unicode MS" w:hAnsi="Arial Unicode MS" w:cs="Arial" w:hint="eastAsia"/>
          <w:szCs w:val="21"/>
        </w:rPr>
        <w:t>、申购：指基金合同生效后，投资人根据基金合同和招募说明书的规定申请购买基金份额的行为</w:t>
      </w:r>
    </w:p>
    <w:p w14:paraId="2A9F480F"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42</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3B9C2A83"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43</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7117ACDE"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44</w:t>
      </w:r>
      <w:r w:rsidRPr="005B70B3">
        <w:rPr>
          <w:rFonts w:ascii="Arial Unicode MS" w:hAnsi="Arial Unicode MS" w:cs="Arial" w:hint="eastAsia"/>
          <w:szCs w:val="21"/>
        </w:rPr>
        <w:t>、转托管：指基金份额持有人在本基金的不同销售机构之间实施的变更所持基金份额销售机构的操作</w:t>
      </w:r>
    </w:p>
    <w:p w14:paraId="344FB337"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45</w:t>
      </w:r>
      <w:r w:rsidRPr="005B70B3">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709B147A"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46</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w:t>
      </w:r>
      <w:r w:rsidRPr="005B70B3">
        <w:rPr>
          <w:rFonts w:ascii="Arial Unicode MS" w:hAnsi="Arial Unicode MS" w:cs="Arial" w:hint="eastAsia"/>
          <w:szCs w:val="21"/>
        </w:rPr>
        <w:lastRenderedPageBreak/>
        <w:t>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086D81D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47</w:t>
      </w:r>
      <w:r w:rsidRPr="005B70B3">
        <w:rPr>
          <w:rFonts w:ascii="Arial Unicode MS" w:hAnsi="Arial Unicode MS" w:cs="Arial" w:hint="eastAsia"/>
          <w:szCs w:val="21"/>
        </w:rPr>
        <w:t>、元：指人民币元</w:t>
      </w:r>
    </w:p>
    <w:p w14:paraId="6C19B4D8"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48</w:t>
      </w:r>
      <w:r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313BA9B9"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49</w:t>
      </w:r>
      <w:r w:rsidRPr="005B70B3">
        <w:rPr>
          <w:rFonts w:ascii="Arial Unicode MS" w:hAnsi="Arial Unicode MS" w:cs="Arial" w:hint="eastAsia"/>
          <w:szCs w:val="21"/>
        </w:rPr>
        <w:t>、基金资产总值：指基金拥有的各类有价证券、银行存款本息、基金应收申购款及其他资产的价值总和</w:t>
      </w:r>
    </w:p>
    <w:p w14:paraId="58EADD38"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50</w:t>
      </w:r>
      <w:r w:rsidRPr="005B70B3">
        <w:rPr>
          <w:rFonts w:ascii="Arial Unicode MS" w:hAnsi="Arial Unicode MS" w:cs="Arial" w:hint="eastAsia"/>
          <w:szCs w:val="21"/>
        </w:rPr>
        <w:t>、基金资产净值：指基金资产总值减去基金负债后的价值</w:t>
      </w:r>
    </w:p>
    <w:p w14:paraId="4535A454"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51</w:t>
      </w:r>
      <w:r w:rsidRPr="005B70B3">
        <w:rPr>
          <w:rFonts w:ascii="Arial Unicode MS" w:hAnsi="Arial Unicode MS" w:cs="Arial" w:hint="eastAsia"/>
          <w:szCs w:val="21"/>
        </w:rPr>
        <w:t>、基金份额净值：指计算日基金资产净值除以计算日基金份额总数</w:t>
      </w:r>
    </w:p>
    <w:p w14:paraId="35EE1570"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52</w:t>
      </w:r>
      <w:r w:rsidRPr="005B70B3">
        <w:rPr>
          <w:rFonts w:ascii="Arial Unicode MS" w:hAnsi="Arial Unicode MS" w:cs="Arial" w:hint="eastAsia"/>
          <w:szCs w:val="21"/>
        </w:rPr>
        <w:t>、基金资产估值：指计算评估基金资产和负债的价值，以确定基金资产净值和基金份额净值的过程</w:t>
      </w:r>
    </w:p>
    <w:p w14:paraId="09B94B3F" w14:textId="7777777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53</w:t>
      </w:r>
      <w:r w:rsidRPr="005B70B3">
        <w:rPr>
          <w:rFonts w:ascii="Arial Unicode MS" w:hAnsi="Arial Unicode MS" w:cs="Arial" w:hint="eastAsia"/>
          <w:szCs w:val="21"/>
        </w:rPr>
        <w:t>、指定媒介：指中国证监会指定的用以进行信息披露的报刊、互联网网站及其他媒介</w:t>
      </w:r>
    </w:p>
    <w:p w14:paraId="24887665" w14:textId="77777777" w:rsidR="002A39A3" w:rsidRPr="007B1922"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54</w:t>
      </w:r>
      <w:r w:rsidRPr="005B70B3">
        <w:rPr>
          <w:rFonts w:ascii="Arial Unicode MS" w:hAnsi="Arial Unicode MS" w:cs="Arial" w:hint="eastAsia"/>
          <w:szCs w:val="21"/>
        </w:rPr>
        <w:t>、不可抗力：指基金合同当事人不能预见、不能避免且不能克服的客观事件</w:t>
      </w:r>
    </w:p>
    <w:p w14:paraId="2232D79C" w14:textId="77777777" w:rsidR="007A2BE9" w:rsidRPr="007B1922" w:rsidRDefault="007A2BE9"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5" w:name="_Toc12357173"/>
      <w:bookmarkStart w:id="6" w:name="_Toc21073393"/>
      <w:bookmarkStart w:id="7" w:name="_Toc147463120"/>
      <w:bookmarkStart w:id="8" w:name="_Toc214873592"/>
      <w:bookmarkStart w:id="9" w:name="_Toc386115300"/>
      <w:r w:rsidRPr="007B1922">
        <w:rPr>
          <w:rFonts w:ascii="Arial Unicode MS" w:eastAsia="宋体" w:hAnsi="Arial Unicode MS" w:cs="Arial"/>
          <w:b/>
          <w:bCs/>
          <w:sz w:val="28"/>
          <w:szCs w:val="28"/>
        </w:rPr>
        <w:lastRenderedPageBreak/>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13864A20" w14:textId="77777777" w:rsidR="00617907" w:rsidRPr="007B1922" w:rsidRDefault="00617907" w:rsidP="008E7728">
      <w:pPr>
        <w:spacing w:line="360" w:lineRule="auto"/>
        <w:rPr>
          <w:rFonts w:ascii="Arial Unicode MS" w:hAnsi="Arial Unicode MS"/>
          <w:lang w:val="x-none"/>
        </w:rPr>
      </w:pPr>
    </w:p>
    <w:p w14:paraId="21D667EC"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395D885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w:t>
      </w:r>
      <w:proofErr w:type="gramStart"/>
      <w:r w:rsidR="00A304EF">
        <w:rPr>
          <w:rFonts w:ascii="Arial Unicode MS" w:hAnsi="Arial Unicode MS" w:cs="Arial" w:hint="eastAsia"/>
          <w:kern w:val="0"/>
          <w:szCs w:val="21"/>
        </w:rPr>
        <w:t>荣基金</w:t>
      </w:r>
      <w:proofErr w:type="gramEnd"/>
      <w:r w:rsidRPr="00CE3746">
        <w:rPr>
          <w:rFonts w:ascii="Arial Unicode MS" w:hAnsi="Arial Unicode MS" w:cs="Arial" w:hint="eastAsia"/>
          <w:kern w:val="0"/>
          <w:szCs w:val="21"/>
        </w:rPr>
        <w:t>管理有限公司</w:t>
      </w:r>
    </w:p>
    <w:p w14:paraId="5444A056"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67C7F38F"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7CD79980"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372F95">
        <w:rPr>
          <w:rFonts w:ascii="Arial Unicode MS" w:hAnsi="Arial Unicode MS" w:cs="Arial" w:hint="eastAsia"/>
          <w:kern w:val="0"/>
          <w:szCs w:val="21"/>
        </w:rPr>
        <w:t>刘志军</w:t>
      </w:r>
    </w:p>
    <w:p w14:paraId="7628BA8F"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389F1EB"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2E12827D"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1724BF24" w14:textId="33AA63A0" w:rsidR="00240EAE" w:rsidRDefault="00240EAE"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7170B8">
        <w:rPr>
          <w:rFonts w:ascii="Arial Unicode MS" w:hAnsi="Arial Unicode MS" w:cs="Arial" w:hint="eastAsia"/>
          <w:kern w:val="0"/>
          <w:szCs w:val="21"/>
        </w:rPr>
        <w:t>官文力</w:t>
      </w:r>
    </w:p>
    <w:p w14:paraId="77C597B9"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0755-84356633</w:t>
      </w:r>
    </w:p>
    <w:p w14:paraId="725A97A1"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2243823E" w14:textId="77777777" w:rsidTr="00E96FCE">
        <w:trPr>
          <w:jc w:val="center"/>
        </w:trPr>
        <w:tc>
          <w:tcPr>
            <w:tcW w:w="4250" w:type="dxa"/>
            <w:vAlign w:val="center"/>
          </w:tcPr>
          <w:p w14:paraId="1877EC42"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4BAF61B0"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68EAF482" w14:textId="77777777" w:rsidTr="00E96FCE">
        <w:trPr>
          <w:jc w:val="center"/>
        </w:trPr>
        <w:tc>
          <w:tcPr>
            <w:tcW w:w="4250" w:type="dxa"/>
            <w:vAlign w:val="center"/>
          </w:tcPr>
          <w:p w14:paraId="12E84E2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750C036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1BFB9334" w14:textId="77777777" w:rsidTr="00E96FCE">
        <w:trPr>
          <w:jc w:val="center"/>
        </w:trPr>
        <w:tc>
          <w:tcPr>
            <w:tcW w:w="4250" w:type="dxa"/>
            <w:vAlign w:val="center"/>
          </w:tcPr>
          <w:p w14:paraId="18B30FB2"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286DEBCB"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2D25F37D" w14:textId="77777777" w:rsidTr="00E96FCE">
        <w:trPr>
          <w:jc w:val="center"/>
        </w:trPr>
        <w:tc>
          <w:tcPr>
            <w:tcW w:w="4250" w:type="dxa"/>
            <w:vAlign w:val="center"/>
          </w:tcPr>
          <w:p w14:paraId="1D4AFE2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61058E0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23FAD98E"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6978D993"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FCEEF56"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30E819C2" w14:textId="77777777" w:rsidR="00F73DF5" w:rsidRDefault="00F73DF5" w:rsidP="00871764">
      <w:pPr>
        <w:adjustRightInd w:val="0"/>
        <w:snapToGrid w:val="0"/>
        <w:spacing w:line="360" w:lineRule="auto"/>
        <w:ind w:firstLineChars="200" w:firstLine="420"/>
        <w:rPr>
          <w:rFonts w:ascii="Arial Unicode MS" w:hAnsi="Arial Unicode MS" w:cs="Arial"/>
          <w:kern w:val="0"/>
          <w:szCs w:val="21"/>
        </w:rPr>
      </w:pPr>
      <w:r w:rsidRPr="00F73DF5">
        <w:rPr>
          <w:rFonts w:ascii="Arial Unicode MS" w:hAnsi="Arial Unicode MS" w:cs="Arial" w:hint="eastAsia"/>
          <w:kern w:val="0"/>
          <w:szCs w:val="21"/>
        </w:rPr>
        <w:t>刘志军先生，董事长。中国科学院博士，曾任广州市统计局处长、广州生产力促进中心副主任、</w:t>
      </w:r>
      <w:r w:rsidRPr="00F73DF5">
        <w:rPr>
          <w:rFonts w:ascii="Arial Unicode MS" w:hAnsi="Arial Unicode MS" w:cs="Arial" w:hint="eastAsia"/>
          <w:kern w:val="0"/>
          <w:szCs w:val="21"/>
        </w:rPr>
        <w:lastRenderedPageBreak/>
        <w:t>广州市科达实业发展公司总经理、广州穗甬原创投资管理有限公司董事长，现任广州产业投资基金管理有限公司副总经理、广州科技金融创新投资控股有限公司董事长、富荣基金管理有限公司董事长。</w:t>
      </w:r>
    </w:p>
    <w:p w14:paraId="057E51A7" w14:textId="5330EC56"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5A0F171C"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6C31C1">
        <w:rPr>
          <w:rFonts w:ascii="Arial Unicode MS" w:hAnsi="Arial Unicode MS" w:cs="Arial" w:hint="eastAsia"/>
          <w:kern w:val="0"/>
          <w:szCs w:val="21"/>
        </w:rPr>
        <w:t>垠天粤</w:t>
      </w:r>
      <w:proofErr w:type="gramEnd"/>
      <w:r w:rsidRPr="006C31C1">
        <w:rPr>
          <w:rFonts w:ascii="Arial Unicode MS" w:hAnsi="Arial Unicode MS" w:cs="Arial" w:hint="eastAsia"/>
          <w:kern w:val="0"/>
          <w:szCs w:val="21"/>
        </w:rPr>
        <w:t>股权投资基金管理有限公司副总经理、富荣基金管理有限公司董事。</w:t>
      </w:r>
    </w:p>
    <w:p w14:paraId="0FF663CB"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郭涛先生，董事，上海高级金融学院研究生（在读）。曾任深圳嘉年实业股份有限公司董事、深圳市莱英达集团有限责任公司董事</w:t>
      </w:r>
      <w:r>
        <w:rPr>
          <w:rFonts w:ascii="Arial Unicode MS" w:hAnsi="Arial Unicode MS" w:cs="Arial" w:hint="eastAsia"/>
          <w:kern w:val="0"/>
          <w:szCs w:val="21"/>
        </w:rPr>
        <w:t>，</w:t>
      </w:r>
      <w:r w:rsidRPr="006C31C1">
        <w:rPr>
          <w:rFonts w:ascii="Arial Unicode MS" w:hAnsi="Arial Unicode MS" w:cs="Arial" w:hint="eastAsia"/>
          <w:kern w:val="0"/>
          <w:szCs w:val="21"/>
        </w:rPr>
        <w:t>现任深圳市前海富荣资产管理有限公司董事、总经理、深圳市富润天成投资发展有限公司董事、富荣基金管理有限公司董事。</w:t>
      </w:r>
    </w:p>
    <w:p w14:paraId="7A5F1552"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李峰先生，独立董事，芝加哥大学会计学博士。现任职美国密歇根大学</w:t>
      </w:r>
      <w:r w:rsidRPr="006C31C1">
        <w:rPr>
          <w:rFonts w:ascii="Arial Unicode MS" w:hAnsi="Arial Unicode MS" w:cs="Arial" w:hint="eastAsia"/>
          <w:kern w:val="0"/>
          <w:szCs w:val="21"/>
        </w:rPr>
        <w:t>Ross</w:t>
      </w:r>
      <w:r w:rsidRPr="006C31C1">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2CC1DBEF"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林斌先生，独立董事，厦门大学经济学博士。现任中山大学管理学院会计学系教授、富荣基金管理有限公司独立董事。</w:t>
      </w:r>
    </w:p>
    <w:p w14:paraId="241F1DF1"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w:t>
      </w:r>
      <w:proofErr w:type="gramStart"/>
      <w:r w:rsidRPr="006C31C1">
        <w:rPr>
          <w:rFonts w:ascii="Arial Unicode MS" w:hAnsi="Arial Unicode MS" w:cs="Arial" w:hint="eastAsia"/>
          <w:kern w:val="0"/>
          <w:szCs w:val="21"/>
        </w:rPr>
        <w:t>关健</w:t>
      </w:r>
      <w:proofErr w:type="gramEnd"/>
      <w:r w:rsidRPr="006C31C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6C31C1">
        <w:rPr>
          <w:rFonts w:ascii="Arial Unicode MS" w:hAnsi="Arial Unicode MS" w:cs="Arial" w:hint="eastAsia"/>
          <w:kern w:val="0"/>
          <w:szCs w:val="21"/>
        </w:rPr>
        <w:t>邦</w:t>
      </w:r>
      <w:proofErr w:type="gramEnd"/>
      <w:r w:rsidRPr="006C31C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58CC7047"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5FC49CE"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2AA840E6"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Pr="006C31C1">
        <w:rPr>
          <w:rFonts w:ascii="Arial Unicode MS" w:hAnsi="Arial Unicode MS" w:cs="Arial" w:hint="eastAsia"/>
          <w:kern w:val="0"/>
          <w:szCs w:val="21"/>
        </w:rPr>
        <w:t>现任盈投控股</w:t>
      </w:r>
      <w:proofErr w:type="gramEnd"/>
      <w:r w:rsidRPr="006C31C1">
        <w:rPr>
          <w:rFonts w:ascii="Arial Unicode MS" w:hAnsi="Arial Unicode MS" w:cs="Arial" w:hint="eastAsia"/>
          <w:kern w:val="0"/>
          <w:szCs w:val="21"/>
        </w:rPr>
        <w:t>有限公司总裁助理兼投资运营部部门经理、四川天一科技股份有限公司监事、富荣基金管理有限公司监事。</w:t>
      </w:r>
    </w:p>
    <w:p w14:paraId="13CE81F6"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毛志华先生，职工监事，本科。现任富荣基金管理有限公司监事。</w:t>
      </w:r>
    </w:p>
    <w:p w14:paraId="745C7C00"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lastRenderedPageBreak/>
        <w:t>3</w:t>
      </w:r>
      <w:r w:rsidRPr="006C31C1">
        <w:rPr>
          <w:rFonts w:ascii="Arial Unicode MS" w:hAnsi="Arial Unicode MS" w:cs="Arial" w:hint="eastAsia"/>
          <w:kern w:val="0"/>
          <w:szCs w:val="21"/>
        </w:rPr>
        <w:t>、高级管理人员</w:t>
      </w:r>
    </w:p>
    <w:p w14:paraId="22597A97" w14:textId="77777777" w:rsidR="00732E2E" w:rsidRDefault="00732E2E" w:rsidP="00871764">
      <w:pPr>
        <w:adjustRightInd w:val="0"/>
        <w:snapToGrid w:val="0"/>
        <w:spacing w:line="360" w:lineRule="auto"/>
        <w:ind w:firstLineChars="200" w:firstLine="420"/>
        <w:rPr>
          <w:rFonts w:ascii="Arial Unicode MS" w:hAnsi="Arial Unicode MS" w:cs="Arial"/>
          <w:kern w:val="0"/>
          <w:szCs w:val="21"/>
        </w:rPr>
      </w:pPr>
      <w:r w:rsidRPr="00732E2E">
        <w:rPr>
          <w:rFonts w:ascii="Arial Unicode MS" w:hAnsi="Arial Unicode MS" w:cs="Arial" w:hint="eastAsia"/>
          <w:kern w:val="0"/>
          <w:szCs w:val="21"/>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14:paraId="05A370E2" w14:textId="5DC0A8BA"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6A2E3703" w14:textId="77777777" w:rsidR="00871764" w:rsidRDefault="00871764" w:rsidP="0087176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w:t>
      </w:r>
      <w:r w:rsidRPr="006C31C1">
        <w:rPr>
          <w:rFonts w:ascii="Arial Unicode MS" w:hAnsi="Arial Unicode MS" w:cs="Arial" w:hint="eastAsia"/>
          <w:kern w:val="0"/>
          <w:szCs w:val="21"/>
        </w:rPr>
        <w:t>先生，督察长，</w:t>
      </w:r>
      <w:r>
        <w:rPr>
          <w:rFonts w:ascii="Arial Unicode MS" w:hAnsi="Arial Unicode MS" w:cs="Arial" w:hint="eastAsia"/>
          <w:kern w:val="0"/>
          <w:szCs w:val="21"/>
        </w:rPr>
        <w:t>中南</w:t>
      </w:r>
      <w:r w:rsidRPr="006C31C1">
        <w:rPr>
          <w:rFonts w:ascii="Arial Unicode MS" w:hAnsi="Arial Unicode MS" w:cs="Arial" w:hint="eastAsia"/>
          <w:kern w:val="0"/>
          <w:szCs w:val="21"/>
        </w:rPr>
        <w:t>大学</w:t>
      </w:r>
      <w:r>
        <w:rPr>
          <w:rFonts w:ascii="Arial Unicode MS" w:hAnsi="Arial Unicode MS" w:cs="Arial" w:hint="eastAsia"/>
          <w:kern w:val="0"/>
          <w:szCs w:val="21"/>
        </w:rPr>
        <w:t>工</w:t>
      </w:r>
      <w:r w:rsidRPr="006C31C1">
        <w:rPr>
          <w:rFonts w:ascii="Arial Unicode MS" w:hAnsi="Arial Unicode MS" w:cs="Arial" w:hint="eastAsia"/>
          <w:kern w:val="0"/>
          <w:szCs w:val="21"/>
        </w:rPr>
        <w:t>学学士，</w:t>
      </w:r>
      <w:r w:rsidRPr="00587C5D">
        <w:rPr>
          <w:rFonts w:ascii="Arial Unicode MS" w:hAnsi="Arial Unicode MS" w:cs="Arial" w:hint="eastAsia"/>
          <w:kern w:val="0"/>
          <w:szCs w:val="21"/>
        </w:rPr>
        <w:t>先后供职于平安证券、</w:t>
      </w:r>
      <w:proofErr w:type="gramStart"/>
      <w:r w:rsidRPr="00587C5D">
        <w:rPr>
          <w:rFonts w:ascii="Arial Unicode MS" w:hAnsi="Arial Unicode MS" w:cs="Arial" w:hint="eastAsia"/>
          <w:kern w:val="0"/>
          <w:szCs w:val="21"/>
        </w:rPr>
        <w:t>平安大</w:t>
      </w:r>
      <w:proofErr w:type="gramEnd"/>
      <w:r w:rsidRPr="00587C5D">
        <w:rPr>
          <w:rFonts w:ascii="Arial Unicode MS" w:hAnsi="Arial Unicode MS" w:cs="Arial" w:hint="eastAsia"/>
          <w:kern w:val="0"/>
          <w:szCs w:val="21"/>
        </w:rPr>
        <w:t>华基金管理有限公司、前海开源基金管理有限公司</w:t>
      </w:r>
      <w:r w:rsidRPr="00587C5D">
        <w:rPr>
          <w:rFonts w:ascii="Arial Unicode MS" w:hAnsi="Arial Unicode MS" w:cs="Arial"/>
          <w:kern w:val="0"/>
          <w:szCs w:val="21"/>
        </w:rPr>
        <w:t>监察稽核</w:t>
      </w:r>
      <w:r w:rsidRPr="00587C5D">
        <w:rPr>
          <w:rFonts w:ascii="Arial Unicode MS" w:hAnsi="Arial Unicode MS" w:cs="Arial" w:hint="eastAsia"/>
          <w:kern w:val="0"/>
          <w:szCs w:val="21"/>
        </w:rPr>
        <w:t>部门</w:t>
      </w:r>
      <w:r w:rsidRPr="006C31C1">
        <w:rPr>
          <w:rFonts w:ascii="Arial Unicode MS" w:hAnsi="Arial Unicode MS" w:cs="Arial" w:hint="eastAsia"/>
          <w:kern w:val="0"/>
          <w:szCs w:val="21"/>
        </w:rPr>
        <w:t>。现任富荣基金管理有限公司督察长。</w:t>
      </w:r>
    </w:p>
    <w:p w14:paraId="0A014EAD" w14:textId="77777777" w:rsidR="00871764" w:rsidRPr="00796CC0" w:rsidRDefault="00871764" w:rsidP="00871764">
      <w:pPr>
        <w:adjustRightInd w:val="0"/>
        <w:snapToGrid w:val="0"/>
        <w:spacing w:line="360" w:lineRule="auto"/>
        <w:ind w:firstLineChars="200" w:firstLine="420"/>
        <w:rPr>
          <w:rFonts w:ascii="宋体" w:hAnsi="宋体" w:cs="仿宋_GB2312"/>
          <w:szCs w:val="21"/>
        </w:rPr>
      </w:pPr>
      <w:r w:rsidRPr="00796CC0">
        <w:rPr>
          <w:rFonts w:ascii="宋体" w:hAnsi="宋体" w:cs="仿宋_GB2312" w:hint="eastAsia"/>
          <w:szCs w:val="21"/>
        </w:rPr>
        <w:t>胡长虹先生，副总经理，北京工商大学经济学学士，北大光华管理学院MBA，曾任湖北省粮食局财务副科长、中国远东国际贸易公司财务经理、深圳市飞亚达（集团）股份有限公司</w:t>
      </w:r>
      <w:proofErr w:type="gramStart"/>
      <w:r w:rsidRPr="00796CC0">
        <w:rPr>
          <w:rFonts w:ascii="宋体" w:hAnsi="宋体" w:cs="仿宋_GB2312" w:hint="eastAsia"/>
          <w:szCs w:val="21"/>
        </w:rPr>
        <w:t>亨</w:t>
      </w:r>
      <w:proofErr w:type="gramEnd"/>
      <w:r w:rsidRPr="00796CC0">
        <w:rPr>
          <w:rFonts w:ascii="宋体" w:hAnsi="宋体" w:cs="仿宋_GB2312" w:hint="eastAsia"/>
          <w:szCs w:val="21"/>
        </w:rPr>
        <w:t>吉利公司财务经理、深圳市北大高科技股份有限公司副总经理、太平财产保险有限公司投资管理部总经理，现任富荣基金管理有限公司副总经理。</w:t>
      </w:r>
    </w:p>
    <w:p w14:paraId="6F33FB7E" w14:textId="77777777" w:rsidR="00871764" w:rsidRPr="00796CC0" w:rsidRDefault="00871764" w:rsidP="00871764">
      <w:pPr>
        <w:adjustRightInd w:val="0"/>
        <w:snapToGrid w:val="0"/>
        <w:spacing w:line="360" w:lineRule="auto"/>
        <w:ind w:firstLineChars="200" w:firstLine="420"/>
        <w:rPr>
          <w:rFonts w:ascii="宋体" w:hAnsi="宋体" w:cs="仿宋_GB2312"/>
          <w:szCs w:val="21"/>
        </w:rPr>
      </w:pPr>
      <w:r w:rsidRPr="00796CC0">
        <w:rPr>
          <w:rFonts w:ascii="宋体" w:hAnsi="宋体" w:cs="仿宋_GB2312" w:hint="eastAsia"/>
          <w:szCs w:val="21"/>
        </w:rPr>
        <w:t>于涛先生，副总经理，中国人民大学财务学博士，曾任中国农业银行山东省分行信贷部高级经理、大公国际资信评估有限公司工商</w:t>
      </w:r>
      <w:proofErr w:type="gramStart"/>
      <w:r w:rsidRPr="00796CC0">
        <w:rPr>
          <w:rFonts w:ascii="宋体" w:hAnsi="宋体" w:cs="仿宋_GB2312" w:hint="eastAsia"/>
          <w:szCs w:val="21"/>
        </w:rPr>
        <w:t>评级部</w:t>
      </w:r>
      <w:proofErr w:type="gramEnd"/>
      <w:r w:rsidRPr="00796CC0">
        <w:rPr>
          <w:rFonts w:ascii="宋体" w:hAnsi="宋体" w:cs="仿宋_GB2312" w:hint="eastAsia"/>
          <w:szCs w:val="21"/>
        </w:rPr>
        <w:t>总经理、中债资信评估有限公司研究部副总经理、银河基金管理有限公司债券高级研究员、融通基金管理有限公司信用债研究员、安信证券股份有限公司高级债券投资经理、嘉</w:t>
      </w:r>
      <w:proofErr w:type="gramStart"/>
      <w:r w:rsidRPr="00796CC0">
        <w:rPr>
          <w:rFonts w:ascii="宋体" w:hAnsi="宋体" w:cs="仿宋_GB2312" w:hint="eastAsia"/>
          <w:szCs w:val="21"/>
        </w:rPr>
        <w:t>实基金</w:t>
      </w:r>
      <w:proofErr w:type="gramEnd"/>
      <w:r w:rsidRPr="00796CC0">
        <w:rPr>
          <w:rFonts w:ascii="宋体" w:hAnsi="宋体" w:cs="仿宋_GB2312" w:hint="eastAsia"/>
          <w:szCs w:val="21"/>
        </w:rPr>
        <w:t>管理有限公司高级债券投资经理，现任富荣基金管理有限公司副总经理。</w:t>
      </w:r>
    </w:p>
    <w:p w14:paraId="3843F6E7" w14:textId="77777777" w:rsidR="00871764" w:rsidRPr="00CA1E15" w:rsidRDefault="00871764" w:rsidP="00871764">
      <w:pPr>
        <w:adjustRightInd w:val="0"/>
        <w:snapToGrid w:val="0"/>
        <w:spacing w:line="360" w:lineRule="auto"/>
        <w:ind w:firstLineChars="200" w:firstLine="420"/>
        <w:rPr>
          <w:rFonts w:ascii="Arial Unicode MS" w:hAnsi="Arial Unicode MS" w:cs="Arial"/>
          <w:kern w:val="0"/>
          <w:szCs w:val="21"/>
        </w:rPr>
      </w:pPr>
      <w:r w:rsidRPr="00796CC0">
        <w:rPr>
          <w:rFonts w:ascii="宋体" w:hAnsi="宋体" w:cs="仿宋_GB2312" w:hint="eastAsia"/>
          <w:szCs w:val="21"/>
        </w:rPr>
        <w:t>孙万龙先生，副总经理，北京大学金融学硕士，曾任</w:t>
      </w:r>
      <w:r w:rsidRPr="00796CC0">
        <w:rPr>
          <w:rFonts w:ascii="宋体" w:hAnsi="宋体" w:cs="仿宋_GB2312"/>
          <w:szCs w:val="21"/>
        </w:rPr>
        <w:t>平安养老保险股份有限公司云南分公司</w:t>
      </w:r>
      <w:r w:rsidRPr="00796CC0">
        <w:rPr>
          <w:rFonts w:ascii="宋体" w:hAnsi="宋体" w:cs="仿宋_GB2312" w:hint="eastAsia"/>
          <w:szCs w:val="21"/>
        </w:rPr>
        <w:t>年金部经理、博时基金机构南方客户总监、华安基金华南机构业务负责人，现任富荣基金管理有限公司副总经理。</w:t>
      </w:r>
    </w:p>
    <w:p w14:paraId="2263C593"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14:paraId="689F6115" w14:textId="77777777" w:rsidR="00871764" w:rsidRDefault="00871764" w:rsidP="00871764">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14:paraId="455C43D0"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7FA24C97"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郭容辰女士，投资决策委员会召集人，公司董事、总经理。</w:t>
      </w:r>
    </w:p>
    <w:p w14:paraId="10612861" w14:textId="77777777" w:rsidR="00871764" w:rsidRDefault="00871764" w:rsidP="0087176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胡长虹先生，</w:t>
      </w:r>
      <w:r w:rsidRPr="006C31C1">
        <w:rPr>
          <w:rFonts w:ascii="Arial Unicode MS" w:hAnsi="Arial Unicode MS" w:cs="Arial" w:hint="eastAsia"/>
          <w:kern w:val="0"/>
          <w:szCs w:val="21"/>
        </w:rPr>
        <w:t>投资决策委员会成员。</w:t>
      </w:r>
    </w:p>
    <w:p w14:paraId="7A56DDE3"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于涛先生</w:t>
      </w:r>
      <w:r w:rsidRPr="006C31C1">
        <w:rPr>
          <w:rFonts w:ascii="Arial Unicode MS" w:hAnsi="Arial Unicode MS" w:cs="Arial" w:hint="eastAsia"/>
          <w:kern w:val="0"/>
          <w:szCs w:val="21"/>
        </w:rPr>
        <w:t>，投资决策委员会成员。</w:t>
      </w:r>
    </w:p>
    <w:p w14:paraId="718B46B2" w14:textId="77777777" w:rsidR="00871764" w:rsidRPr="006C31C1" w:rsidRDefault="00871764" w:rsidP="00871764">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吕晓蓉女士</w:t>
      </w:r>
      <w:r w:rsidRPr="006C31C1">
        <w:rPr>
          <w:rFonts w:ascii="Arial Unicode MS" w:hAnsi="Arial Unicode MS" w:cs="Arial" w:hint="eastAsia"/>
          <w:kern w:val="0"/>
          <w:szCs w:val="21"/>
        </w:rPr>
        <w:t>，投资决策委员会成员。</w:t>
      </w:r>
    </w:p>
    <w:p w14:paraId="072416D3" w14:textId="77777777" w:rsidR="00871764" w:rsidRPr="00CE3746" w:rsidRDefault="00871764" w:rsidP="00871764">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2E58D034"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0381AB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2366487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25F77AA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228A4E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0C4AAB5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279B699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102EA8E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6912D16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11F93A3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2139F30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、编制季度、半年度和年度基金报告；</w:t>
      </w:r>
    </w:p>
    <w:p w14:paraId="472CC76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BEAAA4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149393A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7C934A8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399FCC8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2753D1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26B4849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64FD01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6EEF4C3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6D4B9A7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0872BCC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34BFD7A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3EC133E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14F1FA85"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w:t>
      </w:r>
      <w:r w:rsidRPr="007B1922">
        <w:rPr>
          <w:rFonts w:ascii="Arial Unicode MS" w:hAnsi="Arial Unicode MS" w:cs="Arial" w:hint="eastAsia"/>
          <w:bCs/>
          <w:szCs w:val="21"/>
        </w:rPr>
        <w:lastRenderedPageBreak/>
        <w:t>人；</w:t>
      </w:r>
    </w:p>
    <w:p w14:paraId="2224779E"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6C0D9DD2"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616C6EAF"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17DF10E9"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63986C3F"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697D902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11108EF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4348C52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59BFA6C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286E230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2443356A"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4164E3DF"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5686BCF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A0C89EE"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1E14316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07B7E9E7"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lastRenderedPageBreak/>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3595003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3035E16C"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1E15C2DB"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43E0FE2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29824F7F"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0730794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69A87C57"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7FB70B9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1</w:t>
      </w:r>
      <w:r w:rsidRPr="00BD78C2">
        <w:rPr>
          <w:rFonts w:ascii="Arial Unicode MS" w:hAnsi="Arial Unicode MS" w:cs="Arial" w:hint="eastAsia"/>
          <w:szCs w:val="21"/>
        </w:rPr>
        <w:t>、风险控制目标</w:t>
      </w:r>
    </w:p>
    <w:p w14:paraId="2C45897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）在有效控制风险的前提下，实现基金份额持有人利益最大化；</w:t>
      </w:r>
    </w:p>
    <w:p w14:paraId="02B73E4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）确保国家有关法律法规、行业规章和公司各项规章制度的贯彻执行；</w:t>
      </w:r>
    </w:p>
    <w:p w14:paraId="4ADCC51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）建立符合现代企业制度要求的法人治理结构，形成科学合理的决策机制、执行机制和监督机制；</w:t>
      </w:r>
    </w:p>
    <w:p w14:paraId="1280FB8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793DB55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）建立行之有效的风险控制系统，保障业务稳健运行，减轻或规避各种风险对公司发展战略和经营目标的干扰。</w:t>
      </w:r>
    </w:p>
    <w:p w14:paraId="4F63BCC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2</w:t>
      </w:r>
      <w:r w:rsidRPr="00BD78C2">
        <w:rPr>
          <w:rFonts w:ascii="Arial Unicode MS" w:hAnsi="Arial Unicode MS" w:cs="Arial" w:hint="eastAsia"/>
          <w:szCs w:val="21"/>
        </w:rPr>
        <w:t>、建立风险控制制度应遵循的原则</w:t>
      </w:r>
    </w:p>
    <w:p w14:paraId="404CF74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lastRenderedPageBreak/>
        <w:t>（</w:t>
      </w:r>
      <w:r w:rsidRPr="00BD78C2">
        <w:rPr>
          <w:rFonts w:ascii="Arial Unicode MS" w:hAnsi="Arial Unicode MS" w:cs="Arial" w:hint="eastAsia"/>
          <w:szCs w:val="21"/>
        </w:rPr>
        <w:t>1</w:t>
      </w:r>
      <w:r w:rsidRPr="00BD78C2">
        <w:rPr>
          <w:rFonts w:ascii="Arial Unicode MS" w:hAnsi="Arial Unicode MS" w:cs="Arial" w:hint="eastAsia"/>
          <w:szCs w:val="21"/>
        </w:rPr>
        <w:t>）全面性原则：风险控制制度应覆盖公司的各项业务、各个部门和各级人员，并渗透到决策、执行、监督、反馈等各个经营环节；</w:t>
      </w:r>
    </w:p>
    <w:p w14:paraId="63B73D5A"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 xml:space="preserve"> </w:t>
      </w: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07B9886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 xml:space="preserve"> </w:t>
      </w: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73B1AD2E"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 xml:space="preserve"> </w:t>
      </w: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024DA38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 xml:space="preserve"> </w:t>
      </w: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7787B94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3</w:t>
      </w:r>
      <w:r w:rsidRPr="00BD78C2">
        <w:rPr>
          <w:rFonts w:ascii="Arial Unicode MS" w:hAnsi="Arial Unicode MS" w:cs="Arial" w:hint="eastAsia"/>
          <w:szCs w:val="21"/>
        </w:rPr>
        <w:t>、风险控制体系</w:t>
      </w:r>
    </w:p>
    <w:p w14:paraId="2CDBB1F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）风险控制制度体系</w:t>
      </w:r>
    </w:p>
    <w:p w14:paraId="0346FA9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5509477A"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）风险控制组织体系</w:t>
      </w:r>
    </w:p>
    <w:p w14:paraId="6008097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风险控制组织体系包括两个层次：</w:t>
      </w:r>
    </w:p>
    <w:p w14:paraId="2F60B5A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2C26DA0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w:t>
      </w:r>
      <w:r w:rsidRPr="00BD78C2">
        <w:rPr>
          <w:rFonts w:ascii="Arial Unicode MS" w:hAnsi="Arial Unicode MS" w:cs="Arial" w:hint="eastAsia"/>
          <w:szCs w:val="21"/>
        </w:rPr>
        <w:lastRenderedPageBreak/>
        <w:t>外部审计机构；对重大关联交易进行审计；指导经理层所设立的风险管理委员会的工作；董事会赋予的其他职责。</w:t>
      </w:r>
    </w:p>
    <w:p w14:paraId="69874E7A"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②督察</w:t>
      </w:r>
      <w:proofErr w:type="gramStart"/>
      <w:r w:rsidRPr="00BD78C2">
        <w:rPr>
          <w:rFonts w:ascii="Arial Unicode MS" w:hAnsi="Arial Unicode MS" w:cs="Arial" w:hint="eastAsia"/>
          <w:szCs w:val="21"/>
        </w:rPr>
        <w:t>长履行</w:t>
      </w:r>
      <w:proofErr w:type="gramEnd"/>
      <w:r w:rsidRPr="00BD78C2">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6DA9BE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第二层次：公司经营管理层包括风险</w:t>
      </w:r>
      <w:r w:rsidR="003E514A">
        <w:rPr>
          <w:rFonts w:ascii="Arial Unicode MS" w:hAnsi="Arial Unicode MS" w:cs="Arial" w:hint="eastAsia"/>
          <w:szCs w:val="21"/>
        </w:rPr>
        <w:t>管理</w:t>
      </w:r>
      <w:r w:rsidRPr="00BD78C2">
        <w:rPr>
          <w:rFonts w:ascii="Arial Unicode MS" w:hAnsi="Arial Unicode MS" w:cs="Arial" w:hint="eastAsia"/>
          <w:szCs w:val="21"/>
        </w:rPr>
        <w:t>委员会、监察稽核部及各职能部门对经营风险的预防和控制。</w:t>
      </w:r>
    </w:p>
    <w:p w14:paraId="0B9BB0E2" w14:textId="77777777" w:rsidR="00BD78C2" w:rsidRPr="00BD78C2" w:rsidRDefault="00BD78C2" w:rsidP="002662AB">
      <w:pPr>
        <w:tabs>
          <w:tab w:val="left" w:pos="3675"/>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6EDD77E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咨询、合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培训、离任审查等工作。</w:t>
      </w:r>
    </w:p>
    <w:p w14:paraId="414E0D1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6A5A324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4</w:t>
      </w:r>
      <w:r w:rsidRPr="00BD78C2">
        <w:rPr>
          <w:rFonts w:ascii="Arial Unicode MS" w:hAnsi="Arial Unicode MS" w:cs="Arial" w:hint="eastAsia"/>
          <w:szCs w:val="21"/>
        </w:rPr>
        <w:t>、关于授权、研究、投资、交易等方面的控制点</w:t>
      </w:r>
    </w:p>
    <w:p w14:paraId="2146D935"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）授权制度</w:t>
      </w:r>
    </w:p>
    <w:p w14:paraId="360787D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w:t>
      </w:r>
      <w:r w:rsidRPr="00BD78C2">
        <w:rPr>
          <w:rFonts w:ascii="Arial Unicode MS" w:hAnsi="Arial Unicode MS" w:cs="Arial" w:hint="eastAsia"/>
          <w:szCs w:val="21"/>
        </w:rPr>
        <w:lastRenderedPageBreak/>
        <w:t>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59F2344A"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）研究业务</w:t>
      </w:r>
    </w:p>
    <w:p w14:paraId="3BCCF325"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40989A5F"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）基金投资业务</w:t>
      </w:r>
    </w:p>
    <w:p w14:paraId="396716BD"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BD78C2">
        <w:rPr>
          <w:rFonts w:ascii="Arial Unicode MS" w:hAnsi="Arial Unicode MS" w:cs="Arial" w:hint="eastAsia"/>
          <w:szCs w:val="21"/>
        </w:rPr>
        <w:t>限相应</w:t>
      </w:r>
      <w:proofErr w:type="gramEnd"/>
      <w:r w:rsidRPr="00BD78C2">
        <w:rPr>
          <w:rFonts w:ascii="Arial Unicode MS" w:hAnsi="Arial Unicode MS" w:cs="Arial" w:hint="eastAsia"/>
          <w:szCs w:val="21"/>
        </w:rPr>
        <w:t>的约束制度和考核制度；建立严格的投资禁止和投资限制制度，保证基金投资的合法合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42E01D89"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）交易业务</w:t>
      </w:r>
    </w:p>
    <w:p w14:paraId="2AD9F88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720DC4B"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）基金会计核算</w:t>
      </w:r>
    </w:p>
    <w:p w14:paraId="12AFDD06"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FBEF65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6</w:t>
      </w:r>
      <w:r w:rsidRPr="00BD78C2">
        <w:rPr>
          <w:rFonts w:ascii="Arial Unicode MS" w:hAnsi="Arial Unicode MS" w:cs="Arial" w:hint="eastAsia"/>
          <w:szCs w:val="21"/>
        </w:rPr>
        <w:t>）信息披露</w:t>
      </w:r>
    </w:p>
    <w:p w14:paraId="5BFE16B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lastRenderedPageBreak/>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3DB9541A"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7</w:t>
      </w:r>
      <w:r w:rsidRPr="00BD78C2">
        <w:rPr>
          <w:rFonts w:ascii="Arial Unicode MS" w:hAnsi="Arial Unicode MS" w:cs="Arial" w:hint="eastAsia"/>
          <w:szCs w:val="21"/>
        </w:rPr>
        <w:t>）监察稽核</w:t>
      </w:r>
    </w:p>
    <w:p w14:paraId="09DC2E15"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公司设立督察长。督察长由董事会聘任或解聘，报中国证监会或其指定的机构备案，并向董事会负责。督察</w:t>
      </w:r>
      <w:proofErr w:type="gramStart"/>
      <w:r w:rsidRPr="00BD78C2">
        <w:rPr>
          <w:rFonts w:ascii="Arial Unicode MS" w:hAnsi="Arial Unicode MS" w:cs="Arial" w:hint="eastAsia"/>
          <w:szCs w:val="21"/>
        </w:rPr>
        <w:t>长依据</w:t>
      </w:r>
      <w:proofErr w:type="gramEnd"/>
      <w:r w:rsidRPr="00BD78C2">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5EE09DCA"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A123721"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5</w:t>
      </w:r>
      <w:r w:rsidRPr="00BD78C2">
        <w:rPr>
          <w:rFonts w:ascii="Arial Unicode MS" w:hAnsi="Arial Unicode MS" w:cs="Arial" w:hint="eastAsia"/>
          <w:szCs w:val="21"/>
        </w:rPr>
        <w:t>、风险管理和内部控制的措施</w:t>
      </w:r>
    </w:p>
    <w:p w14:paraId="57D9EAA4"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1</w:t>
      </w:r>
      <w:r w:rsidRPr="00BD78C2">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5E0B86DE"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2</w:t>
      </w:r>
      <w:r w:rsidRPr="00BD78C2">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7B41E510"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3</w:t>
      </w:r>
      <w:r w:rsidRPr="00BD78C2">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29FD7EAA"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4</w:t>
      </w:r>
      <w:r w:rsidRPr="00BD78C2">
        <w:rPr>
          <w:rFonts w:ascii="Arial Unicode MS" w:hAnsi="Arial Unicode MS" w:cs="Arial" w:hint="eastAsia"/>
          <w:szCs w:val="21"/>
        </w:rPr>
        <w:t>）建立风险分类、识别、评估、报告、提示程序：建立了风险管理委员会，使用适合的程序，</w:t>
      </w:r>
      <w:r w:rsidRPr="00BD78C2">
        <w:rPr>
          <w:rFonts w:ascii="Arial Unicode MS" w:hAnsi="Arial Unicode MS" w:cs="Arial" w:hint="eastAsia"/>
          <w:szCs w:val="21"/>
        </w:rPr>
        <w:lastRenderedPageBreak/>
        <w:t>确认和评估与公司运作有关的风险；建立了自下而上的风险报告程序，对风险隐患进行层层汇报，使各个层次的人员及时掌握风险状况，从而以最快速度做出决策。</w:t>
      </w:r>
    </w:p>
    <w:p w14:paraId="7CF11027"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5</w:t>
      </w:r>
      <w:r w:rsidRPr="00BD78C2">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4705A48C"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6</w:t>
      </w:r>
      <w:r w:rsidRPr="00BD78C2">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3E867CC8" w14:textId="77777777" w:rsidR="00BD78C2" w:rsidRPr="00BD78C2" w:rsidRDefault="00BD78C2" w:rsidP="00BD78C2">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BD78C2">
        <w:rPr>
          <w:rFonts w:ascii="Arial Unicode MS" w:hAnsi="Arial Unicode MS" w:cs="Arial" w:hint="eastAsia"/>
          <w:szCs w:val="21"/>
        </w:rPr>
        <w:t>（</w:t>
      </w:r>
      <w:r w:rsidRPr="00BD78C2">
        <w:rPr>
          <w:rFonts w:ascii="Arial Unicode MS" w:hAnsi="Arial Unicode MS" w:cs="Arial" w:hint="eastAsia"/>
          <w:szCs w:val="21"/>
        </w:rPr>
        <w:t>7</w:t>
      </w:r>
      <w:r w:rsidRPr="00BD78C2">
        <w:rPr>
          <w:rFonts w:ascii="Arial Unicode MS" w:hAnsi="Arial Unicode MS" w:cs="Arial" w:hint="eastAsia"/>
          <w:szCs w:val="21"/>
        </w:rPr>
        <w:t>）提供足够的培训：制定了完整的培训计划，为所有员工提供足够和适当的培训，使员工明确其职责所在，控制风险。</w:t>
      </w:r>
    </w:p>
    <w:p w14:paraId="486DCA0A" w14:textId="77777777" w:rsidR="007A2BE9" w:rsidRPr="007B1922" w:rsidRDefault="00BD78C2" w:rsidP="008E7728">
      <w:pPr>
        <w:widowControl/>
        <w:adjustRightInd w:val="0"/>
        <w:snapToGrid w:val="0"/>
        <w:spacing w:line="360" w:lineRule="auto"/>
        <w:ind w:firstLineChars="200" w:firstLine="420"/>
        <w:rPr>
          <w:rFonts w:ascii="Arial Unicode MS" w:hAnsi="Arial Unicode MS" w:cs="Arial"/>
          <w:b/>
          <w:bCs/>
          <w:szCs w:val="21"/>
        </w:rPr>
      </w:pPr>
      <w:r w:rsidRPr="00BD78C2">
        <w:rPr>
          <w:rFonts w:ascii="Arial Unicode MS" w:hAnsi="Arial Unicode MS" w:cs="Arial" w:hint="eastAsia"/>
          <w:szCs w:val="21"/>
        </w:rPr>
        <w:t>6</w:t>
      </w:r>
      <w:r w:rsidRPr="00BD78C2">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BD78C2">
        <w:rPr>
          <w:rFonts w:ascii="Arial Unicode MS" w:hAnsi="Arial Unicode MS" w:cs="Arial" w:hint="eastAsia"/>
          <w:szCs w:val="21"/>
        </w:rPr>
        <w:t>规</w:t>
      </w:r>
      <w:proofErr w:type="gramEnd"/>
      <w:r w:rsidRPr="00BD78C2">
        <w:rPr>
          <w:rFonts w:ascii="Arial Unicode MS" w:hAnsi="Arial Unicode MS" w:cs="Arial" w:hint="eastAsia"/>
          <w:szCs w:val="21"/>
        </w:rPr>
        <w:t>控制。</w:t>
      </w:r>
      <w:bookmarkStart w:id="11" w:name="_Toc238013745"/>
      <w:bookmarkStart w:id="12" w:name="_Toc238027832"/>
      <w:bookmarkStart w:id="13" w:name="_Toc214873593"/>
      <w:bookmarkEnd w:id="11"/>
      <w:bookmarkEnd w:id="12"/>
    </w:p>
    <w:p w14:paraId="36ECC31E" w14:textId="77777777" w:rsidR="007A2BE9" w:rsidRPr="007B1922" w:rsidRDefault="007A2BE9" w:rsidP="008E7728">
      <w:pPr>
        <w:pStyle w:val="11"/>
        <w:snapToGrid w:val="0"/>
        <w:spacing w:before="0" w:after="0" w:line="360" w:lineRule="auto"/>
        <w:ind w:firstLineChars="150" w:firstLine="422"/>
        <w:rPr>
          <w:rFonts w:ascii="Arial Unicode MS" w:hAnsi="Arial Unicode MS" w:cs="Arial"/>
          <w:b/>
          <w:bCs/>
          <w:sz w:val="28"/>
          <w:szCs w:val="28"/>
          <w:lang w:eastAsia="zh-CN"/>
        </w:rPr>
      </w:pPr>
      <w:r w:rsidRPr="007B1922">
        <w:rPr>
          <w:rFonts w:ascii="Arial Unicode MS" w:hAnsi="Arial Unicode MS" w:cs="Arial"/>
          <w:b/>
          <w:bCs/>
          <w:sz w:val="28"/>
          <w:szCs w:val="28"/>
        </w:rPr>
        <w:br w:type="page"/>
      </w:r>
      <w:bookmarkStart w:id="14" w:name="_Toc386115301"/>
      <w:r w:rsidRPr="007B1922">
        <w:rPr>
          <w:rFonts w:ascii="Arial Unicode MS" w:eastAsia="宋体" w:hAnsi="Arial Unicode MS" w:cs="Arial"/>
          <w:b/>
          <w:bCs/>
          <w:sz w:val="28"/>
          <w:szCs w:val="28"/>
        </w:rPr>
        <w:lastRenderedPageBreak/>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4D4B2D0C" w14:textId="77777777" w:rsidR="00E573DC" w:rsidRDefault="00E573DC" w:rsidP="00E573DC">
      <w:pPr>
        <w:tabs>
          <w:tab w:val="left" w:pos="2160"/>
        </w:tabs>
        <w:adjustRightInd w:val="0"/>
        <w:snapToGrid w:val="0"/>
        <w:spacing w:line="360" w:lineRule="auto"/>
        <w:ind w:firstLineChars="200" w:firstLine="420"/>
        <w:rPr>
          <w:rFonts w:ascii="宋体"/>
          <w:color w:val="000000"/>
        </w:rPr>
      </w:pPr>
    </w:p>
    <w:p w14:paraId="580C0963" w14:textId="77777777" w:rsidR="00E573DC" w:rsidRDefault="00E573DC" w:rsidP="00E573DC">
      <w:pPr>
        <w:tabs>
          <w:tab w:val="left" w:pos="2160"/>
        </w:tabs>
        <w:adjustRightInd w:val="0"/>
        <w:snapToGrid w:val="0"/>
        <w:spacing w:line="360" w:lineRule="auto"/>
        <w:ind w:firstLineChars="200" w:firstLine="422"/>
        <w:rPr>
          <w:rFonts w:ascii="宋体" w:hAnsi="宋体" w:cs="宋体"/>
          <w:b/>
          <w:bCs/>
          <w:color w:val="000000"/>
        </w:rPr>
      </w:pPr>
      <w:r>
        <w:rPr>
          <w:rFonts w:ascii="宋体" w:hAnsi="宋体" w:cs="宋体" w:hint="eastAsia"/>
          <w:b/>
          <w:bCs/>
          <w:color w:val="000000"/>
        </w:rPr>
        <w:t>一、基本情况</w:t>
      </w:r>
    </w:p>
    <w:p w14:paraId="60D1079C" w14:textId="77777777" w:rsidR="00E573DC" w:rsidRDefault="00E573DC" w:rsidP="00E573DC">
      <w:pPr>
        <w:spacing w:line="360" w:lineRule="auto"/>
        <w:ind w:firstLine="420"/>
        <w:rPr>
          <w:rFonts w:ascii="宋体" w:hAnsi="Calibri" w:cs="宋体"/>
        </w:rPr>
      </w:pPr>
      <w:r>
        <w:rPr>
          <w:rFonts w:ascii="宋体" w:hAnsi="宋体" w:cs="宋体" w:hint="eastAsia"/>
        </w:rPr>
        <w:t>名称：中国光大银行股份有限公司</w:t>
      </w:r>
    </w:p>
    <w:p w14:paraId="4E1DD40C" w14:textId="77777777" w:rsidR="00E573DC" w:rsidRDefault="00E573DC" w:rsidP="00E573DC">
      <w:pPr>
        <w:spacing w:line="360" w:lineRule="auto"/>
        <w:ind w:firstLine="420"/>
        <w:rPr>
          <w:rFonts w:ascii="宋体" w:cs="宋体"/>
        </w:rPr>
      </w:pPr>
      <w:r>
        <w:rPr>
          <w:rFonts w:ascii="宋体" w:hAnsi="宋体" w:cs="宋体" w:hint="eastAsia"/>
        </w:rPr>
        <w:t>住所及办公地址：北京市西城区太平桥大街25 号、甲25 号中国光大中心</w:t>
      </w:r>
    </w:p>
    <w:p w14:paraId="695CAB2C" w14:textId="77777777" w:rsidR="00E573DC" w:rsidRDefault="00E573DC" w:rsidP="00E573DC">
      <w:pPr>
        <w:spacing w:line="360" w:lineRule="auto"/>
        <w:ind w:firstLine="420"/>
        <w:rPr>
          <w:rFonts w:ascii="宋体" w:cs="宋体"/>
        </w:rPr>
      </w:pPr>
      <w:r>
        <w:rPr>
          <w:rFonts w:ascii="宋体" w:hAnsi="宋体" w:cs="宋体" w:hint="eastAsia"/>
        </w:rPr>
        <w:t>成立日期：1992年6月18日</w:t>
      </w:r>
    </w:p>
    <w:p w14:paraId="231F9685" w14:textId="77777777" w:rsidR="00E573DC" w:rsidRDefault="00E573DC" w:rsidP="00E573DC">
      <w:pPr>
        <w:spacing w:line="360" w:lineRule="auto"/>
        <w:ind w:firstLine="420"/>
        <w:rPr>
          <w:rFonts w:ascii="宋体" w:cs="宋体"/>
        </w:rPr>
      </w:pPr>
      <w:r>
        <w:rPr>
          <w:rFonts w:ascii="宋体" w:hAnsi="宋体" w:cs="宋体" w:hint="eastAsia"/>
        </w:rPr>
        <w:t>批准设立机关和批准设立文号：国务院、国函[1992]7号</w:t>
      </w:r>
    </w:p>
    <w:p w14:paraId="0DDE3680" w14:textId="77777777" w:rsidR="00E573DC" w:rsidRDefault="00E573DC" w:rsidP="00E573DC">
      <w:pPr>
        <w:spacing w:line="360" w:lineRule="auto"/>
        <w:ind w:firstLine="420"/>
        <w:rPr>
          <w:rFonts w:ascii="宋体" w:cs="宋体"/>
        </w:rPr>
      </w:pPr>
      <w:r>
        <w:rPr>
          <w:rFonts w:ascii="宋体" w:hAnsi="宋体" w:cs="宋体" w:hint="eastAsia"/>
        </w:rPr>
        <w:t>组织形式：股份有限公司</w:t>
      </w:r>
    </w:p>
    <w:p w14:paraId="20DD793C" w14:textId="77777777" w:rsidR="00E573DC" w:rsidRDefault="00E573DC" w:rsidP="00E573DC">
      <w:pPr>
        <w:spacing w:line="360" w:lineRule="auto"/>
        <w:ind w:firstLine="420"/>
        <w:rPr>
          <w:rFonts w:ascii="宋体" w:cs="宋体"/>
        </w:rPr>
      </w:pPr>
      <w:r>
        <w:rPr>
          <w:rFonts w:ascii="宋体" w:hAnsi="宋体" w:cs="宋体" w:hint="eastAsia"/>
        </w:rPr>
        <w:t>注册资本：466.79095亿元人民币</w:t>
      </w:r>
    </w:p>
    <w:p w14:paraId="6B80B721" w14:textId="77777777" w:rsidR="00E573DC" w:rsidRDefault="00E573DC" w:rsidP="00E573DC">
      <w:pPr>
        <w:spacing w:line="360" w:lineRule="auto"/>
        <w:ind w:firstLine="420"/>
        <w:rPr>
          <w:rFonts w:ascii="宋体" w:cs="宋体"/>
        </w:rPr>
      </w:pPr>
      <w:r>
        <w:rPr>
          <w:rFonts w:ascii="宋体" w:hAnsi="宋体" w:cs="宋体" w:hint="eastAsia"/>
        </w:rPr>
        <w:t>法定代表人：唐双宁</w:t>
      </w:r>
    </w:p>
    <w:p w14:paraId="43FE6001" w14:textId="77777777" w:rsidR="00E573DC" w:rsidRDefault="00E573DC" w:rsidP="00E573DC">
      <w:pPr>
        <w:spacing w:line="360" w:lineRule="auto"/>
        <w:ind w:firstLine="420"/>
        <w:rPr>
          <w:rFonts w:ascii="宋体" w:cs="宋体"/>
        </w:rPr>
      </w:pPr>
      <w:r>
        <w:rPr>
          <w:rFonts w:ascii="宋体" w:hAnsi="宋体" w:cs="宋体" w:hint="eastAsia"/>
        </w:rPr>
        <w:t>基金托管业务批准文号：中国证监会</w:t>
      </w:r>
      <w:proofErr w:type="gramStart"/>
      <w:r>
        <w:rPr>
          <w:rFonts w:ascii="宋体" w:hAnsi="宋体" w:cs="宋体" w:hint="eastAsia"/>
        </w:rPr>
        <w:t>证监基字</w:t>
      </w:r>
      <w:proofErr w:type="gramEnd"/>
      <w:r>
        <w:rPr>
          <w:rFonts w:ascii="宋体" w:hAnsi="宋体" w:cs="宋体" w:hint="eastAsia"/>
        </w:rPr>
        <w:t>【2002】75号</w:t>
      </w:r>
    </w:p>
    <w:p w14:paraId="10B5D950" w14:textId="77777777" w:rsidR="00E573DC" w:rsidRDefault="00E573DC" w:rsidP="00E573DC">
      <w:pPr>
        <w:spacing w:line="360" w:lineRule="auto"/>
        <w:ind w:firstLine="420"/>
        <w:rPr>
          <w:rFonts w:ascii="宋体" w:cs="宋体"/>
        </w:rPr>
      </w:pPr>
      <w:r>
        <w:rPr>
          <w:rFonts w:ascii="宋体" w:hAnsi="宋体" w:cs="宋体" w:hint="eastAsia"/>
        </w:rPr>
        <w:t>投资与托管业务部总经理：曾闻学</w:t>
      </w:r>
    </w:p>
    <w:p w14:paraId="2B5E8876" w14:textId="77777777" w:rsidR="00E573DC" w:rsidRDefault="00E573DC" w:rsidP="00E573DC">
      <w:pPr>
        <w:spacing w:line="360" w:lineRule="auto"/>
        <w:ind w:firstLine="420"/>
        <w:rPr>
          <w:rFonts w:ascii="宋体" w:cs="宋体"/>
        </w:rPr>
      </w:pPr>
      <w:r>
        <w:rPr>
          <w:rFonts w:ascii="宋体" w:hAnsi="宋体" w:cs="宋体" w:hint="eastAsia"/>
        </w:rPr>
        <w:t>电话：（010） 63636363</w:t>
      </w:r>
    </w:p>
    <w:p w14:paraId="64A5EBC2" w14:textId="77777777" w:rsidR="00E573DC" w:rsidRDefault="00E573DC" w:rsidP="00E573DC">
      <w:pPr>
        <w:spacing w:line="360" w:lineRule="auto"/>
        <w:ind w:firstLine="420"/>
        <w:rPr>
          <w:rFonts w:ascii="宋体" w:cs="宋体"/>
        </w:rPr>
      </w:pPr>
      <w:r>
        <w:rPr>
          <w:rFonts w:ascii="宋体" w:hAnsi="宋体" w:cs="宋体" w:hint="eastAsia"/>
        </w:rPr>
        <w:t>传真：（010） 63639132</w:t>
      </w:r>
    </w:p>
    <w:p w14:paraId="4C5269F6" w14:textId="77777777" w:rsidR="00E573DC" w:rsidRDefault="00E573DC" w:rsidP="00E573DC">
      <w:pPr>
        <w:spacing w:line="360" w:lineRule="auto"/>
        <w:ind w:firstLine="420"/>
        <w:rPr>
          <w:rFonts w:ascii="宋体" w:cs="宋体"/>
        </w:rPr>
      </w:pPr>
      <w:r>
        <w:rPr>
          <w:rFonts w:ascii="宋体" w:hAnsi="宋体" w:cs="宋体" w:hint="eastAsia"/>
        </w:rPr>
        <w:t>网址：www.cebbank.com</w:t>
      </w:r>
    </w:p>
    <w:p w14:paraId="10B7DF35" w14:textId="77777777" w:rsidR="00E573DC" w:rsidRDefault="00E573DC" w:rsidP="00E573DC">
      <w:pPr>
        <w:tabs>
          <w:tab w:val="left" w:pos="2160"/>
        </w:tabs>
        <w:adjustRightInd w:val="0"/>
        <w:snapToGrid w:val="0"/>
        <w:spacing w:line="360" w:lineRule="auto"/>
        <w:ind w:firstLineChars="200" w:firstLine="420"/>
        <w:rPr>
          <w:rFonts w:ascii="宋体"/>
          <w:color w:val="000000"/>
        </w:rPr>
      </w:pPr>
    </w:p>
    <w:p w14:paraId="78FAA9C0" w14:textId="77777777" w:rsidR="00E573DC" w:rsidRDefault="00E573DC" w:rsidP="00E573DC">
      <w:pPr>
        <w:tabs>
          <w:tab w:val="left" w:pos="2160"/>
        </w:tabs>
        <w:adjustRightInd w:val="0"/>
        <w:snapToGrid w:val="0"/>
        <w:spacing w:line="360" w:lineRule="auto"/>
        <w:ind w:firstLineChars="200" w:firstLine="422"/>
        <w:rPr>
          <w:rFonts w:ascii="宋体" w:hAnsi="宋体" w:cs="宋体"/>
          <w:b/>
          <w:bCs/>
          <w:color w:val="000000"/>
        </w:rPr>
      </w:pPr>
      <w:r>
        <w:rPr>
          <w:rFonts w:ascii="宋体" w:hAnsi="宋体" w:cs="宋体" w:hint="eastAsia"/>
          <w:b/>
          <w:bCs/>
          <w:color w:val="000000"/>
        </w:rPr>
        <w:t>二、投资与托管业务部部门及主要人员情况</w:t>
      </w:r>
    </w:p>
    <w:p w14:paraId="434F1F1D" w14:textId="77777777" w:rsidR="00E573DC" w:rsidRDefault="00E573DC" w:rsidP="00E573DC">
      <w:pPr>
        <w:spacing w:line="360" w:lineRule="auto"/>
        <w:ind w:firstLine="420"/>
        <w:rPr>
          <w:rFonts w:ascii="宋体" w:hAnsi="宋体" w:cs="宋体"/>
        </w:rPr>
      </w:pPr>
      <w:r>
        <w:rPr>
          <w:rFonts w:ascii="宋体" w:hAnsi="宋体" w:cs="宋体" w:hint="eastAsia"/>
          <w:lang w:val="zh-CN"/>
        </w:rPr>
        <w:t>法定代表人唐双宁先生，</w:t>
      </w:r>
      <w:r>
        <w:rPr>
          <w:rFonts w:ascii="宋体" w:hAnsi="宋体" w:cs="宋体" w:hint="eastAsia"/>
        </w:rPr>
        <w:t>历任中国人民建设银行沈阳市分行常务副行长、中国人民银行沈阳市分行行长，中国人民银行信贷管理司司长、货币金银局局长、银行监管</w:t>
      </w:r>
      <w:proofErr w:type="gramStart"/>
      <w:r>
        <w:rPr>
          <w:rFonts w:ascii="宋体" w:hAnsi="宋体" w:cs="宋体" w:hint="eastAsia"/>
        </w:rPr>
        <w:t>一</w:t>
      </w:r>
      <w:proofErr w:type="gramEnd"/>
      <w:r>
        <w:rPr>
          <w:rFonts w:ascii="宋体" w:hAnsi="宋体" w:cs="宋体" w:hint="eastAsia"/>
        </w:rPr>
        <w:t>司司长，中国银行业监督管理委员会副主席，中国光大（集团）总公司董事长、党委书记等职务。现任十二届全国人大农业与农村委员会副主任，十一届全国政协委员，中国光大集团股份公司董事长、党委书记，中国光大集团有限公司董事长，兼任中国光大银行股份有限公司董事长、党委书记，中国光大控股有限公司董事局主席，中国光大国际有限公司董事局主席。</w:t>
      </w:r>
    </w:p>
    <w:p w14:paraId="4D6978D2" w14:textId="77777777" w:rsidR="00E573DC" w:rsidRDefault="00E573DC" w:rsidP="00E573DC">
      <w:pPr>
        <w:spacing w:line="360" w:lineRule="auto"/>
        <w:ind w:firstLine="420"/>
        <w:rPr>
          <w:rFonts w:ascii="宋体" w:hAnsi="宋体" w:cs="宋体"/>
        </w:rPr>
      </w:pPr>
      <w:r>
        <w:rPr>
          <w:rFonts w:ascii="宋体" w:hAnsi="宋体" w:cs="宋体" w:hint="eastAsia"/>
          <w:lang w:val="zh-CN"/>
        </w:rPr>
        <w:t>行长张金良先生，</w:t>
      </w:r>
      <w:r>
        <w:rPr>
          <w:rFonts w:ascii="宋体" w:hAnsi="宋体" w:cs="宋体" w:hint="eastAsia"/>
        </w:rPr>
        <w:t xml:space="preserve"> 曾任中国银行财会部会计制度处副处长、处长、副总经理兼任IT蓝图实施办公室主任、总经理，中国银行北京市分行行长、党委书记，中国银行副行长、党委委员。现任中国光大集团股份公司党委委员，兼任中国光大银行行长、党委副书记。</w:t>
      </w:r>
    </w:p>
    <w:p w14:paraId="624CEF99" w14:textId="77777777" w:rsidR="00E573DC" w:rsidRDefault="00E573DC" w:rsidP="00E573DC">
      <w:pPr>
        <w:spacing w:line="360" w:lineRule="auto"/>
        <w:ind w:firstLine="420"/>
        <w:rPr>
          <w:rFonts w:ascii="宋体" w:hAnsi="宋体" w:cs="宋体"/>
        </w:rPr>
      </w:pPr>
      <w:r>
        <w:rPr>
          <w:rFonts w:ascii="宋体" w:hAnsi="宋体" w:cs="宋体" w:hint="eastAsia"/>
          <w:lang w:val="zh-CN"/>
        </w:rPr>
        <w:lastRenderedPageBreak/>
        <w:t>曾闻学先生，曾任中国光大银行办公室副总经理，中国光大银行北京分行副行长。现任中国光大银行股份有限公司投资与托管业务部总经理。</w:t>
      </w:r>
    </w:p>
    <w:p w14:paraId="3C909C38" w14:textId="77777777" w:rsidR="00E573DC" w:rsidRDefault="00E573DC" w:rsidP="00E573DC">
      <w:pPr>
        <w:tabs>
          <w:tab w:val="left" w:pos="2160"/>
        </w:tabs>
        <w:adjustRightInd w:val="0"/>
        <w:snapToGrid w:val="0"/>
        <w:spacing w:line="360" w:lineRule="auto"/>
        <w:ind w:firstLineChars="200" w:firstLine="420"/>
        <w:rPr>
          <w:rFonts w:ascii="宋体" w:hAnsi="Calibri"/>
          <w:color w:val="000000"/>
        </w:rPr>
      </w:pPr>
    </w:p>
    <w:p w14:paraId="12C5EFCE" w14:textId="77777777" w:rsidR="00E573DC" w:rsidRDefault="00E573DC" w:rsidP="00E573DC">
      <w:pPr>
        <w:tabs>
          <w:tab w:val="left" w:pos="2160"/>
        </w:tabs>
        <w:adjustRightInd w:val="0"/>
        <w:snapToGrid w:val="0"/>
        <w:spacing w:line="360" w:lineRule="auto"/>
        <w:ind w:firstLineChars="200" w:firstLine="420"/>
        <w:rPr>
          <w:rFonts w:ascii="宋体"/>
          <w:color w:val="000000"/>
        </w:rPr>
      </w:pPr>
    </w:p>
    <w:p w14:paraId="4E8D750C" w14:textId="77777777" w:rsidR="00E573DC" w:rsidRDefault="00E573DC" w:rsidP="00E573DC">
      <w:pPr>
        <w:tabs>
          <w:tab w:val="left" w:pos="2160"/>
        </w:tabs>
        <w:adjustRightInd w:val="0"/>
        <w:snapToGrid w:val="0"/>
        <w:spacing w:line="360" w:lineRule="auto"/>
        <w:ind w:firstLineChars="200" w:firstLine="422"/>
        <w:rPr>
          <w:rFonts w:ascii="宋体" w:hAnsi="宋体" w:cs="宋体"/>
          <w:b/>
          <w:bCs/>
          <w:color w:val="000000"/>
        </w:rPr>
      </w:pPr>
      <w:r>
        <w:rPr>
          <w:rFonts w:ascii="宋体" w:hAnsi="宋体" w:cs="宋体" w:hint="eastAsia"/>
          <w:b/>
          <w:bCs/>
          <w:color w:val="000000"/>
        </w:rPr>
        <w:t>三、证券投资基金托管情况</w:t>
      </w:r>
    </w:p>
    <w:p w14:paraId="23D02494"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截至2017年</w:t>
      </w:r>
      <w:r>
        <w:rPr>
          <w:rFonts w:ascii="宋体" w:hAnsi="宋体" w:cs="宋体" w:hint="eastAsia"/>
        </w:rPr>
        <w:t>6</w:t>
      </w:r>
      <w:r>
        <w:rPr>
          <w:rFonts w:ascii="宋体" w:hAnsi="宋体" w:cs="宋体" w:hint="eastAsia"/>
          <w:lang w:val="zh-CN"/>
        </w:rPr>
        <w:t>月30日，中国光大银行股份有限公司</w:t>
      </w:r>
      <w:proofErr w:type="gramStart"/>
      <w:r>
        <w:rPr>
          <w:rFonts w:ascii="宋体" w:hAnsi="宋体" w:cs="宋体" w:hint="eastAsia"/>
          <w:lang w:val="zh-CN"/>
        </w:rPr>
        <w:t>托管国投瑞银创新</w:t>
      </w:r>
      <w:proofErr w:type="gramEnd"/>
      <w:r>
        <w:rPr>
          <w:rFonts w:ascii="宋体" w:hAnsi="宋体" w:cs="宋体" w:hint="eastAsia"/>
          <w:lang w:val="zh-CN"/>
        </w:rPr>
        <w:t>动力混合型证券投资基金、摩根士丹利华</w:t>
      </w:r>
      <w:proofErr w:type="gramStart"/>
      <w:r>
        <w:rPr>
          <w:rFonts w:ascii="宋体" w:hAnsi="宋体" w:cs="宋体" w:hint="eastAsia"/>
          <w:lang w:val="zh-CN"/>
        </w:rPr>
        <w:t>鑫</w:t>
      </w:r>
      <w:proofErr w:type="gramEnd"/>
      <w:r>
        <w:rPr>
          <w:rFonts w:ascii="宋体" w:hAnsi="宋体" w:cs="宋体" w:hint="eastAsia"/>
          <w:lang w:val="zh-CN"/>
        </w:rPr>
        <w:t>资源优选混合型证券投资基金(LOF)、</w:t>
      </w:r>
      <w:proofErr w:type="gramStart"/>
      <w:r>
        <w:rPr>
          <w:rFonts w:ascii="宋体" w:hAnsi="宋体" w:cs="Arial" w:hint="eastAsia"/>
          <w:kern w:val="0"/>
        </w:rPr>
        <w:t>工银瑞信</w:t>
      </w:r>
      <w:proofErr w:type="gramEnd"/>
      <w:r>
        <w:rPr>
          <w:rFonts w:ascii="宋体" w:hAnsi="宋体" w:cs="Arial" w:hint="eastAsia"/>
          <w:kern w:val="0"/>
        </w:rPr>
        <w:t>丰实三年定期开放债券型证券投资基金等共87</w:t>
      </w:r>
      <w:r>
        <w:rPr>
          <w:rFonts w:ascii="宋体" w:hAnsi="宋体" w:cs="宋体" w:hint="eastAsia"/>
          <w:lang w:val="zh-CN"/>
        </w:rPr>
        <w:t>只证券投资基金，托管基金资产规模</w:t>
      </w:r>
      <w:r>
        <w:t>1,914.93</w:t>
      </w:r>
      <w:r>
        <w:rPr>
          <w:rFonts w:ascii="宋体" w:hAnsi="宋体" w:cs="宋体" w:hint="eastAsia"/>
          <w:lang w:val="zh-CN"/>
        </w:rPr>
        <w:t>亿元。同时，开展了证券公司资产管理计划、专户理财、企业年金基金、QDII、银行理财、保险债权投资计划等资产的托管及信托公司资金信托计划、产业投资基金、股权基金等产品的保管业务。</w:t>
      </w:r>
    </w:p>
    <w:p w14:paraId="031805BB" w14:textId="77777777" w:rsidR="00E573DC" w:rsidRDefault="00E573DC" w:rsidP="00E573DC">
      <w:pPr>
        <w:spacing w:line="360" w:lineRule="auto"/>
        <w:ind w:firstLine="420"/>
        <w:rPr>
          <w:rFonts w:ascii="宋体" w:hAnsi="宋体" w:cs="宋体"/>
          <w:lang w:val="zh-CN"/>
        </w:rPr>
      </w:pPr>
    </w:p>
    <w:p w14:paraId="4BA080BE" w14:textId="77777777" w:rsidR="00E573DC" w:rsidRDefault="00E573DC" w:rsidP="00E573DC">
      <w:pPr>
        <w:tabs>
          <w:tab w:val="left" w:pos="2160"/>
        </w:tabs>
        <w:adjustRightInd w:val="0"/>
        <w:snapToGrid w:val="0"/>
        <w:spacing w:line="360" w:lineRule="auto"/>
        <w:ind w:firstLineChars="200" w:firstLine="422"/>
        <w:rPr>
          <w:rFonts w:ascii="宋体" w:hAnsi="宋体" w:cs="宋体"/>
          <w:b/>
          <w:bCs/>
          <w:color w:val="000000"/>
        </w:rPr>
      </w:pPr>
      <w:r>
        <w:rPr>
          <w:rFonts w:ascii="宋体" w:hAnsi="宋体" w:cs="宋体" w:hint="eastAsia"/>
          <w:b/>
          <w:bCs/>
          <w:color w:val="000000"/>
        </w:rPr>
        <w:t>四、托管业务的内部控制制度</w:t>
      </w:r>
    </w:p>
    <w:p w14:paraId="6777E080"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1、内部控制目标</w:t>
      </w:r>
    </w:p>
    <w:p w14:paraId="7CEC796B"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6FB05CB"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2、内部控制的原则</w:t>
      </w:r>
    </w:p>
    <w:p w14:paraId="371A0341"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（1）全面性原则。内部控制必须渗透到基金托管业务的各个操作环节，覆盖所有的岗位，不留任何死角。</w:t>
      </w:r>
    </w:p>
    <w:p w14:paraId="7BFBAB87"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（2）预防性原则。树立“预防为主”的管理理念，从风险发生的源头加强内部控制，防患于未然，尽量避免业务操作中各种问题的产生。</w:t>
      </w:r>
    </w:p>
    <w:p w14:paraId="00F04EDC"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（3）及时性原则。建立健全各项规章制度，采取有效措施加强内部控制。发现问题，及时处理，堵塞漏洞。</w:t>
      </w:r>
    </w:p>
    <w:p w14:paraId="1E0E084B"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（4）独立性原则。基金托管业务内部控制机构独立于基金托管业务执行机构，业务操作人员和内控人员分开，以保证内控机构的工作不受干扰。</w:t>
      </w:r>
    </w:p>
    <w:p w14:paraId="1B60EBD5"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3、内部控制组织结构</w:t>
      </w:r>
    </w:p>
    <w:p w14:paraId="70440D66"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lastRenderedPageBreak/>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投资与托管业务部建立了严密的内控督察体系，设立了风险管理处，负责证券投资基金托管业务的风险管理。</w:t>
      </w:r>
    </w:p>
    <w:p w14:paraId="7DC30164"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4、内部控制制度</w:t>
      </w:r>
    </w:p>
    <w:p w14:paraId="3D19612C"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中国光大银行股份有限公司投资与托管业务部自成立以来严格遵照《基金法》、《中华人民共和国商业银行法》、《信息披露办法》、《运作办法》、《销售办法》等法律、法规的要求，并根据相关法律法规制订、完善了《中国光大银行证券投资基金托管业务内部控制规定》、《中国光大银行投资与托管业务部保密规定》等十余项规章制度和实施细则，将风险控制落实到每一个工作环节。中国光大银行投资与托管业务部以控制和防范基金托管业务风险为主线，在重要岗位（基金清算、基金核算、监督稽核）还建立了安全保密区，安装了</w:t>
      </w:r>
      <w:proofErr w:type="gramStart"/>
      <w:r>
        <w:rPr>
          <w:rFonts w:ascii="宋体" w:hAnsi="宋体" w:cs="宋体" w:hint="eastAsia"/>
          <w:lang w:val="zh-CN"/>
        </w:rPr>
        <w:t>录象</w:t>
      </w:r>
      <w:proofErr w:type="gramEnd"/>
      <w:r>
        <w:rPr>
          <w:rFonts w:ascii="宋体" w:hAnsi="宋体" w:cs="宋体" w:hint="eastAsia"/>
          <w:lang w:val="zh-CN"/>
        </w:rPr>
        <w:t>监视系统和录音监听系统，以保障基金信息的安全。</w:t>
      </w:r>
    </w:p>
    <w:p w14:paraId="11B1BAF7" w14:textId="77777777" w:rsidR="00E573DC" w:rsidRDefault="00E573DC" w:rsidP="00E573DC">
      <w:pPr>
        <w:spacing w:line="360" w:lineRule="auto"/>
        <w:ind w:firstLine="420"/>
        <w:rPr>
          <w:rFonts w:ascii="宋体" w:hAnsi="宋体" w:cs="宋体"/>
          <w:lang w:val="zh-CN"/>
        </w:rPr>
      </w:pPr>
    </w:p>
    <w:p w14:paraId="6A5E515F" w14:textId="77777777" w:rsidR="00E573DC" w:rsidRDefault="00E573DC" w:rsidP="00E573DC">
      <w:pPr>
        <w:tabs>
          <w:tab w:val="left" w:pos="2160"/>
        </w:tabs>
        <w:adjustRightInd w:val="0"/>
        <w:snapToGrid w:val="0"/>
        <w:spacing w:line="360" w:lineRule="auto"/>
        <w:ind w:firstLineChars="200" w:firstLine="422"/>
        <w:rPr>
          <w:rFonts w:ascii="宋体" w:hAnsi="宋体" w:cs="宋体"/>
          <w:b/>
          <w:bCs/>
          <w:color w:val="000000"/>
        </w:rPr>
      </w:pPr>
      <w:r>
        <w:rPr>
          <w:rFonts w:ascii="宋体" w:hAnsi="宋体" w:cs="宋体" w:hint="eastAsia"/>
          <w:b/>
          <w:bCs/>
          <w:color w:val="000000"/>
        </w:rPr>
        <w:t>五、托管人对管理人运作基金进行监督的方法和程序</w:t>
      </w:r>
    </w:p>
    <w:p w14:paraId="3F6499D4"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Pr>
          <w:rFonts w:ascii="宋体" w:hAnsi="宋体" w:cs="宋体" w:hint="eastAsia"/>
          <w:lang w:val="zh-CN"/>
        </w:rPr>
        <w:t>规</w:t>
      </w:r>
      <w:proofErr w:type="gramEnd"/>
      <w:r>
        <w:rPr>
          <w:rFonts w:ascii="宋体" w:hAnsi="宋体" w:cs="宋体" w:hint="eastAsia"/>
          <w:lang w:val="zh-CN"/>
        </w:rPr>
        <w:t>性进行监督和核查。</w:t>
      </w:r>
    </w:p>
    <w:p w14:paraId="116E3E93" w14:textId="77777777" w:rsidR="00E573DC" w:rsidRDefault="00E573DC" w:rsidP="00E573DC">
      <w:pPr>
        <w:spacing w:line="360" w:lineRule="auto"/>
        <w:ind w:firstLine="420"/>
        <w:rPr>
          <w:rFonts w:ascii="宋体" w:hAnsi="宋体" w:cs="宋体"/>
          <w:lang w:val="zh-CN"/>
        </w:rPr>
      </w:pPr>
      <w:r>
        <w:rPr>
          <w:rFonts w:ascii="宋体" w:hAnsi="宋体" w:cs="宋体" w:hint="eastAsia"/>
          <w:lang w:val="zh-CN"/>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51CB4D1F" w14:textId="77777777" w:rsidR="00492608" w:rsidRPr="007B1922" w:rsidRDefault="007A2BE9" w:rsidP="008E7728">
      <w:pPr>
        <w:pStyle w:val="11"/>
        <w:snapToGrid w:val="0"/>
        <w:spacing w:before="0" w:after="0" w:line="360" w:lineRule="auto"/>
        <w:ind w:firstLineChars="150" w:firstLine="315"/>
        <w:rPr>
          <w:rFonts w:ascii="Arial Unicode MS" w:eastAsia="宋体" w:hAnsi="Arial Unicode MS" w:cs="Arial"/>
          <w:b/>
          <w:bCs/>
          <w:sz w:val="28"/>
          <w:szCs w:val="28"/>
          <w:lang w:eastAsia="zh-CN"/>
        </w:rPr>
      </w:pPr>
      <w:r w:rsidRPr="007B1922">
        <w:rPr>
          <w:rFonts w:ascii="Arial Unicode MS" w:eastAsia="宋体" w:hAnsi="Arial Unicode MS" w:cs="Arial"/>
          <w:sz w:val="21"/>
          <w:szCs w:val="21"/>
        </w:rPr>
        <w:br w:type="page"/>
      </w:r>
      <w:bookmarkStart w:id="15" w:name="_Toc214873594"/>
      <w:bookmarkStart w:id="16" w:name="_Toc317088142"/>
      <w:bookmarkStart w:id="17" w:name="_Toc317088539"/>
      <w:bookmarkStart w:id="18" w:name="_Toc320887644"/>
      <w:bookmarkStart w:id="19" w:name="_Toc335232693"/>
      <w:bookmarkStart w:id="20" w:name="_Toc386115302"/>
      <w:r w:rsidR="00492608" w:rsidRPr="007B1922">
        <w:rPr>
          <w:rFonts w:ascii="Arial Unicode MS" w:eastAsia="宋体" w:hAnsi="Arial Unicode MS" w:cs="Arial"/>
          <w:b/>
          <w:bCs/>
          <w:sz w:val="28"/>
          <w:szCs w:val="28"/>
        </w:rPr>
        <w:lastRenderedPageBreak/>
        <w:t>第五部分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相关服务机构</w:t>
      </w:r>
      <w:bookmarkEnd w:id="15"/>
      <w:bookmarkEnd w:id="16"/>
      <w:bookmarkEnd w:id="17"/>
      <w:bookmarkEnd w:id="18"/>
      <w:bookmarkEnd w:id="19"/>
      <w:bookmarkEnd w:id="20"/>
    </w:p>
    <w:p w14:paraId="7F5A7D58" w14:textId="77777777" w:rsidR="00617907" w:rsidRPr="007B1922" w:rsidRDefault="00617907" w:rsidP="008E7728">
      <w:pPr>
        <w:spacing w:line="360" w:lineRule="auto"/>
        <w:rPr>
          <w:rFonts w:ascii="Arial Unicode MS" w:hAnsi="Arial Unicode MS"/>
          <w:lang w:val="x-none"/>
        </w:rPr>
      </w:pPr>
    </w:p>
    <w:p w14:paraId="4D878610"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632EFFA2"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1D11D24E"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4FBDB5C1"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3BF2888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Pr="008F0FC8">
        <w:rPr>
          <w:rFonts w:ascii="Arial Unicode MS" w:hAnsi="Arial Unicode MS" w:cs="Arial" w:hint="eastAsia"/>
          <w:color w:val="000000"/>
        </w:rPr>
        <w:t xml:space="preserve"> </w:t>
      </w:r>
      <w:r w:rsidRPr="008F0FC8">
        <w:rPr>
          <w:rFonts w:ascii="Arial Unicode MS" w:hAnsi="Arial Unicode MS" w:cs="Arial" w:hint="eastAsia"/>
          <w:color w:val="000000"/>
        </w:rPr>
        <w:t>刘志军</w:t>
      </w:r>
    </w:p>
    <w:p w14:paraId="626C6D9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0755-843566</w:t>
      </w:r>
      <w:r w:rsidR="003C5CB0">
        <w:rPr>
          <w:rFonts w:ascii="Arial Unicode MS" w:hAnsi="Arial Unicode MS" w:cs="Arial"/>
          <w:color w:val="000000"/>
        </w:rPr>
        <w:t>29</w:t>
      </w:r>
    </w:p>
    <w:p w14:paraId="74B5562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Pr="008F0FC8">
        <w:rPr>
          <w:rFonts w:ascii="Arial Unicode MS" w:hAnsi="Arial Unicode MS" w:cs="Arial" w:hint="eastAsia"/>
          <w:color w:val="000000"/>
        </w:rPr>
        <w:t>0755-83230</w:t>
      </w:r>
      <w:r w:rsidR="002B5259">
        <w:rPr>
          <w:rFonts w:ascii="Arial Unicode MS" w:hAnsi="Arial Unicode MS" w:cs="Arial" w:hint="eastAsia"/>
          <w:color w:val="000000"/>
        </w:rPr>
        <w:t>902</w:t>
      </w:r>
    </w:p>
    <w:p w14:paraId="6BB7129F"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695252B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163C71E1" w14:textId="77777777" w:rsidR="00CE2199" w:rsidRDefault="008F0FC8" w:rsidP="008E7728">
      <w:pPr>
        <w:adjustRightInd w:val="0"/>
        <w:snapToGrid w:val="0"/>
        <w:spacing w:line="360" w:lineRule="auto"/>
        <w:ind w:firstLineChars="200" w:firstLine="420"/>
        <w:rPr>
          <w:rFonts w:ascii="Arial Unicode MS" w:hAnsi="Arial Unicode MS" w:cs="Arial"/>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、其他销售机构：具体名单详见本基金份额发售公告以及基金管理人届时发布的调整销售机构的相关公告。</w:t>
      </w:r>
    </w:p>
    <w:p w14:paraId="27E98315" w14:textId="77777777" w:rsidR="00580E4D" w:rsidRPr="007B1922" w:rsidRDefault="00580E4D" w:rsidP="008E7728">
      <w:pPr>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445674E6"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43CF8534"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14:paraId="0B35FA14"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30C7911B"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法定代表人：刘志军</w:t>
      </w:r>
      <w:r w:rsidRPr="00A1717F">
        <w:rPr>
          <w:rFonts w:ascii="Arial Unicode MS" w:hAnsi="Arial Unicode MS" w:cs="Arial" w:hint="eastAsia"/>
          <w:color w:val="000000"/>
          <w:kern w:val="0"/>
          <w:szCs w:val="21"/>
        </w:rPr>
        <w:t xml:space="preserve"> </w:t>
      </w:r>
    </w:p>
    <w:p w14:paraId="7316895B"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42A04C03"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1A90F4C5"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lastRenderedPageBreak/>
        <w:t>传真：</w:t>
      </w:r>
      <w:r w:rsidRPr="00A1717F">
        <w:rPr>
          <w:rFonts w:ascii="Arial Unicode MS" w:hAnsi="Arial Unicode MS" w:cs="Arial" w:hint="eastAsia"/>
          <w:color w:val="000000"/>
          <w:kern w:val="0"/>
          <w:szCs w:val="21"/>
        </w:rPr>
        <w:t xml:space="preserve"> 0755-83230787</w:t>
      </w:r>
    </w:p>
    <w:p w14:paraId="460AEFB3"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2C9A807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3E3F3849"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1A5F274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4F73AC8F"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23AFBFE5"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286174C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3DC9E629"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058F9401"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安冬</w:t>
      </w:r>
    </w:p>
    <w:p w14:paraId="702DAD6C"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2362F7E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名称：普华永道中天会计师事务所（特殊普通合伙）</w:t>
      </w:r>
    </w:p>
    <w:p w14:paraId="26CC3EF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住所：上海市浦东新区陆家嘴环路</w:t>
      </w:r>
      <w:r w:rsidRPr="00A1717F">
        <w:rPr>
          <w:rFonts w:ascii="Arial Unicode MS" w:hAnsi="Arial Unicode MS" w:cs="Arial" w:hint="eastAsia"/>
          <w:kern w:val="0"/>
          <w:szCs w:val="21"/>
        </w:rPr>
        <w:t>1318</w:t>
      </w:r>
      <w:r w:rsidRPr="00A1717F">
        <w:rPr>
          <w:rFonts w:ascii="Arial Unicode MS" w:hAnsi="Arial Unicode MS" w:cs="Arial" w:hint="eastAsia"/>
          <w:kern w:val="0"/>
          <w:szCs w:val="21"/>
        </w:rPr>
        <w:t>号</w:t>
      </w:r>
      <w:proofErr w:type="gramStart"/>
      <w:r w:rsidRPr="00A1717F">
        <w:rPr>
          <w:rFonts w:ascii="Arial Unicode MS" w:hAnsi="Arial Unicode MS" w:cs="Arial" w:hint="eastAsia"/>
          <w:kern w:val="0"/>
          <w:szCs w:val="21"/>
        </w:rPr>
        <w:t>星展银行</w:t>
      </w:r>
      <w:proofErr w:type="gramEnd"/>
      <w:r w:rsidRPr="00A1717F">
        <w:rPr>
          <w:rFonts w:ascii="Arial Unicode MS" w:hAnsi="Arial Unicode MS" w:cs="Arial" w:hint="eastAsia"/>
          <w:kern w:val="0"/>
          <w:szCs w:val="21"/>
        </w:rPr>
        <w:t>大厦</w:t>
      </w:r>
      <w:r w:rsidRPr="00A1717F">
        <w:rPr>
          <w:rFonts w:ascii="Arial Unicode MS" w:hAnsi="Arial Unicode MS" w:cs="Arial" w:hint="eastAsia"/>
          <w:kern w:val="0"/>
          <w:szCs w:val="21"/>
        </w:rPr>
        <w:t>6</w:t>
      </w:r>
      <w:r w:rsidRPr="00A1717F">
        <w:rPr>
          <w:rFonts w:ascii="Arial Unicode MS" w:hAnsi="Arial Unicode MS" w:cs="Arial" w:hint="eastAsia"/>
          <w:kern w:val="0"/>
          <w:szCs w:val="21"/>
        </w:rPr>
        <w:t>楼</w:t>
      </w:r>
    </w:p>
    <w:p w14:paraId="049772F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办公地址：上海市黄浦区湖滨路</w:t>
      </w:r>
      <w:r w:rsidRPr="00A1717F">
        <w:rPr>
          <w:rFonts w:ascii="Arial Unicode MS" w:hAnsi="Arial Unicode MS" w:cs="Arial" w:hint="eastAsia"/>
          <w:kern w:val="0"/>
          <w:szCs w:val="21"/>
        </w:rPr>
        <w:t>202</w:t>
      </w:r>
      <w:r w:rsidRPr="00A1717F">
        <w:rPr>
          <w:rFonts w:ascii="Arial Unicode MS" w:hAnsi="Arial Unicode MS" w:cs="Arial" w:hint="eastAsia"/>
          <w:kern w:val="0"/>
          <w:szCs w:val="21"/>
        </w:rPr>
        <w:t>号普华永道中心</w:t>
      </w:r>
      <w:r w:rsidRPr="00A1717F">
        <w:rPr>
          <w:rFonts w:ascii="Arial Unicode MS" w:hAnsi="Arial Unicode MS" w:cs="Arial" w:hint="eastAsia"/>
          <w:kern w:val="0"/>
          <w:szCs w:val="21"/>
        </w:rPr>
        <w:t>11</w:t>
      </w:r>
      <w:r w:rsidRPr="00A1717F">
        <w:rPr>
          <w:rFonts w:ascii="Arial Unicode MS" w:hAnsi="Arial Unicode MS" w:cs="Arial" w:hint="eastAsia"/>
          <w:kern w:val="0"/>
          <w:szCs w:val="21"/>
        </w:rPr>
        <w:t>楼</w:t>
      </w:r>
    </w:p>
    <w:p w14:paraId="4122A8FA"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法定代表人：李丹</w:t>
      </w:r>
    </w:p>
    <w:p w14:paraId="69B95596"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2323 8888</w:t>
      </w:r>
    </w:p>
    <w:p w14:paraId="0615425F"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2323 8800</w:t>
      </w:r>
    </w:p>
    <w:p w14:paraId="789FF90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签字注册会计师：曹翠丽、</w:t>
      </w:r>
      <w:proofErr w:type="gramStart"/>
      <w:r w:rsidRPr="00A1717F">
        <w:rPr>
          <w:rFonts w:ascii="Arial Unicode MS" w:hAnsi="Arial Unicode MS" w:cs="Arial" w:hint="eastAsia"/>
          <w:kern w:val="0"/>
          <w:szCs w:val="21"/>
        </w:rPr>
        <w:t>边晓红</w:t>
      </w:r>
      <w:proofErr w:type="gramEnd"/>
    </w:p>
    <w:p w14:paraId="2C222697"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20"/>
          <w:footerReference w:type="first" r:id="rId21"/>
          <w:pgSz w:w="11906" w:h="16838"/>
          <w:pgMar w:top="1440" w:right="1800" w:bottom="1440" w:left="1800" w:header="851" w:footer="992" w:gutter="0"/>
          <w:cols w:space="720"/>
          <w:titlePg/>
          <w:docGrid w:linePitch="312"/>
        </w:sectPr>
      </w:pPr>
      <w:r w:rsidRPr="00A1717F">
        <w:rPr>
          <w:rFonts w:ascii="Arial Unicode MS" w:hAnsi="Arial Unicode MS" w:cs="Arial" w:hint="eastAsia"/>
          <w:kern w:val="0"/>
          <w:szCs w:val="21"/>
        </w:rPr>
        <w:t>联系人：</w:t>
      </w:r>
      <w:proofErr w:type="gramStart"/>
      <w:r w:rsidRPr="00A1717F">
        <w:rPr>
          <w:rFonts w:ascii="Arial Unicode MS" w:hAnsi="Arial Unicode MS" w:cs="Arial" w:hint="eastAsia"/>
          <w:kern w:val="0"/>
          <w:szCs w:val="21"/>
        </w:rPr>
        <w:t>边晓红</w:t>
      </w:r>
      <w:proofErr w:type="gramEnd"/>
    </w:p>
    <w:p w14:paraId="352F319E"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386115303"/>
      <w:r w:rsidRPr="007B1922">
        <w:rPr>
          <w:rFonts w:ascii="Arial Unicode MS" w:eastAsia="宋体" w:hAnsi="Arial Unicode MS" w:cs="Arial"/>
          <w:b/>
          <w:bCs/>
          <w:sz w:val="28"/>
          <w:szCs w:val="28"/>
        </w:rPr>
        <w:lastRenderedPageBreak/>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6E8F4E2A" w14:textId="77777777" w:rsidR="00617907" w:rsidRPr="007B1922" w:rsidRDefault="00617907" w:rsidP="008E7728">
      <w:pPr>
        <w:spacing w:line="360" w:lineRule="auto"/>
        <w:rPr>
          <w:rFonts w:ascii="Arial Unicode MS" w:hAnsi="Arial Unicode MS"/>
          <w:lang w:val="x-none"/>
        </w:rPr>
      </w:pPr>
    </w:p>
    <w:p w14:paraId="0AB6A450" w14:textId="461523B1"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524472" w:rsidRPr="007C2033">
        <w:rPr>
          <w:rFonts w:ascii="Arial Unicode MS" w:hAnsi="Arial Unicode MS" w:cs="Arial" w:hint="eastAsia"/>
          <w:szCs w:val="21"/>
        </w:rPr>
        <w:t>201</w:t>
      </w:r>
      <w:r w:rsidR="00152B02" w:rsidRPr="007C2033">
        <w:rPr>
          <w:rFonts w:ascii="Arial Unicode MS" w:hAnsi="Arial Unicode MS" w:cs="Arial" w:hint="eastAsia"/>
          <w:szCs w:val="21"/>
        </w:rPr>
        <w:t>6</w:t>
      </w:r>
      <w:r w:rsidR="00524472" w:rsidRPr="007C2033">
        <w:rPr>
          <w:rFonts w:ascii="Arial Unicode MS" w:hAnsi="Arial Unicode MS" w:cs="Arial" w:hint="eastAsia"/>
          <w:szCs w:val="21"/>
        </w:rPr>
        <w:t>年</w:t>
      </w:r>
      <w:r w:rsidR="0049400C">
        <w:rPr>
          <w:rFonts w:ascii="Arial Unicode MS" w:hAnsi="Arial Unicode MS" w:cs="Arial" w:hint="eastAsia"/>
          <w:szCs w:val="21"/>
        </w:rPr>
        <w:t>10</w:t>
      </w:r>
      <w:r w:rsidR="00524472" w:rsidRPr="007C2033">
        <w:rPr>
          <w:rFonts w:ascii="Arial Unicode MS" w:hAnsi="Arial Unicode MS" w:cs="Arial" w:hint="eastAsia"/>
          <w:szCs w:val="21"/>
        </w:rPr>
        <w:t>月</w:t>
      </w:r>
      <w:r w:rsidR="0049400C">
        <w:rPr>
          <w:rFonts w:ascii="Arial Unicode MS" w:hAnsi="Arial Unicode MS" w:cs="Arial" w:hint="eastAsia"/>
          <w:szCs w:val="21"/>
        </w:rPr>
        <w:t>12</w:t>
      </w:r>
      <w:r w:rsidR="00524472" w:rsidRPr="007C2033">
        <w:rPr>
          <w:rFonts w:ascii="Arial Unicode MS" w:hAnsi="Arial Unicode MS" w:cs="Arial" w:hint="eastAsia"/>
          <w:szCs w:val="21"/>
        </w:rPr>
        <w:t>日</w:t>
      </w:r>
      <w:r w:rsidR="00327166" w:rsidRPr="007C2033">
        <w:rPr>
          <w:rFonts w:ascii="Arial Unicode MS" w:hAnsi="Arial Unicode MS" w:cs="Arial" w:hint="eastAsia"/>
          <w:kern w:val="0"/>
          <w:szCs w:val="21"/>
        </w:rPr>
        <w:t>经中国证监会</w:t>
      </w:r>
      <w:r w:rsidRPr="007C2033">
        <w:rPr>
          <w:rFonts w:ascii="Arial Unicode MS" w:hAnsi="Arial Unicode MS" w:cs="Arial"/>
          <w:kern w:val="0"/>
          <w:szCs w:val="21"/>
        </w:rPr>
        <w:t>证监许可</w:t>
      </w:r>
      <w:r w:rsidR="00CE2199" w:rsidRPr="007C2033">
        <w:rPr>
          <w:rFonts w:ascii="Arial Unicode MS" w:hAnsi="Arial Unicode MS" w:cs="Arial" w:hint="eastAsia"/>
          <w:kern w:val="0"/>
          <w:szCs w:val="21"/>
        </w:rPr>
        <w:t>[201</w:t>
      </w:r>
      <w:r w:rsidR="00152B02" w:rsidRPr="007C2033">
        <w:rPr>
          <w:rFonts w:ascii="Arial Unicode MS" w:hAnsi="Arial Unicode MS" w:cs="Arial" w:hint="eastAsia"/>
          <w:kern w:val="0"/>
          <w:szCs w:val="21"/>
        </w:rPr>
        <w:t>6</w:t>
      </w:r>
      <w:r w:rsidR="00CE2199" w:rsidRPr="007C2033">
        <w:rPr>
          <w:rFonts w:ascii="Arial Unicode MS" w:hAnsi="Arial Unicode MS" w:cs="Arial" w:hint="eastAsia"/>
          <w:kern w:val="0"/>
          <w:szCs w:val="21"/>
        </w:rPr>
        <w:t>]</w:t>
      </w:r>
      <w:r w:rsidR="0049400C">
        <w:rPr>
          <w:rFonts w:ascii="Arial Unicode MS" w:hAnsi="Arial Unicode MS" w:cs="Arial" w:hint="eastAsia"/>
          <w:kern w:val="0"/>
          <w:szCs w:val="21"/>
        </w:rPr>
        <w:t>2331</w:t>
      </w:r>
      <w:r w:rsidR="00CE2199" w:rsidRPr="007C2033">
        <w:rPr>
          <w:rFonts w:ascii="Arial Unicode MS" w:hAnsi="Arial Unicode MS" w:cs="Arial" w:hint="eastAsia"/>
          <w:kern w:val="0"/>
          <w:szCs w:val="21"/>
        </w:rPr>
        <w:t>号</w:t>
      </w:r>
      <w:r w:rsidRPr="007C2033">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50CF5">
        <w:rPr>
          <w:rFonts w:ascii="Arial Unicode MS" w:hAnsi="Arial Unicode MS" w:cs="Arial" w:hint="eastAsia"/>
          <w:szCs w:val="21"/>
        </w:rPr>
        <w:t>本基金</w:t>
      </w:r>
      <w:r w:rsidR="00ED5EA2" w:rsidRPr="00ED5EA2">
        <w:rPr>
          <w:rFonts w:ascii="Arial Unicode MS" w:hAnsi="Arial Unicode MS" w:cs="Arial" w:hint="eastAsia"/>
          <w:szCs w:val="21"/>
        </w:rPr>
        <w:t>于</w:t>
      </w:r>
      <w:r w:rsidR="00ED5EA2" w:rsidRPr="00ED5EA2">
        <w:rPr>
          <w:rFonts w:ascii="Arial Unicode MS" w:hAnsi="Arial Unicode MS" w:cs="Arial" w:hint="eastAsia"/>
          <w:szCs w:val="21"/>
        </w:rPr>
        <w:t>201</w:t>
      </w:r>
      <w:r w:rsidR="00ED5EA2">
        <w:rPr>
          <w:rFonts w:ascii="Arial Unicode MS" w:hAnsi="Arial Unicode MS" w:cs="Arial" w:hint="eastAsia"/>
          <w:szCs w:val="21"/>
        </w:rPr>
        <w:t>7</w:t>
      </w:r>
      <w:r w:rsidR="00ED5EA2" w:rsidRPr="00ED5EA2">
        <w:rPr>
          <w:rFonts w:ascii="Arial Unicode MS" w:hAnsi="Arial Unicode MS" w:cs="Arial" w:hint="eastAsia"/>
          <w:szCs w:val="21"/>
        </w:rPr>
        <w:t>年</w:t>
      </w:r>
      <w:r w:rsidR="00ED5EA2">
        <w:rPr>
          <w:rFonts w:ascii="Arial Unicode MS" w:hAnsi="Arial Unicode MS" w:cs="Arial" w:hint="eastAsia"/>
          <w:szCs w:val="21"/>
        </w:rPr>
        <w:t>3</w:t>
      </w:r>
      <w:r w:rsidR="00ED5EA2" w:rsidRPr="00ED5EA2">
        <w:rPr>
          <w:rFonts w:ascii="Arial Unicode MS" w:hAnsi="Arial Unicode MS" w:cs="Arial" w:hint="eastAsia"/>
          <w:szCs w:val="21"/>
        </w:rPr>
        <w:t>月</w:t>
      </w:r>
      <w:r w:rsidR="00ED5EA2">
        <w:rPr>
          <w:rFonts w:ascii="Arial Unicode MS" w:hAnsi="Arial Unicode MS" w:cs="Arial" w:hint="eastAsia"/>
          <w:szCs w:val="21"/>
        </w:rPr>
        <w:t>7</w:t>
      </w:r>
      <w:r w:rsidR="00ED5EA2" w:rsidRPr="00ED5EA2">
        <w:rPr>
          <w:rFonts w:ascii="Arial Unicode MS" w:hAnsi="Arial Unicode MS" w:cs="Arial" w:hint="eastAsia"/>
          <w:szCs w:val="21"/>
        </w:rPr>
        <w:t>日起通过各销售机构向社会公开募集，截至</w:t>
      </w:r>
      <w:r w:rsidR="00ED5EA2" w:rsidRPr="00ED5EA2">
        <w:rPr>
          <w:rFonts w:ascii="Arial Unicode MS" w:hAnsi="Arial Unicode MS" w:cs="Arial" w:hint="eastAsia"/>
          <w:szCs w:val="21"/>
        </w:rPr>
        <w:t>201</w:t>
      </w:r>
      <w:r w:rsidR="00ED5EA2">
        <w:rPr>
          <w:rFonts w:ascii="Arial Unicode MS" w:hAnsi="Arial Unicode MS" w:cs="Arial" w:hint="eastAsia"/>
          <w:szCs w:val="21"/>
        </w:rPr>
        <w:t>7</w:t>
      </w:r>
      <w:r w:rsidR="00ED5EA2" w:rsidRPr="00ED5EA2">
        <w:rPr>
          <w:rFonts w:ascii="Arial Unicode MS" w:hAnsi="Arial Unicode MS" w:cs="Arial" w:hint="eastAsia"/>
          <w:szCs w:val="21"/>
        </w:rPr>
        <w:t>年</w:t>
      </w:r>
      <w:r w:rsidR="00ED5EA2">
        <w:rPr>
          <w:rFonts w:ascii="Arial Unicode MS" w:hAnsi="Arial Unicode MS" w:cs="Arial" w:hint="eastAsia"/>
          <w:szCs w:val="21"/>
        </w:rPr>
        <w:t>3</w:t>
      </w:r>
      <w:r w:rsidR="00ED5EA2" w:rsidRPr="00ED5EA2">
        <w:rPr>
          <w:rFonts w:ascii="Arial Unicode MS" w:hAnsi="Arial Unicode MS" w:cs="Arial" w:hint="eastAsia"/>
          <w:szCs w:val="21"/>
        </w:rPr>
        <w:t>月</w:t>
      </w:r>
      <w:r w:rsidR="00ED5EA2">
        <w:rPr>
          <w:rFonts w:ascii="Arial Unicode MS" w:hAnsi="Arial Unicode MS" w:cs="Arial" w:hint="eastAsia"/>
          <w:szCs w:val="21"/>
        </w:rPr>
        <w:t>7</w:t>
      </w:r>
      <w:r w:rsidR="00ED5EA2" w:rsidRPr="00ED5EA2">
        <w:rPr>
          <w:rFonts w:ascii="Arial Unicode MS" w:hAnsi="Arial Unicode MS" w:cs="Arial" w:hint="eastAsia"/>
          <w:szCs w:val="21"/>
        </w:rPr>
        <w:t>日，基金募集工作已顺利结束。</w:t>
      </w:r>
    </w:p>
    <w:p w14:paraId="0C072BD4" w14:textId="67F8E7F6" w:rsidR="00492608" w:rsidRPr="007B1922" w:rsidRDefault="00492608" w:rsidP="007170B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33" w:name="_Toc214873596"/>
      <w:bookmarkStart w:id="34" w:name="_Toc317088144"/>
      <w:bookmarkStart w:id="35" w:name="_Toc317088541"/>
      <w:bookmarkStart w:id="36" w:name="_Toc320887646"/>
      <w:bookmarkStart w:id="37" w:name="_Toc335232695"/>
      <w:bookmarkStart w:id="38" w:name="_Toc386115304"/>
      <w:r w:rsidRPr="007B1922">
        <w:rPr>
          <w:rFonts w:ascii="Arial Unicode MS" w:eastAsia="宋体" w:hAnsi="Arial Unicode MS" w:cs="Arial"/>
          <w:b/>
          <w:bCs/>
          <w:sz w:val="28"/>
          <w:szCs w:val="28"/>
        </w:rPr>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0A292E6C" w14:textId="77777777"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根据《基金法》、《运作办法》以及基金合同、招募说明书、基金份额发售公告的有关规定，本基金募集结果符合有关条件，本基金管理人于201</w:t>
      </w:r>
      <w:r w:rsidR="004174D5" w:rsidRPr="0074435D">
        <w:rPr>
          <w:rFonts w:ascii="宋体" w:hAnsi="宋体" w:hint="eastAsia"/>
          <w:color w:val="000000"/>
          <w:kern w:val="0"/>
          <w:szCs w:val="21"/>
        </w:rPr>
        <w:t>7</w:t>
      </w:r>
      <w:r w:rsidRPr="0074435D">
        <w:rPr>
          <w:rFonts w:ascii="宋体" w:hAnsi="宋体" w:hint="eastAsia"/>
          <w:color w:val="000000"/>
          <w:kern w:val="0"/>
          <w:szCs w:val="21"/>
        </w:rPr>
        <w:t>年</w:t>
      </w:r>
      <w:r w:rsidR="004174D5" w:rsidRPr="0074435D">
        <w:rPr>
          <w:rFonts w:ascii="宋体" w:hAnsi="宋体" w:hint="eastAsia"/>
          <w:color w:val="000000"/>
          <w:kern w:val="0"/>
          <w:szCs w:val="21"/>
        </w:rPr>
        <w:t>3</w:t>
      </w:r>
      <w:r w:rsidRPr="0074435D">
        <w:rPr>
          <w:rFonts w:ascii="宋体" w:hAnsi="宋体" w:hint="eastAsia"/>
          <w:color w:val="000000"/>
          <w:kern w:val="0"/>
          <w:szCs w:val="21"/>
        </w:rPr>
        <w:t>月</w:t>
      </w:r>
      <w:r w:rsidR="004174D5" w:rsidRPr="0074435D">
        <w:rPr>
          <w:rFonts w:ascii="宋体" w:hAnsi="宋体" w:hint="eastAsia"/>
          <w:color w:val="000000"/>
          <w:kern w:val="0"/>
          <w:szCs w:val="21"/>
        </w:rPr>
        <w:t>9</w:t>
      </w:r>
      <w:r w:rsidRPr="0074435D">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68E6A6DF" w14:textId="77777777"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739C9758" w14:textId="77777777" w:rsidR="00ED5EA2" w:rsidRPr="0074435D" w:rsidRDefault="00ED5EA2" w:rsidP="0074435D">
      <w:pPr>
        <w:spacing w:line="360" w:lineRule="auto"/>
        <w:ind w:firstLineChars="200" w:firstLine="420"/>
        <w:rPr>
          <w:rFonts w:ascii="宋体" w:hAnsi="宋体"/>
          <w:color w:val="000000"/>
          <w:kern w:val="0"/>
          <w:szCs w:val="21"/>
        </w:rPr>
      </w:pPr>
      <w:r w:rsidRPr="0074435D">
        <w:rPr>
          <w:rFonts w:ascii="宋体" w:hAnsi="宋体" w:hint="eastAsia"/>
          <w:color w:val="000000"/>
          <w:kern w:val="0"/>
          <w:szCs w:val="21"/>
        </w:rPr>
        <w:t>法律法规另有规定时，从其规定。</w:t>
      </w:r>
    </w:p>
    <w:p w14:paraId="5688E714" w14:textId="77777777" w:rsidR="00492608" w:rsidRPr="007B1922" w:rsidRDefault="00492608" w:rsidP="008E7728">
      <w:pPr>
        <w:spacing w:line="360" w:lineRule="auto"/>
        <w:rPr>
          <w:rFonts w:ascii="Arial Unicode MS" w:hAnsi="Arial Unicode MS" w:cs="Arial"/>
          <w:szCs w:val="21"/>
        </w:rPr>
      </w:pPr>
      <w:r w:rsidRPr="007B1922">
        <w:rPr>
          <w:rFonts w:ascii="Arial Unicode MS" w:hAnsi="Arial Unicode MS" w:cs="Arial"/>
          <w:szCs w:val="21"/>
        </w:rPr>
        <w:br w:type="page"/>
      </w:r>
      <w:bookmarkStart w:id="39" w:name="_Toc12357171"/>
      <w:bookmarkStart w:id="40" w:name="_Toc21073391"/>
      <w:bookmarkStart w:id="41" w:name="_Toc147463118"/>
      <w:bookmarkStart w:id="42" w:name="_Toc214873597"/>
    </w:p>
    <w:p w14:paraId="5D15C1B5"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43" w:name="_Toc317088145"/>
      <w:bookmarkStart w:id="44" w:name="_Toc317088542"/>
      <w:bookmarkStart w:id="45" w:name="_Toc320887647"/>
      <w:bookmarkStart w:id="46" w:name="_Toc335232696"/>
      <w:bookmarkStart w:id="47" w:name="_Toc386115305"/>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26B52CA0" w14:textId="77777777" w:rsidR="00617907" w:rsidRPr="007B1922" w:rsidRDefault="00617907" w:rsidP="008E7728">
      <w:pPr>
        <w:spacing w:line="360" w:lineRule="auto"/>
        <w:rPr>
          <w:rFonts w:ascii="Arial Unicode MS" w:hAnsi="Arial Unicode MS"/>
          <w:lang w:val="x-none"/>
        </w:rPr>
      </w:pPr>
    </w:p>
    <w:p w14:paraId="0F7DB0DF" w14:textId="77777777" w:rsidR="00492608" w:rsidRPr="007B1922" w:rsidRDefault="006560A9" w:rsidP="008E7728">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63F71E12" w14:textId="77777777"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163965">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
    <w:p w14:paraId="1A49882F"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11FA3F48"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485A5637"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CAA6A8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40C4874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14:paraId="4E862294" w14:textId="77777777" w:rsidR="0074435D" w:rsidRDefault="0074435D" w:rsidP="0074435D">
      <w:pPr>
        <w:spacing w:line="360" w:lineRule="auto"/>
        <w:ind w:firstLineChars="200" w:firstLine="420"/>
        <w:rPr>
          <w:rFonts w:ascii="宋体" w:hAnsi="宋体"/>
          <w:color w:val="000000"/>
          <w:kern w:val="0"/>
          <w:szCs w:val="21"/>
        </w:rPr>
      </w:pPr>
      <w:r w:rsidRPr="00AB706C">
        <w:rPr>
          <w:rFonts w:ascii="宋体" w:hAnsi="宋体" w:hint="eastAsia"/>
          <w:color w:val="000000"/>
          <w:kern w:val="0"/>
          <w:szCs w:val="21"/>
        </w:rPr>
        <w:t>本基金已于2017年3月10日开始办理申购、赎回业务。</w:t>
      </w:r>
    </w:p>
    <w:p w14:paraId="452D664F" w14:textId="4D878748" w:rsidR="00732E2E" w:rsidRPr="00732E2E" w:rsidRDefault="00732E2E" w:rsidP="0074435D">
      <w:pPr>
        <w:spacing w:line="360" w:lineRule="auto"/>
        <w:ind w:firstLineChars="200" w:firstLine="420"/>
        <w:rPr>
          <w:rFonts w:ascii="宋体" w:hAnsi="宋体"/>
          <w:color w:val="000000"/>
          <w:kern w:val="0"/>
          <w:szCs w:val="21"/>
        </w:rPr>
      </w:pPr>
      <w:r w:rsidRPr="00732E2E">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sidRPr="00732E2E">
        <w:rPr>
          <w:rFonts w:ascii="宋体" w:hAnsi="宋体" w:hint="eastAsia"/>
          <w:color w:val="000000"/>
          <w:kern w:val="0"/>
          <w:szCs w:val="21"/>
        </w:rPr>
        <w:t>且登记</w:t>
      </w:r>
      <w:proofErr w:type="gramEnd"/>
      <w:r w:rsidRPr="00732E2E">
        <w:rPr>
          <w:rFonts w:ascii="宋体" w:hAnsi="宋体" w:hint="eastAsia"/>
          <w:color w:val="000000"/>
          <w:kern w:val="0"/>
          <w:szCs w:val="21"/>
        </w:rPr>
        <w:t>机构确认接受的，其基金份额申购、赎回价格为下一开放日基金份额申购、赎回的价格。</w:t>
      </w:r>
    </w:p>
    <w:bookmarkEnd w:id="48"/>
    <w:p w14:paraId="2C4B7469" w14:textId="77777777"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65BDADB1"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8BD5F6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2</w:t>
      </w:r>
      <w:r w:rsidRPr="007B1922">
        <w:rPr>
          <w:rFonts w:ascii="Arial Unicode MS" w:hAnsi="Arial Unicode MS" w:cs="Arial" w:hint="eastAsia"/>
          <w:bCs/>
          <w:szCs w:val="21"/>
        </w:rPr>
        <w:t>、“金额申购、份额赎回”原则，即申购以金额申请，赎回以份额申请；</w:t>
      </w:r>
    </w:p>
    <w:p w14:paraId="5402C9A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09FF5C46"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248390EB"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665B56A5"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5917D88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026A7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026A7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FE1C32">
        <w:rPr>
          <w:rFonts w:ascii="Arial Unicode MS" w:hAnsi="Arial Unicode MS" w:cs="Arial" w:hint="eastAsia"/>
          <w:bCs/>
          <w:szCs w:val="21"/>
        </w:rPr>
        <w:t>；</w:t>
      </w:r>
    </w:p>
    <w:p w14:paraId="02DA6BB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1062251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034C6C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、基金管理人可在法律法规允许的情况下，调整上述规定申购金额和赎回份额的数量限制。基金管理人必须在调整实施前依照《信息披露办法》的有关规定进行公告并报中国证监会备案。</w:t>
      </w:r>
    </w:p>
    <w:p w14:paraId="23B9D932"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2BCE090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1A3D8F1D"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46A81424"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3919834B"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14:paraId="22CEA266"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w:t>
      </w:r>
      <w:r w:rsidRPr="007B1922">
        <w:rPr>
          <w:rFonts w:ascii="Arial Unicode MS" w:hAnsi="Arial Unicode MS"/>
          <w:bCs/>
          <w:szCs w:val="21"/>
        </w:rPr>
        <w:lastRenderedPageBreak/>
        <w:t>照基金合同有关条款处理。</w:t>
      </w:r>
    </w:p>
    <w:p w14:paraId="6C38E7D6"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5E22F334"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7DD8F278"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6DAEAF8"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1774EBDC"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7B892080"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本基金基金份额采用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56B0B693"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3FC36DB7" w14:textId="77777777" w:rsidTr="00735E81">
        <w:trPr>
          <w:trHeight w:val="190"/>
          <w:jc w:val="center"/>
        </w:trPr>
        <w:tc>
          <w:tcPr>
            <w:tcW w:w="2400" w:type="pct"/>
            <w:shd w:val="clear" w:color="auto" w:fill="auto"/>
          </w:tcPr>
          <w:p w14:paraId="54590AC8" w14:textId="77777777" w:rsidR="00735E81" w:rsidRPr="007B1922" w:rsidRDefault="00FE1C32"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14:paraId="76FF6B47"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052072E4" w14:textId="77777777" w:rsidTr="00735E81">
        <w:trPr>
          <w:trHeight w:val="190"/>
          <w:jc w:val="center"/>
        </w:trPr>
        <w:tc>
          <w:tcPr>
            <w:tcW w:w="2400" w:type="pct"/>
            <w:shd w:val="clear" w:color="auto" w:fill="auto"/>
          </w:tcPr>
          <w:p w14:paraId="4754E71D"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14:paraId="1F33110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40361A30" w14:textId="77777777" w:rsidTr="00735E81">
        <w:trPr>
          <w:trHeight w:val="190"/>
          <w:jc w:val="center"/>
        </w:trPr>
        <w:tc>
          <w:tcPr>
            <w:tcW w:w="2400" w:type="pct"/>
            <w:shd w:val="clear" w:color="auto" w:fill="auto"/>
          </w:tcPr>
          <w:p w14:paraId="48E43D4A"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14:paraId="77101D04"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5E17C1F8" w14:textId="77777777" w:rsidTr="00735E81">
        <w:trPr>
          <w:trHeight w:val="190"/>
          <w:jc w:val="center"/>
        </w:trPr>
        <w:tc>
          <w:tcPr>
            <w:tcW w:w="2400" w:type="pct"/>
            <w:shd w:val="clear" w:color="auto" w:fill="auto"/>
          </w:tcPr>
          <w:p w14:paraId="76978750"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14:paraId="2E2F0D2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7A641932" w14:textId="77777777" w:rsidTr="00735E81">
        <w:trPr>
          <w:trHeight w:val="190"/>
          <w:jc w:val="center"/>
        </w:trPr>
        <w:tc>
          <w:tcPr>
            <w:tcW w:w="2400" w:type="pct"/>
            <w:shd w:val="clear" w:color="auto" w:fill="auto"/>
          </w:tcPr>
          <w:p w14:paraId="50792128"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14:paraId="51F9E21B"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6D2788E0"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20BAE101"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3C569EEF"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621BF9CF" w14:textId="77777777"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lastRenderedPageBreak/>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Ind w:w="-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14:paraId="73F0D113" w14:textId="77777777" w:rsidTr="00371647">
        <w:trPr>
          <w:cantSplit/>
          <w:trHeight w:val="272"/>
          <w:jc w:val="center"/>
        </w:trPr>
        <w:tc>
          <w:tcPr>
            <w:tcW w:w="3035" w:type="dxa"/>
            <w:tcMar>
              <w:top w:w="0" w:type="dxa"/>
              <w:left w:w="108" w:type="dxa"/>
              <w:bottom w:w="0" w:type="dxa"/>
              <w:right w:w="108" w:type="dxa"/>
            </w:tcMar>
            <w:vAlign w:val="center"/>
            <w:hideMark/>
          </w:tcPr>
          <w:p w14:paraId="664B62DF" w14:textId="77777777" w:rsidR="00AD175D" w:rsidRPr="0029342C" w:rsidRDefault="00AD175D" w:rsidP="008E7728">
            <w:pPr>
              <w:spacing w:line="360" w:lineRule="auto"/>
              <w:jc w:val="center"/>
              <w:rPr>
                <w:rFonts w:ascii="Arial Unicode MS" w:hAnsi="Arial Unicode MS" w:cs="宋体"/>
                <w:szCs w:val="21"/>
              </w:rPr>
            </w:pPr>
            <w:r w:rsidRPr="0029342C">
              <w:rPr>
                <w:rFonts w:ascii="Arial Unicode MS" w:hAnsi="Arial Unicode MS" w:hint="eastAsia"/>
              </w:rPr>
              <w:t>持有期间（</w:t>
            </w:r>
            <w:r w:rsidRPr="0029342C">
              <w:rPr>
                <w:rFonts w:ascii="Arial Unicode MS" w:hAnsi="Arial Unicode MS" w:hint="eastAsia"/>
              </w:rPr>
              <w:t>Y</w:t>
            </w:r>
            <w:r w:rsidRPr="0029342C">
              <w:rPr>
                <w:rFonts w:ascii="Arial Unicode MS" w:hAnsi="Arial Unicode MS" w:hint="eastAsia"/>
              </w:rPr>
              <w:t>）</w:t>
            </w:r>
          </w:p>
        </w:tc>
        <w:tc>
          <w:tcPr>
            <w:tcW w:w="1587" w:type="dxa"/>
            <w:tcMar>
              <w:top w:w="0" w:type="dxa"/>
              <w:left w:w="108" w:type="dxa"/>
              <w:bottom w:w="0" w:type="dxa"/>
              <w:right w:w="108" w:type="dxa"/>
            </w:tcMar>
            <w:vAlign w:val="center"/>
            <w:hideMark/>
          </w:tcPr>
          <w:p w14:paraId="751CFBB2" w14:textId="77777777" w:rsidR="00AD175D" w:rsidRPr="0029342C" w:rsidRDefault="00FE1C32" w:rsidP="008E7728">
            <w:pPr>
              <w:spacing w:line="360" w:lineRule="auto"/>
              <w:jc w:val="center"/>
              <w:rPr>
                <w:rFonts w:ascii="Arial Unicode MS" w:hAnsi="Arial Unicode MS" w:cs="宋体"/>
                <w:szCs w:val="21"/>
              </w:rPr>
            </w:pPr>
            <w:r w:rsidRPr="0029342C">
              <w:rPr>
                <w:rFonts w:ascii="Arial Unicode MS" w:hAnsi="Arial Unicode MS" w:hint="eastAsia"/>
              </w:rPr>
              <w:t>赎回</w:t>
            </w:r>
            <w:r w:rsidR="00AD175D" w:rsidRPr="0029342C">
              <w:rPr>
                <w:rFonts w:ascii="Arial Unicode MS" w:hAnsi="Arial Unicode MS" w:hint="eastAsia"/>
              </w:rPr>
              <w:t>费率</w:t>
            </w:r>
          </w:p>
        </w:tc>
      </w:tr>
      <w:tr w:rsidR="00AD175D" w:rsidRPr="00371647" w14:paraId="78FD2392" w14:textId="77777777" w:rsidTr="00371647">
        <w:trPr>
          <w:cantSplit/>
          <w:trHeight w:val="272"/>
          <w:jc w:val="center"/>
        </w:trPr>
        <w:tc>
          <w:tcPr>
            <w:tcW w:w="3035" w:type="dxa"/>
            <w:tcMar>
              <w:top w:w="0" w:type="dxa"/>
              <w:left w:w="108" w:type="dxa"/>
              <w:bottom w:w="0" w:type="dxa"/>
              <w:right w:w="108" w:type="dxa"/>
            </w:tcMar>
            <w:hideMark/>
          </w:tcPr>
          <w:p w14:paraId="7891B804" w14:textId="77777777" w:rsidR="00AD175D" w:rsidRPr="0029342C" w:rsidRDefault="00AD175D" w:rsidP="000746BE">
            <w:pPr>
              <w:spacing w:line="360" w:lineRule="auto"/>
              <w:jc w:val="center"/>
              <w:rPr>
                <w:rFonts w:ascii="Arial Unicode MS" w:hAnsi="Arial Unicode MS" w:cs="宋体"/>
                <w:szCs w:val="21"/>
              </w:rPr>
            </w:pPr>
            <w:r w:rsidRPr="0029342C">
              <w:rPr>
                <w:rFonts w:ascii="Arial Unicode MS" w:hAnsi="Arial Unicode MS" w:hint="eastAsia"/>
              </w:rPr>
              <w:t>0</w:t>
            </w:r>
            <w:r w:rsidRPr="0029342C">
              <w:rPr>
                <w:rFonts w:ascii="Arial Unicode MS" w:hAnsi="Arial Unicode MS" w:hint="eastAsia"/>
              </w:rPr>
              <w:t>≤</w:t>
            </w:r>
            <w:r w:rsidRPr="0029342C">
              <w:rPr>
                <w:rFonts w:ascii="Arial Unicode MS" w:hAnsi="Arial Unicode MS" w:hint="eastAsia"/>
              </w:rPr>
              <w:t>Y</w:t>
            </w:r>
            <w:r w:rsidRPr="0029342C">
              <w:rPr>
                <w:rFonts w:ascii="Arial Unicode MS" w:hAnsi="Arial Unicode MS" w:hint="eastAsia"/>
              </w:rPr>
              <w:t>＜</w:t>
            </w:r>
            <w:r w:rsidR="00F35274" w:rsidRPr="0029342C">
              <w:rPr>
                <w:rFonts w:ascii="Arial Unicode MS" w:hAnsi="Arial Unicode MS" w:hint="eastAsia"/>
              </w:rPr>
              <w:t>3</w:t>
            </w:r>
            <w:r w:rsidR="00F35274" w:rsidRPr="0029342C">
              <w:rPr>
                <w:rFonts w:ascii="Arial Unicode MS" w:hAnsi="Arial Unicode MS" w:hint="eastAsia"/>
              </w:rPr>
              <w:t>个月</w:t>
            </w:r>
          </w:p>
        </w:tc>
        <w:tc>
          <w:tcPr>
            <w:tcW w:w="1587" w:type="dxa"/>
            <w:tcMar>
              <w:top w:w="0" w:type="dxa"/>
              <w:left w:w="108" w:type="dxa"/>
              <w:bottom w:w="0" w:type="dxa"/>
              <w:right w:w="108" w:type="dxa"/>
            </w:tcMar>
            <w:hideMark/>
          </w:tcPr>
          <w:p w14:paraId="094D63DF" w14:textId="77777777" w:rsidR="00AD175D" w:rsidRPr="0029342C" w:rsidRDefault="00E21375" w:rsidP="008E7728">
            <w:pPr>
              <w:spacing w:line="360" w:lineRule="auto"/>
              <w:ind w:firstLine="420"/>
              <w:jc w:val="center"/>
              <w:rPr>
                <w:rFonts w:ascii="Arial Unicode MS" w:hAnsi="Arial Unicode MS" w:cs="宋体"/>
                <w:szCs w:val="21"/>
              </w:rPr>
            </w:pPr>
            <w:r>
              <w:rPr>
                <w:rFonts w:ascii="Arial Unicode MS" w:hAnsi="Arial Unicode MS"/>
              </w:rPr>
              <w:t>0.</w:t>
            </w:r>
            <w:r w:rsidR="008A0FF4">
              <w:rPr>
                <w:rFonts w:ascii="Arial Unicode MS" w:hAnsi="Arial Unicode MS" w:hint="eastAsia"/>
              </w:rPr>
              <w:t>1</w:t>
            </w:r>
            <w:r w:rsidR="00AD175D" w:rsidRPr="0029342C">
              <w:rPr>
                <w:rFonts w:ascii="Arial Unicode MS" w:hAnsi="Arial Unicode MS" w:hint="eastAsia"/>
              </w:rPr>
              <w:t>%</w:t>
            </w:r>
          </w:p>
        </w:tc>
      </w:tr>
      <w:tr w:rsidR="00AD175D" w:rsidRPr="00371647" w14:paraId="69FA3529" w14:textId="77777777" w:rsidTr="00371647">
        <w:trPr>
          <w:cantSplit/>
          <w:trHeight w:val="272"/>
          <w:jc w:val="center"/>
        </w:trPr>
        <w:tc>
          <w:tcPr>
            <w:tcW w:w="3035" w:type="dxa"/>
            <w:tcMar>
              <w:top w:w="0" w:type="dxa"/>
              <w:left w:w="108" w:type="dxa"/>
              <w:bottom w:w="0" w:type="dxa"/>
              <w:right w:w="108" w:type="dxa"/>
            </w:tcMar>
            <w:hideMark/>
          </w:tcPr>
          <w:p w14:paraId="224A95C5" w14:textId="77777777" w:rsidR="00AD175D" w:rsidRPr="00371647" w:rsidRDefault="00AD175D" w:rsidP="000746BE">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F35274" w:rsidRPr="00F35274">
              <w:rPr>
                <w:rFonts w:ascii="Arial Unicode MS" w:hAnsi="Arial Unicode MS" w:hint="eastAsia"/>
              </w:rPr>
              <w:t>3</w:t>
            </w:r>
            <w:r w:rsidR="00F35274" w:rsidRPr="00F35274">
              <w:rPr>
                <w:rFonts w:ascii="Arial Unicode MS" w:hAnsi="Arial Unicode MS" w:hint="eastAsia"/>
              </w:rPr>
              <w:t>个月</w:t>
            </w:r>
          </w:p>
        </w:tc>
        <w:tc>
          <w:tcPr>
            <w:tcW w:w="1587" w:type="dxa"/>
            <w:tcMar>
              <w:top w:w="0" w:type="dxa"/>
              <w:left w:w="108" w:type="dxa"/>
              <w:bottom w:w="0" w:type="dxa"/>
              <w:right w:w="108" w:type="dxa"/>
            </w:tcMar>
            <w:hideMark/>
          </w:tcPr>
          <w:p w14:paraId="22607877" w14:textId="77777777" w:rsidR="00AD175D" w:rsidRPr="0029342C" w:rsidRDefault="00AD175D" w:rsidP="008E7728">
            <w:pPr>
              <w:spacing w:line="360" w:lineRule="auto"/>
              <w:ind w:firstLine="420"/>
              <w:jc w:val="center"/>
              <w:rPr>
                <w:rFonts w:ascii="Arial Unicode MS" w:hAnsi="Arial Unicode MS" w:cs="宋体"/>
                <w:szCs w:val="21"/>
              </w:rPr>
            </w:pPr>
            <w:r w:rsidRPr="0029342C">
              <w:rPr>
                <w:rFonts w:ascii="Arial Unicode MS" w:hAnsi="Arial Unicode MS" w:hint="eastAsia"/>
              </w:rPr>
              <w:t>0</w:t>
            </w:r>
            <w:r w:rsidR="00E74776" w:rsidRPr="0029342C">
              <w:rPr>
                <w:rFonts w:ascii="Arial Unicode MS" w:hAnsi="Arial Unicode MS" w:hint="eastAsia"/>
              </w:rPr>
              <w:t>%</w:t>
            </w:r>
          </w:p>
        </w:tc>
      </w:tr>
    </w:tbl>
    <w:p w14:paraId="3ED64E1F" w14:textId="77777777" w:rsidR="006602A5" w:rsidRDefault="006602A5" w:rsidP="008E7728">
      <w:pPr>
        <w:adjustRightInd w:val="0"/>
        <w:snapToGrid w:val="0"/>
        <w:spacing w:line="360" w:lineRule="auto"/>
        <w:ind w:firstLine="420"/>
        <w:rPr>
          <w:rFonts w:ascii="Arial Unicode MS" w:hAnsi="Arial Unicode MS" w:cs="Tahoma"/>
          <w:szCs w:val="21"/>
        </w:rPr>
      </w:pPr>
      <w:r w:rsidRPr="006602A5">
        <w:rPr>
          <w:rFonts w:ascii="Arial Unicode MS" w:hAnsi="Arial Unicode MS" w:cs="Tahoma" w:hint="eastAsia"/>
          <w:szCs w:val="21"/>
        </w:rPr>
        <w:t>注：</w:t>
      </w:r>
      <w:r w:rsidRPr="006602A5">
        <w:rPr>
          <w:rFonts w:ascii="Arial Unicode MS" w:hAnsi="Arial Unicode MS" w:cs="Tahoma" w:hint="eastAsia"/>
          <w:szCs w:val="21"/>
        </w:rPr>
        <w:t>1</w:t>
      </w:r>
      <w:r w:rsidRPr="006602A5">
        <w:rPr>
          <w:rFonts w:ascii="Arial Unicode MS" w:hAnsi="Arial Unicode MS" w:cs="Tahoma" w:hint="eastAsia"/>
          <w:szCs w:val="21"/>
        </w:rPr>
        <w:t>个月为</w:t>
      </w:r>
      <w:r w:rsidRPr="006602A5">
        <w:rPr>
          <w:rFonts w:ascii="Arial Unicode MS" w:hAnsi="Arial Unicode MS" w:cs="Tahoma" w:hint="eastAsia"/>
          <w:szCs w:val="21"/>
        </w:rPr>
        <w:t>30</w:t>
      </w:r>
      <w:r w:rsidRPr="006602A5">
        <w:rPr>
          <w:rFonts w:ascii="Arial Unicode MS" w:hAnsi="Arial Unicode MS" w:cs="Tahoma" w:hint="eastAsia"/>
          <w:szCs w:val="21"/>
        </w:rPr>
        <w:t>天</w:t>
      </w:r>
    </w:p>
    <w:p w14:paraId="3E7FC823"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1619F6" w:rsidRPr="001619F6">
        <w:rPr>
          <w:rFonts w:ascii="Arial Unicode MS" w:hAnsi="Arial Unicode MS" w:cs="Tahoma" w:hint="eastAsia"/>
          <w:szCs w:val="21"/>
        </w:rPr>
        <w:t>赎回费</w:t>
      </w:r>
      <w:r w:rsidR="001619F6" w:rsidRPr="001619F6">
        <w:rPr>
          <w:rFonts w:ascii="Arial Unicode MS" w:hAnsi="Arial Unicode MS" w:cs="Tahoma" w:hint="eastAsia"/>
          <w:szCs w:val="21"/>
        </w:rPr>
        <w:t>25%</w:t>
      </w:r>
      <w:r w:rsidR="001619F6" w:rsidRPr="001619F6">
        <w:rPr>
          <w:rFonts w:ascii="Arial Unicode MS" w:hAnsi="Arial Unicode MS" w:cs="Tahoma" w:hint="eastAsia"/>
          <w:szCs w:val="21"/>
        </w:rPr>
        <w:t>计入基金财产</w:t>
      </w:r>
      <w:r w:rsidRPr="007B1922">
        <w:rPr>
          <w:rFonts w:ascii="Arial Unicode MS" w:hAnsi="Arial Unicode MS" w:cs="Tahoma"/>
          <w:szCs w:val="21"/>
        </w:rPr>
        <w:t>。</w:t>
      </w:r>
    </w:p>
    <w:p w14:paraId="472DCE7E"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14:paraId="43578134"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0F04820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14:paraId="3AFD341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1EC41F4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64F01D1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6A97D2D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5D806EC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2325A42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76163A6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4DCCBA3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210E6F6"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1D79456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 xml:space="preserve"> </w:t>
      </w: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50697389"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7882422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3830EE3F"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4830A82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E74776" w:rsidRPr="007B1922">
        <w:rPr>
          <w:rFonts w:ascii="Arial Unicode MS" w:hAnsi="Arial Unicode MS" w:cs="Arial" w:hint="eastAsia"/>
          <w:szCs w:val="21"/>
        </w:rPr>
        <w:t>对应的申购费率为</w:t>
      </w:r>
      <w:r w:rsidR="00E74776" w:rsidRPr="007B1922">
        <w:rPr>
          <w:rFonts w:ascii="Arial Unicode MS" w:hAnsi="Arial Unicode MS" w:cs="Arial" w:hint="eastAsia"/>
          <w:szCs w:val="21"/>
        </w:rPr>
        <w:t>0.80%</w:t>
      </w:r>
      <w:r w:rsidR="00E74776" w:rsidRPr="007B1922">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0DAF9BA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24F384C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D398CB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13D88B8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E74776">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756D3FE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E74776">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4936F6" w:rsidRPr="007B1922">
        <w:rPr>
          <w:rFonts w:ascii="Arial Unicode MS" w:hAnsi="Arial Unicode MS" w:cs="Arial" w:hint="eastAsia"/>
          <w:szCs w:val="21"/>
        </w:rPr>
        <w:t>对应的申购费用为</w:t>
      </w:r>
      <w:r w:rsidR="004936F6" w:rsidRPr="007B1922">
        <w:rPr>
          <w:rFonts w:ascii="Arial Unicode MS" w:hAnsi="Arial Unicode MS" w:cs="Arial" w:hint="eastAsia"/>
          <w:szCs w:val="21"/>
        </w:rPr>
        <w:t>1000</w:t>
      </w:r>
      <w:r w:rsidR="004936F6" w:rsidRPr="007B1922">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7B38C7B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4C53D3F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6F75BA9"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1A842D5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5BCB9534"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2C27D3B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14:paraId="0EF2F06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14:paraId="18FE354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6B4DC62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E74776">
        <w:rPr>
          <w:rFonts w:ascii="Arial Unicode MS" w:hAnsi="Arial Unicode MS" w:cs="Arial" w:hint="eastAsia"/>
          <w:szCs w:val="21"/>
        </w:rPr>
        <w:t>.00</w:t>
      </w:r>
      <w:r w:rsidRPr="007B1922">
        <w:rPr>
          <w:rFonts w:ascii="Arial Unicode MS" w:hAnsi="Arial Unicode MS" w:cs="Arial" w:hint="eastAsia"/>
          <w:szCs w:val="21"/>
        </w:rPr>
        <w:t>-0</w:t>
      </w:r>
      <w:r w:rsidR="00E74776">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21B84B5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E74776" w:rsidRPr="007B1922">
        <w:rPr>
          <w:rFonts w:ascii="Arial Unicode MS" w:hAnsi="Arial Unicode MS" w:cs="Arial" w:hint="eastAsia"/>
          <w:szCs w:val="21"/>
        </w:rPr>
        <w:t>对应的赎回费率为</w:t>
      </w:r>
      <w:r w:rsidR="00E74776" w:rsidRPr="007B1922">
        <w:rPr>
          <w:rFonts w:ascii="Arial Unicode MS" w:hAnsi="Arial Unicode MS" w:cs="Arial" w:hint="eastAsia"/>
          <w:szCs w:val="21"/>
        </w:rPr>
        <w:t>0%</w:t>
      </w:r>
      <w:r w:rsidR="00E74776" w:rsidRPr="007B1922">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363036A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w:t>
      </w:r>
      <w:r w:rsidRPr="0029342C">
        <w:rPr>
          <w:rFonts w:ascii="Arial Unicode MS" w:hAnsi="Arial Unicode MS" w:cs="Arial" w:hint="eastAsia"/>
          <w:szCs w:val="21"/>
        </w:rPr>
        <w:t>留到小数点后</w:t>
      </w:r>
      <w:r w:rsidR="00F77FC5" w:rsidRPr="0029342C">
        <w:rPr>
          <w:rFonts w:ascii="Arial Unicode MS" w:hAnsi="Arial Unicode MS" w:cs="Arial"/>
          <w:szCs w:val="21"/>
        </w:rPr>
        <w:t>4</w:t>
      </w:r>
      <w:r w:rsidRPr="0029342C">
        <w:rPr>
          <w:rFonts w:ascii="Arial Unicode MS" w:hAnsi="Arial Unicode MS" w:cs="Arial" w:hint="eastAsia"/>
          <w:szCs w:val="21"/>
        </w:rPr>
        <w:t>位，小数点后</w:t>
      </w:r>
      <w:r w:rsidR="00F77FC5" w:rsidRPr="0029342C">
        <w:rPr>
          <w:rFonts w:ascii="Arial Unicode MS" w:hAnsi="Arial Unicode MS" w:cs="Arial" w:hint="eastAsia"/>
          <w:szCs w:val="21"/>
        </w:rPr>
        <w:t>第</w:t>
      </w:r>
      <w:r w:rsidR="00F77FC5" w:rsidRPr="0029342C">
        <w:rPr>
          <w:rFonts w:ascii="Arial Unicode MS" w:hAnsi="Arial Unicode MS" w:cs="Arial"/>
          <w:szCs w:val="21"/>
        </w:rPr>
        <w:t>5</w:t>
      </w:r>
      <w:r w:rsidRPr="0029342C">
        <w:rPr>
          <w:rFonts w:ascii="Arial Unicode MS" w:hAnsi="Arial Unicode MS" w:cs="Arial" w:hint="eastAsia"/>
          <w:szCs w:val="21"/>
        </w:rPr>
        <w:t>位四舍</w:t>
      </w:r>
      <w:r w:rsidRPr="007B1922">
        <w:rPr>
          <w:rFonts w:ascii="Arial Unicode MS" w:hAnsi="Arial Unicode MS" w:cs="Arial" w:hint="eastAsia"/>
          <w:szCs w:val="21"/>
        </w:rPr>
        <w:t>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72ACA463" w14:textId="77777777"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642B6B5D"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70C2C34C"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7ACB25C1"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5E745393"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2FB70EFC"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1CC6B88F"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0EA305B7"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14:paraId="1F1F0710"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14:paraId="045EB287"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14:paraId="3FF3A3FC"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14:paraId="00E6C435"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、基金管理人接受某笔或某些申购申请可能会影响或损害现有基金份额持有人利益时。</w:t>
      </w:r>
    </w:p>
    <w:p w14:paraId="3001C793"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4F520D39"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19D2193E"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、法律法规规定或中国证监会认定的其他情形。</w:t>
      </w:r>
    </w:p>
    <w:p w14:paraId="2C1F0D02"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Pr="007B1922">
        <w:rPr>
          <w:rFonts w:ascii="Arial Unicode MS" w:hAnsi="Arial Unicode MS" w:cs="Arial" w:hint="eastAsia"/>
          <w:bCs/>
          <w:szCs w:val="21"/>
        </w:rPr>
        <w:t>7</w:t>
      </w:r>
      <w:r w:rsidRPr="007B1922">
        <w:rPr>
          <w:rFonts w:ascii="Arial Unicode MS" w:hAnsi="Arial Unicode MS" w:cs="Arial" w:hint="eastAsia"/>
          <w:bCs/>
          <w:szCs w:val="21"/>
        </w:rPr>
        <w:t>项暂停申购情形之一且基金管理人决定暂停申购申请时，基金管理人应当根据有关规定进行公告。如果投资人的申购申请被拒绝，被拒绝的申购款项将退还给投资人。在暂停申购的情况消除时，基金管理人应及时恢复申购业务的办理。</w:t>
      </w:r>
    </w:p>
    <w:p w14:paraId="3E42C305" w14:textId="77777777" w:rsidR="00492608" w:rsidRPr="007B1922" w:rsidRDefault="00BA01CD" w:rsidP="008E7728">
      <w:pPr>
        <w:adjustRightInd w:val="0"/>
        <w:snapToGrid w:val="0"/>
        <w:spacing w:line="360" w:lineRule="auto"/>
        <w:ind w:firstLineChars="200" w:firstLine="422"/>
        <w:rPr>
          <w:rFonts w:ascii="Arial Unicode MS" w:hAnsi="Arial Unicode MS" w:cs="Arial"/>
          <w:b/>
          <w:bCs/>
          <w:szCs w:val="21"/>
          <w:lang w:val="x-none"/>
        </w:rPr>
      </w:pPr>
      <w:bookmarkStart w:id="49" w:name="_Hlt70481650"/>
      <w:bookmarkEnd w:id="49"/>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2240609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14:paraId="1AC78A6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14:paraId="7414842D"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14:paraId="521FA37D"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14:paraId="22CFD6E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14:paraId="1A73B28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14:paraId="6395E79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、法律法规规定或中国证监会认定的其他情形。</w:t>
      </w:r>
    </w:p>
    <w:p w14:paraId="08E2B5A6"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7C5F4558"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6DF428F7"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14:paraId="4AD4906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14:paraId="57B599C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14:paraId="6CDA8FD6"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14:paraId="17CCE55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14:paraId="2A86803D"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w:t>
      </w:r>
      <w:r w:rsidRPr="007B1922">
        <w:rPr>
          <w:rFonts w:ascii="Arial Unicode MS" w:hAnsi="Arial Unicode MS" w:hint="eastAsia"/>
          <w:bCs/>
          <w:szCs w:val="21"/>
        </w:rPr>
        <w:lastRenderedPageBreak/>
        <w:t>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w:t>
      </w:r>
    </w:p>
    <w:p w14:paraId="04F26AE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14:paraId="62FB98A6"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、巨额赎回的公告</w:t>
      </w:r>
    </w:p>
    <w:p w14:paraId="691C00C1"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当发生上述</w:t>
      </w:r>
      <w:r w:rsidR="00542511">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个交易日内通知基金份额持有人，说明有关处理方法，同时依据相关规定进行公告。</w:t>
      </w:r>
    </w:p>
    <w:p w14:paraId="7255CDE4"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60C8A59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、发生上述暂停申购或赎回情况的，基金管理人当日应立即向中国证监会备案，并依据相关规定进行公告。</w:t>
      </w:r>
    </w:p>
    <w:p w14:paraId="0C85F5D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14:paraId="0A35EEDD"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52194404"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2E531BFB"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45652D72" w14:textId="77777777"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14:paraId="558D5045" w14:textId="77777777" w:rsidR="00846E3A" w:rsidRPr="007C2033" w:rsidRDefault="002C5822" w:rsidP="008E7728">
      <w:pPr>
        <w:autoSpaceDE w:val="0"/>
        <w:autoSpaceDN w:val="0"/>
        <w:adjustRightInd w:val="0"/>
        <w:spacing w:line="360" w:lineRule="auto"/>
        <w:ind w:firstLine="420"/>
        <w:jc w:val="left"/>
        <w:rPr>
          <w:rFonts w:ascii="Arial Unicode MS" w:hAnsi="Arial Unicode MS"/>
          <w:bCs/>
          <w:szCs w:val="21"/>
        </w:rPr>
      </w:pPr>
      <w:r w:rsidRPr="007C2033">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294D4973"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、基金的非交易过户</w:t>
      </w:r>
    </w:p>
    <w:p w14:paraId="15078736"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CDAF290"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698773F"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14:paraId="32238C2C"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基金份额持有人可办理已持有基金份额在不同销售机构之间的转托管，基金销售机构可以按照规定的标准收取转托管费。</w:t>
      </w:r>
    </w:p>
    <w:p w14:paraId="18C5371F"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十七</w:t>
      </w:r>
      <w:r w:rsidR="00167621" w:rsidRPr="007B1922">
        <w:rPr>
          <w:rFonts w:ascii="Arial Unicode MS" w:hAnsi="Arial Unicode MS" w:hint="eastAsia"/>
          <w:b/>
          <w:bCs/>
          <w:szCs w:val="21"/>
        </w:rPr>
        <w:t>、定期定额投资计划</w:t>
      </w:r>
    </w:p>
    <w:p w14:paraId="60E07082"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1D4919AC"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14:paraId="186AAB49"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w:t>
      </w:r>
      <w:r w:rsidRPr="007B1922">
        <w:rPr>
          <w:rFonts w:ascii="Arial Unicode MS" w:hAnsi="Arial Unicode MS" w:hint="eastAsia"/>
          <w:bCs/>
          <w:szCs w:val="21"/>
        </w:rPr>
        <w:lastRenderedPageBreak/>
        <w:t>法律法规的其他情况下的冻结与解冻。</w:t>
      </w:r>
    </w:p>
    <w:p w14:paraId="4F39D427" w14:textId="77777777" w:rsidR="00492608" w:rsidRPr="007B1922" w:rsidRDefault="00492608"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50" w:name="_Toc214873598"/>
      <w:bookmarkStart w:id="51" w:name="_Toc317088146"/>
      <w:bookmarkStart w:id="52" w:name="_Toc317088543"/>
      <w:bookmarkStart w:id="53" w:name="_Toc320887648"/>
      <w:bookmarkStart w:id="54" w:name="_Toc335232697"/>
      <w:bookmarkStart w:id="55" w:name="_Toc386115306"/>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788CC4B1" w14:textId="77777777" w:rsidR="00617907" w:rsidRPr="007B1922" w:rsidRDefault="00617907" w:rsidP="008E7728">
      <w:pPr>
        <w:spacing w:line="360" w:lineRule="auto"/>
        <w:rPr>
          <w:rFonts w:ascii="Arial Unicode MS" w:hAnsi="Arial Unicode MS"/>
          <w:lang w:val="x-none"/>
        </w:rPr>
      </w:pPr>
    </w:p>
    <w:p w14:paraId="4B62A30D"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22160104" w14:textId="77777777"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14:paraId="4131C162"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2CD498A8" w14:textId="77777777" w:rsidR="00256CE7" w:rsidRPr="0029342C"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29342C">
        <w:rPr>
          <w:rFonts w:ascii="Arial Unicode MS" w:hAnsi="Arial Unicode MS" w:cs="Arial" w:hint="eastAsia"/>
          <w:bCs/>
          <w:szCs w:val="21"/>
        </w:rPr>
        <w:t>本基金的投资范围主要为具有良好流动性的</w:t>
      </w:r>
      <w:r w:rsidR="004A7E36" w:rsidRPr="0029342C">
        <w:rPr>
          <w:rFonts w:ascii="Arial Unicode MS" w:hAnsi="Arial Unicode MS" w:cs="Arial" w:hint="eastAsia"/>
          <w:bCs/>
          <w:szCs w:val="21"/>
        </w:rPr>
        <w:t>金融工具</w:t>
      </w:r>
      <w:r w:rsidRPr="0029342C">
        <w:rPr>
          <w:rFonts w:ascii="Arial Unicode MS" w:hAnsi="Arial Unicode MS" w:cs="Arial" w:hint="eastAsia"/>
          <w:bCs/>
          <w:szCs w:val="21"/>
        </w:rPr>
        <w:t>，包括国债、金融债、企业债、公司债、央行票据、中期票据、短期融资券、中小企业私募债</w:t>
      </w:r>
      <w:r w:rsidR="00E641F1" w:rsidRPr="0029342C">
        <w:rPr>
          <w:rFonts w:ascii="Arial Unicode MS" w:hAnsi="Arial Unicode MS" w:cs="Arial" w:hint="eastAsia"/>
          <w:bCs/>
          <w:szCs w:val="21"/>
        </w:rPr>
        <w:t>券</w:t>
      </w:r>
      <w:r w:rsidR="00105EA2" w:rsidRPr="0029342C">
        <w:rPr>
          <w:rFonts w:ascii="Arial Unicode MS" w:hAnsi="Arial Unicode MS" w:cs="Arial" w:hint="eastAsia"/>
          <w:bCs/>
          <w:szCs w:val="21"/>
        </w:rPr>
        <w:t>、</w:t>
      </w:r>
      <w:r w:rsidRPr="0029342C">
        <w:rPr>
          <w:rFonts w:ascii="Arial Unicode MS" w:hAnsi="Arial Unicode MS" w:cs="Arial" w:hint="eastAsia"/>
          <w:bCs/>
          <w:szCs w:val="21"/>
        </w:rPr>
        <w:t>资产支持证券、次级债、</w:t>
      </w:r>
      <w:r w:rsidR="00F32562" w:rsidRPr="0029342C">
        <w:rPr>
          <w:rFonts w:ascii="Arial Unicode MS" w:hAnsi="Arial Unicode MS" w:cs="Arial" w:hint="eastAsia"/>
          <w:bCs/>
          <w:szCs w:val="21"/>
        </w:rPr>
        <w:t>可分离交易可转债的纯债部分</w:t>
      </w:r>
      <w:r w:rsidRPr="0029342C">
        <w:rPr>
          <w:rFonts w:ascii="Arial Unicode MS" w:hAnsi="Arial Unicode MS" w:cs="Arial" w:hint="eastAsia"/>
          <w:bCs/>
          <w:szCs w:val="21"/>
        </w:rPr>
        <w:t>、债券回购、银行存款等法律法规或中国证监会允许基金投资的其他金融工具（但须符合中国证监会的相关规定）。</w:t>
      </w:r>
    </w:p>
    <w:p w14:paraId="72F12684" w14:textId="77777777"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29342C">
        <w:rPr>
          <w:rFonts w:ascii="Arial Unicode MS" w:hAnsi="Arial Unicode MS" w:cs="Arial" w:hint="eastAsia"/>
          <w:bCs/>
          <w:szCs w:val="21"/>
        </w:rPr>
        <w:t>本基金不投资于股票</w:t>
      </w:r>
      <w:r w:rsidR="002419AF" w:rsidRPr="0029342C">
        <w:rPr>
          <w:rFonts w:ascii="Arial Unicode MS" w:hAnsi="Arial Unicode MS" w:cs="Arial" w:hint="eastAsia"/>
          <w:bCs/>
          <w:szCs w:val="21"/>
        </w:rPr>
        <w:t>或</w:t>
      </w:r>
      <w:r w:rsidRPr="0029342C">
        <w:rPr>
          <w:rFonts w:ascii="Arial Unicode MS" w:hAnsi="Arial Unicode MS" w:cs="Arial" w:hint="eastAsia"/>
          <w:bCs/>
          <w:szCs w:val="21"/>
        </w:rPr>
        <w:t>权证，也不投资于可转换债券（可分离交易可转债的纯债部分除外）、可交换债券</w:t>
      </w:r>
      <w:r w:rsidRPr="007B1922">
        <w:rPr>
          <w:rFonts w:ascii="Arial Unicode MS" w:hAnsi="Arial Unicode MS" w:cs="Arial" w:hint="eastAsia"/>
          <w:bCs/>
          <w:szCs w:val="21"/>
        </w:rPr>
        <w:t>。</w:t>
      </w:r>
    </w:p>
    <w:p w14:paraId="285F8CB7"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Pr="007B1922">
        <w:rPr>
          <w:rFonts w:ascii="Arial Unicode MS" w:hAnsi="Arial Unicode MS" w:cs="Arial" w:hint="eastAsia"/>
          <w:bCs/>
          <w:szCs w:val="21"/>
        </w:rPr>
        <w:t>。</w:t>
      </w:r>
    </w:p>
    <w:p w14:paraId="74A61E92"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14:paraId="23EFBBEE"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3F095AB9"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获取最大化的信用溢价。本基金采用的投资策略包括：期限结构策略、行业配置策略、息差策略、个券挖掘策略等。</w:t>
      </w:r>
    </w:p>
    <w:p w14:paraId="64EA4D10"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14:paraId="0B9B413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w:t>
      </w:r>
      <w:r w:rsidRPr="007B1922">
        <w:rPr>
          <w:rFonts w:ascii="Arial Unicode MS" w:hAnsi="Arial Unicode MS" w:cs="Arial" w:hint="eastAsia"/>
          <w:bCs/>
          <w:szCs w:val="21"/>
        </w:rPr>
        <w:lastRenderedPageBreak/>
        <w:t>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5E20E198"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市场整体回报率，通过息差策略、个券挖掘策略获得超额收益。</w:t>
      </w:r>
    </w:p>
    <w:p w14:paraId="2E7B7A88"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521885F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11D8A81B"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3FB5D6F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14:paraId="3E03D22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33A25D57"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76E3A267"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14:paraId="15DA346B"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本组合将采取低杠杆、高流动性策略，适当运用杠杆息差方式来获取主动管理回报，选取具有较</w:t>
      </w:r>
      <w:r w:rsidRPr="007B1922">
        <w:rPr>
          <w:rFonts w:ascii="Arial Unicode MS" w:hAnsi="Arial Unicode MS" w:cs="Arial" w:hint="eastAsia"/>
          <w:bCs/>
          <w:szCs w:val="21"/>
        </w:rPr>
        <w:lastRenderedPageBreak/>
        <w:t>好流动性的债券作为杠杆买入品种，灵活控制杠杆组合仓位，降低组合波动率。</w:t>
      </w:r>
    </w:p>
    <w:p w14:paraId="6F19AF08" w14:textId="77777777" w:rsidR="004A7E36" w:rsidRPr="0029342C" w:rsidRDefault="004A7E36"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hint="eastAsia"/>
          <w:bCs/>
          <w:szCs w:val="21"/>
        </w:rPr>
        <w:t>4</w:t>
      </w:r>
      <w:r w:rsidRPr="0029342C">
        <w:rPr>
          <w:rFonts w:ascii="Arial Unicode MS" w:hAnsi="Arial Unicode MS" w:cs="Arial" w:hint="eastAsia"/>
          <w:bCs/>
          <w:szCs w:val="21"/>
        </w:rPr>
        <w:t>、</w:t>
      </w:r>
      <w:r w:rsidRPr="0029342C">
        <w:rPr>
          <w:rFonts w:ascii="Arial Unicode MS" w:hAnsi="Arial Unicode MS" w:cs="Arial"/>
          <w:bCs/>
          <w:szCs w:val="21"/>
        </w:rPr>
        <w:t>中小企业私募债策略</w:t>
      </w:r>
    </w:p>
    <w:p w14:paraId="475CAEA8" w14:textId="77777777" w:rsidR="0018608E" w:rsidRPr="0029342C" w:rsidRDefault="00B43269"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29342C">
        <w:rPr>
          <w:rFonts w:ascii="Arial Unicode MS" w:hAnsi="Arial Unicode MS" w:cs="Arial" w:hint="eastAsia"/>
          <w:bCs/>
          <w:szCs w:val="21"/>
        </w:rPr>
        <w:t>,</w:t>
      </w:r>
      <w:r w:rsidRPr="0029342C">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49A53A53" w14:textId="77777777" w:rsidR="00BA01CD" w:rsidRPr="007B1922" w:rsidRDefault="004A7E36" w:rsidP="0029342C">
      <w:pPr>
        <w:autoSpaceDE w:val="0"/>
        <w:autoSpaceDN w:val="0"/>
        <w:adjustRightInd w:val="0"/>
        <w:snapToGrid w:val="0"/>
        <w:spacing w:line="400" w:lineRule="exact"/>
        <w:ind w:firstLineChars="200" w:firstLine="420"/>
        <w:rPr>
          <w:rFonts w:ascii="Arial Unicode MS" w:hAnsi="Arial Unicode MS" w:cs="Arial"/>
          <w:bCs/>
          <w:szCs w:val="21"/>
        </w:rPr>
      </w:pPr>
      <w:r w:rsidRPr="0029342C">
        <w:rPr>
          <w:rFonts w:ascii="Arial Unicode MS" w:hAnsi="Arial Unicode MS" w:cs="Arial"/>
          <w:bCs/>
          <w:szCs w:val="21"/>
        </w:rPr>
        <w:t>5</w:t>
      </w:r>
      <w:r w:rsidR="00012F8D" w:rsidRPr="0029342C">
        <w:rPr>
          <w:rFonts w:ascii="Arial Unicode MS" w:hAnsi="Arial Unicode MS" w:cs="Arial" w:hint="eastAsia"/>
          <w:bCs/>
          <w:szCs w:val="21"/>
        </w:rPr>
        <w:t>、个券挖</w:t>
      </w:r>
      <w:r w:rsidR="00012F8D" w:rsidRPr="007B1922">
        <w:rPr>
          <w:rFonts w:ascii="Arial Unicode MS" w:hAnsi="Arial Unicode MS" w:cs="Arial" w:hint="eastAsia"/>
          <w:bCs/>
          <w:szCs w:val="21"/>
        </w:rPr>
        <w:t>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r w:rsidR="00BA01CD" w:rsidRPr="007B1922">
        <w:rPr>
          <w:rFonts w:ascii="Arial Unicode MS" w:hAnsi="Arial Unicode MS" w:cs="Arial" w:hint="eastAsia"/>
          <w:bCs/>
          <w:szCs w:val="21"/>
        </w:rPr>
        <w:t>。</w:t>
      </w:r>
    </w:p>
    <w:p w14:paraId="62BB4D14" w14:textId="77777777" w:rsidR="00B47406" w:rsidRPr="00B47406" w:rsidRDefault="00B47406" w:rsidP="00B47406">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14:paraId="4688EAAE"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14:paraId="0D9FFD11"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4DBC1F36"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14:paraId="450630A3"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14:paraId="1984A4C6"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10B20551"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14:paraId="1882AF8C"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投资合规性控制从以下方面展开：</w:t>
      </w:r>
    </w:p>
    <w:p w14:paraId="68954D6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lastRenderedPageBreak/>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42C71D18"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）督察长：可列席公司投资决策委员会议，全程监控交易指令的执行情况，保证合规性控制的实施。</w:t>
      </w:r>
    </w:p>
    <w:p w14:paraId="6BB3EFCB"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710322EC"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14:paraId="205FB265" w14:textId="77777777" w:rsidR="00B47406" w:rsidRPr="00B47406" w:rsidRDefault="00B47406" w:rsidP="00B47406">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124B8D82" w14:textId="77777777" w:rsidR="00492608" w:rsidRPr="007B1922" w:rsidRDefault="00492608" w:rsidP="00B47406">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14:paraId="77806C45"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14:paraId="14C68E2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14:paraId="2049189C"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14:paraId="2F41DE5B"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6F16A7" w:rsidRPr="007B1922">
        <w:rPr>
          <w:rFonts w:ascii="Arial Unicode MS" w:hAnsi="Arial Unicode MS" w:cs="Arial" w:hint="eastAsia"/>
          <w:szCs w:val="21"/>
        </w:rPr>
        <w:t>；</w:t>
      </w:r>
    </w:p>
    <w:p w14:paraId="0CFC200E"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14:paraId="3F666824"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14:paraId="56B6099D"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年，债券回购到期后不展期；</w:t>
      </w:r>
    </w:p>
    <w:p w14:paraId="209BB264"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10175E74"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14:paraId="6B8F3D7D"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14:paraId="7136CAD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5E105945"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14:paraId="343D8AB4" w14:textId="77777777" w:rsidR="004F432D" w:rsidRPr="00D456AC"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w:t>
      </w:r>
      <w:r w:rsidRPr="00D456AC">
        <w:rPr>
          <w:rFonts w:ascii="Arial Unicode MS" w:hAnsi="Arial Unicode MS" w:cs="Arial" w:hint="eastAsia"/>
          <w:szCs w:val="21"/>
        </w:rPr>
        <w:t>本基金投资于中小企业私募债券比例合计不高于基金资产</w:t>
      </w:r>
      <w:r w:rsidR="004A7E36" w:rsidRPr="00D456AC">
        <w:rPr>
          <w:rFonts w:ascii="Arial Unicode MS" w:hAnsi="Arial Unicode MS" w:cs="Arial" w:hint="eastAsia"/>
          <w:szCs w:val="21"/>
        </w:rPr>
        <w:t>净值</w:t>
      </w:r>
      <w:r w:rsidRPr="00D456AC">
        <w:rPr>
          <w:rFonts w:ascii="Arial Unicode MS" w:hAnsi="Arial Unicode MS" w:cs="Arial" w:hint="eastAsia"/>
          <w:szCs w:val="21"/>
        </w:rPr>
        <w:t>的</w:t>
      </w:r>
      <w:r w:rsidRPr="00D456AC">
        <w:rPr>
          <w:rFonts w:ascii="Arial Unicode MS" w:hAnsi="Arial Unicode MS" w:cs="Arial" w:hint="eastAsia"/>
          <w:szCs w:val="21"/>
        </w:rPr>
        <w:t>10%</w:t>
      </w:r>
      <w:r w:rsidRPr="00D456AC">
        <w:rPr>
          <w:rFonts w:ascii="Arial Unicode MS" w:hAnsi="Arial Unicode MS" w:cs="Arial" w:hint="eastAsia"/>
          <w:szCs w:val="21"/>
        </w:rPr>
        <w:t>；</w:t>
      </w:r>
    </w:p>
    <w:p w14:paraId="37FEDEAD" w14:textId="77777777" w:rsidR="000E5258" w:rsidRPr="00D456AC" w:rsidRDefault="004F432D"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Pr="00D456AC">
        <w:rPr>
          <w:rFonts w:ascii="Arial Unicode MS" w:hAnsi="Arial Unicode MS" w:cs="Arial" w:hint="eastAsia"/>
          <w:szCs w:val="21"/>
        </w:rPr>
        <w:t>12</w:t>
      </w:r>
      <w:r w:rsidRPr="00D456AC">
        <w:rPr>
          <w:rFonts w:ascii="Arial Unicode MS" w:hAnsi="Arial Unicode MS" w:cs="Arial" w:hint="eastAsia"/>
          <w:szCs w:val="21"/>
        </w:rPr>
        <w:t>）基金资产总值不得超过基金资产净值的</w:t>
      </w:r>
      <w:r w:rsidRPr="00D456AC">
        <w:rPr>
          <w:rFonts w:ascii="Arial Unicode MS" w:hAnsi="Arial Unicode MS" w:cs="Arial" w:hint="eastAsia"/>
          <w:szCs w:val="21"/>
        </w:rPr>
        <w:t>140%</w:t>
      </w:r>
      <w:r w:rsidRPr="00D456AC">
        <w:rPr>
          <w:rFonts w:ascii="Arial Unicode MS" w:hAnsi="Arial Unicode MS" w:cs="Arial" w:hint="eastAsia"/>
          <w:szCs w:val="21"/>
        </w:rPr>
        <w:t>；</w:t>
      </w:r>
    </w:p>
    <w:p w14:paraId="47B17108" w14:textId="77777777" w:rsidR="004F432D" w:rsidRPr="00D456AC" w:rsidRDefault="00570AA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w:t>
      </w:r>
      <w:r w:rsidR="004F432D" w:rsidRPr="00D456AC">
        <w:rPr>
          <w:rFonts w:ascii="Arial Unicode MS" w:hAnsi="Arial Unicode MS" w:cs="Arial" w:hint="eastAsia"/>
          <w:szCs w:val="21"/>
        </w:rPr>
        <w:t>13</w:t>
      </w:r>
      <w:r w:rsidR="0018608E" w:rsidRPr="00D456AC">
        <w:rPr>
          <w:rFonts w:ascii="Arial Unicode MS" w:hAnsi="Arial Unicode MS" w:cs="Arial"/>
          <w:szCs w:val="21"/>
        </w:rPr>
        <w:t>）</w:t>
      </w:r>
      <w:r w:rsidR="0018608E" w:rsidRPr="00D456AC">
        <w:rPr>
          <w:rFonts w:ascii="Arial Unicode MS" w:hAnsi="Arial Unicode MS" w:cs="Arial" w:hint="eastAsia"/>
          <w:szCs w:val="21"/>
        </w:rPr>
        <w:t>法</w:t>
      </w:r>
      <w:r w:rsidRPr="00D456AC">
        <w:rPr>
          <w:rFonts w:ascii="Arial Unicode MS" w:hAnsi="Arial Unicode MS" w:cs="Arial" w:hint="eastAsia"/>
          <w:szCs w:val="21"/>
        </w:rPr>
        <w:t>律法规及中国证监会规定的和《基金合同》约定的其他投资限制。</w:t>
      </w:r>
    </w:p>
    <w:p w14:paraId="7D4A261B" w14:textId="77777777" w:rsidR="00570AA4" w:rsidRPr="007B1922" w:rsidRDefault="004A7E36"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除上述第（</w:t>
      </w:r>
      <w:r w:rsidRPr="00D456AC">
        <w:rPr>
          <w:rFonts w:ascii="Arial Unicode MS" w:hAnsi="Arial Unicode MS" w:cs="Arial" w:hint="eastAsia"/>
          <w:szCs w:val="21"/>
        </w:rPr>
        <w:t>10</w:t>
      </w:r>
      <w:r w:rsidRPr="00D456AC">
        <w:rPr>
          <w:rFonts w:ascii="Arial Unicode MS" w:hAnsi="Arial Unicode MS" w:cs="Arial" w:hint="eastAsia"/>
          <w:szCs w:val="21"/>
        </w:rPr>
        <w:t>）条外，</w:t>
      </w:r>
      <w:r w:rsidR="00570AA4" w:rsidRPr="00D456AC">
        <w:rPr>
          <w:rFonts w:ascii="Arial Unicode MS" w:hAnsi="Arial Unicode MS" w:cs="Arial" w:hint="eastAsia"/>
          <w:szCs w:val="21"/>
        </w:rPr>
        <w:t>因证</w:t>
      </w:r>
      <w:r w:rsidR="00570AA4" w:rsidRPr="007B1922">
        <w:rPr>
          <w:rFonts w:ascii="Arial Unicode MS" w:hAnsi="Arial Unicode MS" w:cs="Arial" w:hint="eastAsia"/>
          <w:szCs w:val="21"/>
        </w:rPr>
        <w:t>券市场波动、</w:t>
      </w:r>
      <w:r w:rsidR="00A12A29" w:rsidRPr="007B1922">
        <w:rPr>
          <w:rFonts w:ascii="Arial Unicode MS" w:hAnsi="Arial Unicode MS" w:cs="Arial" w:hint="eastAsia"/>
          <w:szCs w:val="21"/>
        </w:rPr>
        <w:t>证券发行人</w:t>
      </w:r>
      <w:r w:rsidR="00570AA4" w:rsidRPr="007B1922">
        <w:rPr>
          <w:rFonts w:ascii="Arial Unicode MS" w:hAnsi="Arial Unicode MS" w:cs="Arial" w:hint="eastAsia"/>
          <w:szCs w:val="21"/>
        </w:rPr>
        <w:t>合并、基金规模变动等基金管理人之外的因素致使基金投资比例不符合上述规定投资比例的，基金管理人应当在</w:t>
      </w:r>
      <w:r w:rsidR="00570AA4" w:rsidRPr="007B1922">
        <w:rPr>
          <w:rFonts w:ascii="Arial Unicode MS" w:hAnsi="Arial Unicode MS" w:cs="Arial" w:hint="eastAsia"/>
          <w:szCs w:val="21"/>
        </w:rPr>
        <w:t>10</w:t>
      </w:r>
      <w:r w:rsidR="00570AA4" w:rsidRPr="007B1922">
        <w:rPr>
          <w:rFonts w:ascii="Arial Unicode MS" w:hAnsi="Arial Unicode MS" w:cs="Arial" w:hint="eastAsia"/>
          <w:szCs w:val="21"/>
        </w:rPr>
        <w:t>个交易日内进行调整，但中国证监会规定的特殊情形除外。</w:t>
      </w:r>
    </w:p>
    <w:p w14:paraId="20A4D0B9"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6DE806DF"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795C85A8"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2</w:t>
      </w:r>
      <w:r w:rsidRPr="007B1922">
        <w:rPr>
          <w:rFonts w:ascii="Arial Unicode MS" w:hAnsi="Arial Unicode MS" w:cs="Arial" w:hint="eastAsia"/>
          <w:szCs w:val="21"/>
        </w:rPr>
        <w:t>、禁止行为</w:t>
      </w:r>
    </w:p>
    <w:p w14:paraId="6D80666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14:paraId="71E57EAB"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14:paraId="0C394CB4"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14:paraId="0D403C22"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14:paraId="744F944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14:paraId="2BF957C4"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14:paraId="17A8D58B"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14:paraId="4314F915"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14:paraId="16A46E54" w14:textId="77777777"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D293BDF"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14:paraId="71EAAC0E" w14:textId="77777777"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14:paraId="52D79151" w14:textId="77777777"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中债综合指数（总财富）收益率×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14:paraId="32EEB069" w14:textId="77777777" w:rsidR="00F56BB6" w:rsidRPr="007B1922" w:rsidRDefault="00E52976" w:rsidP="008E7728">
      <w:pPr>
        <w:spacing w:line="360" w:lineRule="auto"/>
        <w:ind w:firstLineChars="250" w:firstLine="525"/>
        <w:rPr>
          <w:rFonts w:ascii="Arial Unicode MS" w:hAnsi="Arial Unicode MS" w:cs="Arial"/>
          <w:bCs/>
          <w:szCs w:val="21"/>
        </w:rPr>
      </w:pPr>
      <w:r w:rsidRPr="00371647">
        <w:rPr>
          <w:rFonts w:ascii="Arial Unicode MS" w:hAnsi="Arial Unicode MS" w:cs="Arial" w:hint="eastAsia"/>
          <w:bCs/>
          <w:szCs w:val="21"/>
        </w:rPr>
        <w:t>本基金选择上述业绩比较基准的原因为本基金是通过债券资产的配置和个券的选择来增强债券投资的收益。中债综合指数</w:t>
      </w:r>
      <w:r w:rsidR="003243C8" w:rsidRPr="003243C8">
        <w:rPr>
          <w:rFonts w:ascii="Arial Unicode MS" w:hAnsi="Arial Unicode MS" w:cs="Arial" w:hint="eastAsia"/>
          <w:bCs/>
          <w:szCs w:val="21"/>
        </w:rPr>
        <w:t>（总财富）</w:t>
      </w:r>
      <w:r w:rsidR="00AC0D29">
        <w:rPr>
          <w:rFonts w:ascii="Arial Unicode MS" w:hAnsi="Arial Unicode MS" w:cs="Arial" w:hint="eastAsia"/>
          <w:bCs/>
          <w:szCs w:val="21"/>
        </w:rPr>
        <w:t>收益率</w:t>
      </w:r>
      <w:r w:rsidRPr="00371647">
        <w:rPr>
          <w:rFonts w:ascii="Arial Unicode MS" w:hAnsi="Arial Unicode MS" w:cs="Arial" w:hint="eastAsia"/>
          <w:bCs/>
          <w:szCs w:val="21"/>
        </w:rPr>
        <w:t>由中央国债登记结算有限公司编制，该指数旨在综合反</w:t>
      </w:r>
      <w:r w:rsidRPr="00371647">
        <w:rPr>
          <w:rFonts w:ascii="Arial Unicode MS" w:hAnsi="Arial Unicode MS" w:cs="Arial" w:hint="eastAsia"/>
          <w:bCs/>
          <w:szCs w:val="21"/>
        </w:rPr>
        <w:lastRenderedPageBreak/>
        <w:t>映债券全市场整体价格和投资回报情况。指数涵盖了银行间市场和交易所市场，具有广泛的市场代表性，适合作为市场债券投资收益的衡量标准；由于本基金投资于债券资产的比例不低于基金资产净值的</w:t>
      </w:r>
      <w:r w:rsidRPr="00371647">
        <w:rPr>
          <w:rFonts w:ascii="Arial Unicode MS" w:hAnsi="Arial Unicode MS" w:cs="Arial" w:hint="eastAsia"/>
          <w:bCs/>
          <w:szCs w:val="21"/>
        </w:rPr>
        <w:t>80%</w:t>
      </w:r>
      <w:r w:rsidRPr="00371647">
        <w:rPr>
          <w:rFonts w:ascii="Arial Unicode MS" w:hAnsi="Arial Unicode MS" w:cs="Arial" w:hint="eastAsia"/>
          <w:bCs/>
          <w:szCs w:val="21"/>
        </w:rPr>
        <w:t>，持有现金或者到期日在一年以内的政府债券不低于基金资产净值的</w:t>
      </w:r>
      <w:r w:rsidRPr="00371647">
        <w:rPr>
          <w:rFonts w:ascii="Arial Unicode MS" w:hAnsi="Arial Unicode MS" w:cs="Arial" w:hint="eastAsia"/>
          <w:bCs/>
          <w:szCs w:val="21"/>
        </w:rPr>
        <w:t>5%</w:t>
      </w:r>
      <w:r w:rsidRPr="00371647">
        <w:rPr>
          <w:rFonts w:ascii="Arial Unicode MS" w:hAnsi="Arial Unicode MS" w:cs="Arial" w:hint="eastAsia"/>
          <w:bCs/>
          <w:szCs w:val="21"/>
        </w:rPr>
        <w:t>，采用</w:t>
      </w:r>
      <w:r w:rsidRPr="00371647">
        <w:rPr>
          <w:rFonts w:ascii="Arial Unicode MS" w:hAnsi="Arial Unicode MS" w:cs="Arial" w:hint="eastAsia"/>
          <w:bCs/>
          <w:szCs w:val="21"/>
        </w:rPr>
        <w:t>90%</w:t>
      </w:r>
      <w:r w:rsidRPr="00371647">
        <w:rPr>
          <w:rFonts w:ascii="Arial Unicode MS" w:hAnsi="Arial Unicode MS" w:cs="Arial" w:hint="eastAsia"/>
          <w:bCs/>
          <w:szCs w:val="21"/>
        </w:rPr>
        <w:t>作为业绩比较基准中债券投资所代表的权重，</w:t>
      </w:r>
      <w:r w:rsidRPr="00371647">
        <w:rPr>
          <w:rFonts w:ascii="Arial Unicode MS" w:hAnsi="Arial Unicode MS" w:cs="Arial" w:hint="eastAsia"/>
          <w:bCs/>
          <w:szCs w:val="21"/>
        </w:rPr>
        <w:t>10%</w:t>
      </w:r>
      <w:r w:rsidRPr="00371647">
        <w:rPr>
          <w:rFonts w:ascii="Arial Unicode MS" w:hAnsi="Arial Unicode MS" w:cs="Arial" w:hint="eastAsia"/>
          <w:bCs/>
          <w:szCs w:val="21"/>
        </w:rPr>
        <w:t>乘以</w:t>
      </w:r>
      <w:r w:rsidRPr="00371647">
        <w:rPr>
          <w:rFonts w:ascii="Arial Unicode MS" w:hAnsi="Arial Unicode MS" w:cs="Arial" w:hint="eastAsia"/>
          <w:bCs/>
          <w:szCs w:val="21"/>
        </w:rPr>
        <w:t>1</w:t>
      </w:r>
      <w:r w:rsidRPr="00371647">
        <w:rPr>
          <w:rFonts w:ascii="Arial Unicode MS" w:hAnsi="Arial Unicode MS" w:cs="Arial" w:hint="eastAsia"/>
          <w:bCs/>
          <w:szCs w:val="21"/>
        </w:rPr>
        <w:t>年定期银行存款利率（税后）作为资产所对应的权重可以较好的反映本基金的风险收益特征。</w:t>
      </w:r>
    </w:p>
    <w:p w14:paraId="09F279C6" w14:textId="77777777" w:rsidR="00570AA4"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14:paraId="36365B4D" w14:textId="77777777"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w:t>
      </w:r>
      <w:r w:rsidR="00492608" w:rsidRPr="007B1922">
        <w:rPr>
          <w:rFonts w:ascii="Arial Unicode MS" w:hAnsi="Arial Unicode MS" w:cs="Arial"/>
          <w:b/>
          <w:szCs w:val="21"/>
        </w:rPr>
        <w:t>、风险收益特征</w:t>
      </w:r>
    </w:p>
    <w:p w14:paraId="5E595F8E" w14:textId="1C574B16"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E573DC" w:rsidRPr="00E573DC">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14:paraId="25B3A879" w14:textId="77777777" w:rsidR="00ED4C46" w:rsidRPr="007B1922" w:rsidRDefault="00ED4C46" w:rsidP="008E7728">
      <w:pPr>
        <w:spacing w:line="360" w:lineRule="auto"/>
        <w:ind w:firstLineChars="200" w:firstLine="422"/>
        <w:rPr>
          <w:rFonts w:ascii="Arial Unicode MS" w:hAnsi="Arial Unicode MS" w:cs="Arial"/>
          <w:b/>
          <w:bCs/>
          <w:szCs w:val="21"/>
        </w:rPr>
      </w:pPr>
      <w:bookmarkStart w:id="59" w:name="_Toc79392634"/>
      <w:r w:rsidRPr="007B1922">
        <w:rPr>
          <w:rFonts w:ascii="Arial Unicode MS" w:hAnsi="Arial Unicode MS" w:cs="Arial" w:hint="eastAsia"/>
          <w:b/>
          <w:bCs/>
          <w:szCs w:val="21"/>
        </w:rPr>
        <w:t>八、基金管理人代表基金行使</w:t>
      </w:r>
      <w:r w:rsidR="005524FA">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14:paraId="7852F448" w14:textId="77777777" w:rsidR="00ED4C46" w:rsidRPr="007B1922" w:rsidRDefault="005524FA"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14:paraId="2172758E" w14:textId="77777777" w:rsidR="00ED4C46" w:rsidRPr="007B1922" w:rsidRDefault="005524FA"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14:paraId="3F1484C1" w14:textId="77777777" w:rsidR="00ED4C46" w:rsidRPr="007B1922" w:rsidRDefault="005524FA" w:rsidP="008E7728">
      <w:pPr>
        <w:spacing w:line="360" w:lineRule="auto"/>
        <w:ind w:firstLineChars="200" w:firstLine="420"/>
        <w:rPr>
          <w:rFonts w:ascii="Arial Unicode MS" w:hAnsi="Arial Unicode MS" w:cs="Arial"/>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14:paraId="1135B47C" w14:textId="77777777" w:rsidR="0074435D" w:rsidRDefault="0074435D" w:rsidP="0074435D">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w:t>
      </w:r>
      <w:r w:rsidRPr="007B1C62">
        <w:rPr>
          <w:rFonts w:ascii="Arial Unicode MS" w:hAnsi="Arial Unicode MS" w:cs="Arial" w:hint="eastAsia"/>
          <w:b/>
          <w:bCs/>
          <w:szCs w:val="21"/>
        </w:rPr>
        <w:t>基金投资组合报告</w:t>
      </w:r>
    </w:p>
    <w:p w14:paraId="5459C0C1" w14:textId="77777777" w:rsidR="003A3771" w:rsidRPr="007170B8" w:rsidRDefault="003A3771" w:rsidP="007170B8">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12447F70" w14:textId="77777777" w:rsidR="003A3771" w:rsidRPr="007170B8" w:rsidRDefault="003A3771" w:rsidP="007170B8">
      <w:pPr>
        <w:spacing w:line="360" w:lineRule="auto"/>
        <w:ind w:firstLineChars="177" w:firstLine="372"/>
        <w:rPr>
          <w:rFonts w:ascii="Arial Unicode MS" w:hAnsi="Arial Unicode MS" w:cs="Arial"/>
          <w:bCs/>
          <w:szCs w:val="21"/>
        </w:rPr>
      </w:pPr>
      <w:r w:rsidRPr="007170B8">
        <w:rPr>
          <w:rFonts w:ascii="Arial Unicode MS" w:hAnsi="Arial Unicode MS" w:cs="Arial" w:hint="eastAsia"/>
          <w:bCs/>
          <w:szCs w:val="21"/>
        </w:rPr>
        <w:t>基金托管人中国光大银行股份有限公司根据本基金合同规定，于</w:t>
      </w:r>
      <w:r w:rsidRPr="007170B8">
        <w:rPr>
          <w:rFonts w:ascii="Arial Unicode MS" w:hAnsi="Arial Unicode MS" w:cs="Arial" w:hint="eastAsia"/>
          <w:bCs/>
          <w:szCs w:val="21"/>
        </w:rPr>
        <w:t>2017</w:t>
      </w:r>
      <w:r w:rsidRPr="007170B8">
        <w:rPr>
          <w:rFonts w:ascii="Arial Unicode MS" w:hAnsi="Arial Unicode MS" w:cs="Arial" w:hint="eastAsia"/>
          <w:bCs/>
          <w:szCs w:val="21"/>
        </w:rPr>
        <w:t>年</w:t>
      </w:r>
      <w:r w:rsidRPr="007170B8">
        <w:rPr>
          <w:rFonts w:ascii="Arial Unicode MS" w:hAnsi="Arial Unicode MS" w:cs="Arial" w:hint="eastAsia"/>
          <w:bCs/>
          <w:szCs w:val="21"/>
        </w:rPr>
        <w:t>7</w:t>
      </w:r>
      <w:r w:rsidRPr="007170B8">
        <w:rPr>
          <w:rFonts w:ascii="Arial Unicode MS" w:hAnsi="Arial Unicode MS" w:cs="Arial" w:hint="eastAsia"/>
          <w:bCs/>
          <w:szCs w:val="21"/>
        </w:rPr>
        <w:t>月</w:t>
      </w:r>
      <w:r w:rsidRPr="007170B8">
        <w:rPr>
          <w:rFonts w:ascii="Arial Unicode MS" w:hAnsi="Arial Unicode MS" w:cs="Arial" w:hint="eastAsia"/>
          <w:bCs/>
          <w:szCs w:val="21"/>
        </w:rPr>
        <w:t>17</w:t>
      </w:r>
      <w:r w:rsidRPr="007170B8">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68D99E90" w14:textId="77777777" w:rsidR="003A3771" w:rsidRDefault="003A3771" w:rsidP="007170B8">
      <w:pPr>
        <w:spacing w:line="360" w:lineRule="auto"/>
        <w:ind w:firstLineChars="200" w:firstLine="420"/>
        <w:rPr>
          <w:rFonts w:ascii="宋体" w:hAnsi="宋体"/>
          <w:bCs/>
          <w:sz w:val="24"/>
        </w:rPr>
      </w:pPr>
      <w:r w:rsidRPr="007170B8">
        <w:rPr>
          <w:rFonts w:ascii="Arial Unicode MS" w:hAnsi="Arial Unicode MS" w:cs="Arial" w:hint="eastAsia"/>
          <w:bCs/>
          <w:szCs w:val="21"/>
        </w:rPr>
        <w:t>本投资组合报告所载数据截至</w:t>
      </w:r>
      <w:r w:rsidRPr="007170B8">
        <w:rPr>
          <w:rFonts w:ascii="Arial Unicode MS" w:hAnsi="Arial Unicode MS" w:cs="Arial" w:hint="eastAsia"/>
          <w:bCs/>
          <w:szCs w:val="21"/>
        </w:rPr>
        <w:t>2017</w:t>
      </w:r>
      <w:r w:rsidRPr="007170B8">
        <w:rPr>
          <w:rFonts w:ascii="Arial Unicode MS" w:hAnsi="Arial Unicode MS" w:cs="Arial" w:hint="eastAsia"/>
          <w:bCs/>
          <w:szCs w:val="21"/>
        </w:rPr>
        <w:t>年</w:t>
      </w:r>
      <w:r w:rsidRPr="007170B8">
        <w:rPr>
          <w:rFonts w:ascii="Arial Unicode MS" w:hAnsi="Arial Unicode MS" w:cs="Arial" w:hint="eastAsia"/>
          <w:bCs/>
          <w:szCs w:val="21"/>
        </w:rPr>
        <w:t>6</w:t>
      </w:r>
      <w:r w:rsidRPr="007170B8">
        <w:rPr>
          <w:rFonts w:ascii="Arial Unicode MS" w:hAnsi="Arial Unicode MS" w:cs="Arial" w:hint="eastAsia"/>
          <w:bCs/>
          <w:szCs w:val="21"/>
        </w:rPr>
        <w:t>月</w:t>
      </w:r>
      <w:r w:rsidRPr="007170B8">
        <w:rPr>
          <w:rFonts w:ascii="Arial Unicode MS" w:hAnsi="Arial Unicode MS" w:cs="Arial" w:hint="eastAsia"/>
          <w:bCs/>
          <w:szCs w:val="21"/>
        </w:rPr>
        <w:t>30</w:t>
      </w:r>
      <w:r w:rsidRPr="007170B8">
        <w:rPr>
          <w:rFonts w:ascii="Arial Unicode MS" w:hAnsi="Arial Unicode MS" w:cs="Arial" w:hint="eastAsia"/>
          <w:bCs/>
          <w:szCs w:val="21"/>
        </w:rPr>
        <w:t>日，本报告中所列财务数据未经审计。</w:t>
      </w:r>
    </w:p>
    <w:p w14:paraId="7FA4E0F6" w14:textId="77777777" w:rsidR="0003191B" w:rsidRPr="00557CBD" w:rsidRDefault="0003191B" w:rsidP="0003191B">
      <w:pPr>
        <w:widowControl/>
        <w:spacing w:line="360" w:lineRule="auto"/>
        <w:jc w:val="left"/>
        <w:rPr>
          <w:rFonts w:ascii="宋体" w:hAnsi="宋体" w:cs="宋体"/>
          <w:kern w:val="0"/>
          <w:szCs w:val="21"/>
        </w:rPr>
      </w:pPr>
    </w:p>
    <w:p w14:paraId="735737B9" w14:textId="77777777" w:rsidR="0003191B" w:rsidRPr="00557CBD" w:rsidRDefault="0003191B" w:rsidP="00557CBD">
      <w:pPr>
        <w:spacing w:line="360" w:lineRule="auto"/>
        <w:ind w:firstLineChars="200" w:firstLine="420"/>
        <w:rPr>
          <w:rFonts w:ascii="Arial Unicode MS" w:hAnsi="Arial Unicode MS" w:cs="Arial"/>
          <w:bCs/>
          <w:szCs w:val="21"/>
        </w:rPr>
      </w:pPr>
      <w:bookmarkStart w:id="60" w:name="_Toc490848871"/>
      <w:r w:rsidRPr="00557CBD">
        <w:rPr>
          <w:rFonts w:ascii="Arial Unicode MS" w:hAnsi="Arial Unicode MS" w:cs="Arial" w:hint="eastAsia"/>
          <w:bCs/>
          <w:szCs w:val="21"/>
        </w:rPr>
        <w:t>1</w:t>
      </w:r>
      <w:r w:rsidRPr="00557CBD">
        <w:rPr>
          <w:rFonts w:ascii="Arial Unicode MS" w:hAnsi="Arial Unicode MS" w:cs="Arial" w:hint="eastAsia"/>
          <w:bCs/>
          <w:szCs w:val="21"/>
        </w:rPr>
        <w:t>、期末基金资产组合情况</w:t>
      </w:r>
      <w:bookmarkEnd w:id="60"/>
    </w:p>
    <w:p w14:paraId="7401A5DF" w14:textId="77777777" w:rsidR="0003191B" w:rsidRPr="00557CBD" w:rsidRDefault="0003191B" w:rsidP="0003191B">
      <w:pPr>
        <w:pStyle w:val="biaogeright"/>
        <w:spacing w:line="360" w:lineRule="auto"/>
        <w:rPr>
          <w:sz w:val="21"/>
          <w:szCs w:val="21"/>
        </w:rPr>
      </w:pPr>
      <w:r w:rsidRPr="00557CBD">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694"/>
        <w:gridCol w:w="3379"/>
        <w:gridCol w:w="2329"/>
        <w:gridCol w:w="2012"/>
      </w:tblGrid>
      <w:tr w:rsidR="0003191B" w:rsidRPr="00557CBD" w14:paraId="667FF3D3"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7E454AFA"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序号</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435A5979"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项目</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7C274C26"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金额</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0AA13BCE"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占基金总资产的比例(%)</w:t>
            </w:r>
          </w:p>
        </w:tc>
      </w:tr>
      <w:tr w:rsidR="0003191B" w:rsidRPr="00557CBD" w14:paraId="0F4CE0E9"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55B9C303"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1</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527B305E"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权益投资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5AFB5DAA"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78452297"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r>
      <w:tr w:rsidR="0003191B" w:rsidRPr="00557CBD" w14:paraId="4FCB0F6A"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tcPr>
          <w:p w14:paraId="135D0D42" w14:textId="77777777" w:rsidR="0003191B" w:rsidRPr="00557CBD" w:rsidRDefault="0003191B">
            <w:pPr>
              <w:pStyle w:val="biaogecenter"/>
              <w:wordWrap w:val="0"/>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73D262CF"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其中：股票</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69258420"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5F4AB33D"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r>
      <w:tr w:rsidR="0003191B" w:rsidRPr="00557CBD" w14:paraId="0984C9E0"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3C1B30B2"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2</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7A27F8AC"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固定收益投资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6A7BE0C8"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242,892,557.26</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2D6B5411"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97.95</w:t>
            </w:r>
          </w:p>
        </w:tc>
      </w:tr>
      <w:tr w:rsidR="0003191B" w:rsidRPr="00557CBD" w14:paraId="089D6BD9"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tcPr>
          <w:p w14:paraId="4641449B" w14:textId="77777777" w:rsidR="0003191B" w:rsidRPr="00557CBD" w:rsidRDefault="0003191B">
            <w:pPr>
              <w:pStyle w:val="biaogecenter"/>
              <w:wordWrap w:val="0"/>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50F1CAEB"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其中：债券</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670286B0"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242,892,557.26</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66F60EAA"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97.95</w:t>
            </w:r>
          </w:p>
        </w:tc>
      </w:tr>
      <w:tr w:rsidR="0003191B" w:rsidRPr="00557CBD" w14:paraId="0B9D01D9"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tcPr>
          <w:p w14:paraId="1A3F2060" w14:textId="77777777" w:rsidR="0003191B" w:rsidRPr="00557CBD" w:rsidRDefault="0003191B">
            <w:pPr>
              <w:pStyle w:val="biaogecenter"/>
              <w:wordWrap w:val="0"/>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02C9D3BA" w14:textId="77777777" w:rsidR="0003191B" w:rsidRPr="00557CBD" w:rsidRDefault="0003191B">
            <w:pPr>
              <w:pStyle w:val="biaogeleft"/>
              <w:wordWrap w:val="0"/>
              <w:spacing w:line="360" w:lineRule="auto"/>
              <w:ind w:left="750"/>
              <w:rPr>
                <w:sz w:val="21"/>
                <w:szCs w:val="21"/>
              </w:rPr>
            </w:pPr>
            <w:r w:rsidRPr="00557CBD">
              <w:rPr>
                <w:rFonts w:hAnsi="Calibri" w:hint="eastAsia"/>
                <w:color w:val="000000"/>
                <w:sz w:val="21"/>
                <w:szCs w:val="21"/>
              </w:rPr>
              <w:t>资产支持证券</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13CC39AD"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1CCD50AF"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r>
      <w:tr w:rsidR="0003191B" w:rsidRPr="00557CBD" w14:paraId="4CEE800D"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215CA51F"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3</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7A374E14"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贵金属投资</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36BB61D5"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4DA4F8ED"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r>
      <w:tr w:rsidR="0003191B" w:rsidRPr="00557CBD" w14:paraId="7BC8AC8F"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74B35866"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4</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1F532D8E"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金融衍生</w:t>
            </w:r>
            <w:proofErr w:type="gramStart"/>
            <w:r w:rsidRPr="00557CBD">
              <w:rPr>
                <w:rFonts w:hAnsi="Calibri" w:hint="eastAsia"/>
                <w:color w:val="000000"/>
                <w:sz w:val="21"/>
                <w:szCs w:val="21"/>
              </w:rPr>
              <w:t>品投资</w:t>
            </w:r>
            <w:proofErr w:type="gramEnd"/>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550754A9"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1547BA74"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r>
      <w:tr w:rsidR="0003191B" w:rsidRPr="00557CBD" w14:paraId="06F86A2F"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5C90E189"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5</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3D291AB6"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买入返售金融资产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6CF29F11"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32CD3F0B"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r>
      <w:tr w:rsidR="0003191B" w:rsidRPr="00557CBD" w14:paraId="77F0B23F"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tcPr>
          <w:p w14:paraId="030E30BE" w14:textId="77777777" w:rsidR="0003191B" w:rsidRPr="00557CBD" w:rsidRDefault="0003191B">
            <w:pPr>
              <w:pStyle w:val="biaogecenter"/>
              <w:wordWrap w:val="0"/>
              <w:spacing w:line="360" w:lineRule="auto"/>
              <w:rPr>
                <w:rFonts w:hAnsi="Calibri"/>
                <w:color w:val="000000"/>
                <w:sz w:val="21"/>
                <w:szCs w:val="21"/>
              </w:rPr>
            </w:pP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5270AE2E"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其中：买断式回购的买入返售金融资产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47D70DA7"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2033A293"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w:t>
            </w:r>
          </w:p>
        </w:tc>
      </w:tr>
      <w:tr w:rsidR="0003191B" w:rsidRPr="00557CBD" w14:paraId="42EF78B5"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67F31AB6"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6</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7454B3AC"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银行存款和结算备付金合计</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707DBB7A"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2,876,787.50</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228E2A0A"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1.16</w:t>
            </w:r>
          </w:p>
        </w:tc>
      </w:tr>
      <w:tr w:rsidR="0003191B" w:rsidRPr="00557CBD" w14:paraId="6586E553"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77F67EA2"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7</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4665069C"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其他各项资产</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2CBB6EF5"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2,214,744.91</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2D9C7024"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0.89</w:t>
            </w:r>
          </w:p>
        </w:tc>
      </w:tr>
      <w:tr w:rsidR="0003191B" w:rsidRPr="00557CBD" w14:paraId="51C6BCD6"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03188F9A"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8</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6049B061"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合计</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0600643E"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247,984,089.67</w:t>
            </w:r>
          </w:p>
        </w:tc>
        <w:tc>
          <w:tcPr>
            <w:tcW w:w="2167" w:type="dxa"/>
            <w:tcBorders>
              <w:top w:val="single" w:sz="8" w:space="0" w:color="000000"/>
              <w:left w:val="single" w:sz="8" w:space="0" w:color="000000"/>
              <w:bottom w:val="single" w:sz="8" w:space="0" w:color="000000"/>
              <w:right w:val="single" w:sz="8" w:space="0" w:color="000000"/>
            </w:tcBorders>
            <w:vAlign w:val="center"/>
            <w:hideMark/>
          </w:tcPr>
          <w:p w14:paraId="58125153"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100.00</w:t>
            </w:r>
          </w:p>
        </w:tc>
      </w:tr>
    </w:tbl>
    <w:p w14:paraId="504735DB" w14:textId="77777777" w:rsidR="0003191B" w:rsidRPr="00557CBD" w:rsidRDefault="0003191B" w:rsidP="0003191B">
      <w:pPr>
        <w:widowControl/>
        <w:spacing w:line="360" w:lineRule="auto"/>
        <w:jc w:val="left"/>
        <w:rPr>
          <w:rFonts w:ascii="宋体" w:hAnsi="宋体" w:cs="宋体"/>
          <w:kern w:val="0"/>
          <w:szCs w:val="21"/>
        </w:rPr>
      </w:pPr>
    </w:p>
    <w:p w14:paraId="56EA03C6" w14:textId="77777777" w:rsidR="0003191B" w:rsidRPr="00557CBD" w:rsidRDefault="0003191B" w:rsidP="00557CBD">
      <w:pPr>
        <w:spacing w:line="360" w:lineRule="auto"/>
        <w:ind w:firstLineChars="200" w:firstLine="420"/>
        <w:rPr>
          <w:rFonts w:ascii="Arial Unicode MS" w:hAnsi="Arial Unicode MS" w:cs="Arial"/>
          <w:bCs/>
          <w:szCs w:val="21"/>
        </w:rPr>
      </w:pPr>
      <w:bookmarkStart w:id="61" w:name="_Toc490848872"/>
      <w:r w:rsidRPr="00557CBD">
        <w:rPr>
          <w:rFonts w:ascii="Arial Unicode MS" w:hAnsi="Arial Unicode MS" w:cs="Arial" w:hint="eastAsia"/>
          <w:bCs/>
          <w:szCs w:val="21"/>
        </w:rPr>
        <w:t>2</w:t>
      </w:r>
      <w:r w:rsidRPr="00557CBD">
        <w:rPr>
          <w:rFonts w:ascii="Arial Unicode MS" w:hAnsi="Arial Unicode MS" w:cs="Arial" w:hint="eastAsia"/>
          <w:bCs/>
          <w:szCs w:val="21"/>
        </w:rPr>
        <w:t>、</w:t>
      </w:r>
      <w:r w:rsidRPr="00557CBD">
        <w:rPr>
          <w:rFonts w:ascii="Arial Unicode MS" w:hAnsi="Arial Unicode MS" w:cs="Arial" w:hint="eastAsia"/>
          <w:bCs/>
          <w:szCs w:val="21"/>
        </w:rPr>
        <w:t xml:space="preserve"> </w:t>
      </w:r>
      <w:r w:rsidRPr="00557CBD">
        <w:rPr>
          <w:rFonts w:ascii="Arial Unicode MS" w:hAnsi="Arial Unicode MS" w:cs="Arial" w:hint="eastAsia"/>
          <w:bCs/>
          <w:szCs w:val="21"/>
        </w:rPr>
        <w:t>报告期末按行业分类的股票投资组合</w:t>
      </w:r>
      <w:bookmarkEnd w:id="61"/>
    </w:p>
    <w:p w14:paraId="6A9FAE60" w14:textId="38282AA7" w:rsidR="0003191B" w:rsidRPr="00557CBD" w:rsidRDefault="0003191B" w:rsidP="00557CBD">
      <w:pPr>
        <w:spacing w:line="360" w:lineRule="auto"/>
        <w:ind w:firstLineChars="200" w:firstLine="420"/>
        <w:rPr>
          <w:rFonts w:ascii="Arial Unicode MS" w:hAnsi="Arial Unicode MS" w:cs="Arial"/>
          <w:bCs/>
          <w:szCs w:val="21"/>
        </w:rPr>
      </w:pPr>
      <w:bookmarkStart w:id="62" w:name="_Toc490848873"/>
      <w:r w:rsidRPr="00557CBD">
        <w:rPr>
          <w:rFonts w:ascii="Arial Unicode MS" w:hAnsi="Arial Unicode MS" w:cs="Arial" w:hint="eastAsia"/>
          <w:bCs/>
          <w:szCs w:val="21"/>
        </w:rPr>
        <w:t>（</w:t>
      </w:r>
      <w:r w:rsidRPr="00557CBD">
        <w:rPr>
          <w:rFonts w:ascii="Arial Unicode MS" w:hAnsi="Arial Unicode MS" w:cs="Arial" w:hint="eastAsia"/>
          <w:bCs/>
          <w:szCs w:val="21"/>
        </w:rPr>
        <w:t>1</w:t>
      </w:r>
      <w:r w:rsidR="00557CBD">
        <w:rPr>
          <w:rFonts w:ascii="Arial Unicode MS" w:hAnsi="Arial Unicode MS" w:cs="Arial"/>
          <w:bCs/>
          <w:szCs w:val="21"/>
        </w:rPr>
        <w:t>）</w:t>
      </w:r>
      <w:r w:rsidRPr="00557CBD">
        <w:rPr>
          <w:rFonts w:ascii="Arial Unicode MS" w:hAnsi="Arial Unicode MS" w:cs="Arial" w:hint="eastAsia"/>
          <w:bCs/>
          <w:szCs w:val="21"/>
        </w:rPr>
        <w:t>报告期末按行业分类的境内股票投资组合</w:t>
      </w:r>
      <w:bookmarkEnd w:id="62"/>
    </w:p>
    <w:p w14:paraId="0AF184DA"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本基金报告期末未持有股票。</w:t>
      </w:r>
    </w:p>
    <w:p w14:paraId="1731D31A"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）报告期末按行业分类的港股通投资股票投资组合</w:t>
      </w:r>
    </w:p>
    <w:p w14:paraId="6D7C4251" w14:textId="77777777" w:rsidR="0003191B" w:rsidRPr="00557CBD" w:rsidRDefault="0003191B" w:rsidP="00557CBD">
      <w:pPr>
        <w:pStyle w:val="neirong"/>
        <w:spacing w:line="360" w:lineRule="auto"/>
        <w:ind w:left="0" w:firstLineChars="200" w:firstLine="420"/>
        <w:rPr>
          <w:sz w:val="21"/>
          <w:szCs w:val="21"/>
        </w:rPr>
      </w:pPr>
      <w:r w:rsidRPr="00557CBD">
        <w:rPr>
          <w:rFonts w:hint="eastAsia"/>
          <w:sz w:val="21"/>
          <w:szCs w:val="21"/>
        </w:rPr>
        <w:t>本基金报告期末未持有沪港通股票。</w:t>
      </w:r>
    </w:p>
    <w:p w14:paraId="53090E44" w14:textId="77777777" w:rsidR="0003191B" w:rsidRPr="00557CBD" w:rsidRDefault="0003191B" w:rsidP="007170B8">
      <w:pPr>
        <w:rPr>
          <w:szCs w:val="21"/>
        </w:rPr>
      </w:pPr>
    </w:p>
    <w:p w14:paraId="1D7535AD" w14:textId="77777777" w:rsidR="0003191B" w:rsidRPr="00557CBD" w:rsidRDefault="0003191B" w:rsidP="00557CBD">
      <w:pPr>
        <w:spacing w:line="360" w:lineRule="auto"/>
        <w:ind w:firstLineChars="200" w:firstLine="420"/>
        <w:rPr>
          <w:rFonts w:ascii="Arial Unicode MS" w:hAnsi="Arial Unicode MS" w:cs="Arial"/>
          <w:bCs/>
          <w:szCs w:val="21"/>
        </w:rPr>
      </w:pPr>
      <w:bookmarkStart w:id="63" w:name="_Toc490848874"/>
      <w:r w:rsidRPr="00557CBD">
        <w:rPr>
          <w:rFonts w:ascii="Arial Unicode MS" w:hAnsi="Arial Unicode MS" w:cs="Arial" w:hint="eastAsia"/>
          <w:bCs/>
          <w:szCs w:val="21"/>
        </w:rPr>
        <w:t>3</w:t>
      </w:r>
      <w:r w:rsidRPr="00557CBD">
        <w:rPr>
          <w:rFonts w:ascii="Arial Unicode MS" w:hAnsi="Arial Unicode MS" w:cs="Arial" w:hint="eastAsia"/>
          <w:bCs/>
          <w:szCs w:val="21"/>
        </w:rPr>
        <w:t>、期末按公允价值占基金资产净值比例大小排序的所有股票投资明细</w:t>
      </w:r>
      <w:bookmarkEnd w:id="63"/>
    </w:p>
    <w:p w14:paraId="3498E1B3" w14:textId="77777777" w:rsidR="0003191B" w:rsidRPr="00557CBD" w:rsidRDefault="0003191B" w:rsidP="0003191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03191B" w:rsidRPr="00557CBD" w14:paraId="6384CF7E" w14:textId="77777777" w:rsidTr="0003191B">
        <w:tc>
          <w:tcPr>
            <w:tcW w:w="0" w:type="auto"/>
            <w:vAlign w:val="center"/>
            <w:hideMark/>
          </w:tcPr>
          <w:p w14:paraId="68175E2D" w14:textId="77777777" w:rsidR="0003191B" w:rsidRPr="00557CBD" w:rsidRDefault="0003191B">
            <w:pPr>
              <w:widowControl/>
              <w:jc w:val="left"/>
              <w:rPr>
                <w:rFonts w:cs="Calibri"/>
                <w:kern w:val="0"/>
                <w:szCs w:val="21"/>
              </w:rPr>
            </w:pPr>
          </w:p>
        </w:tc>
      </w:tr>
    </w:tbl>
    <w:p w14:paraId="79190B3B" w14:textId="77777777" w:rsidR="0003191B" w:rsidRPr="00557CBD" w:rsidRDefault="0003191B" w:rsidP="00557CBD">
      <w:pPr>
        <w:pStyle w:val="neirong"/>
        <w:spacing w:line="360" w:lineRule="auto"/>
        <w:ind w:leftChars="7" w:firstLineChars="200" w:firstLine="420"/>
        <w:rPr>
          <w:sz w:val="21"/>
          <w:szCs w:val="21"/>
        </w:rPr>
      </w:pPr>
      <w:r w:rsidRPr="00557CBD">
        <w:rPr>
          <w:rFonts w:hint="eastAsia"/>
          <w:sz w:val="21"/>
          <w:szCs w:val="21"/>
        </w:rPr>
        <w:t>本基金报告期末未持有股票。 </w:t>
      </w:r>
    </w:p>
    <w:p w14:paraId="50D0DD4E" w14:textId="77777777" w:rsidR="0003191B" w:rsidRPr="00557CBD" w:rsidRDefault="0003191B" w:rsidP="0003191B">
      <w:pPr>
        <w:pStyle w:val="zhangjiep"/>
        <w:spacing w:line="360" w:lineRule="auto"/>
        <w:rPr>
          <w:vanish/>
          <w:sz w:val="21"/>
          <w:szCs w:val="21"/>
        </w:rPr>
      </w:pPr>
      <w:r w:rsidRPr="00557CBD">
        <w:rPr>
          <w:rFonts w:hint="eastAsia"/>
          <w:b/>
          <w:bCs/>
          <w:vanish/>
          <w:sz w:val="21"/>
          <w:szCs w:val="21"/>
        </w:rPr>
        <w:t>7.3 期末按公允价值占基金资产净值比例大小排序的股票投资明细</w:t>
      </w:r>
    </w:p>
    <w:p w14:paraId="77C6D160" w14:textId="77777777" w:rsidR="0003191B" w:rsidRPr="00557CBD" w:rsidRDefault="0003191B" w:rsidP="0003191B">
      <w:pPr>
        <w:pStyle w:val="zhangjiep2"/>
        <w:spacing w:line="360" w:lineRule="auto"/>
        <w:rPr>
          <w:vanish/>
          <w:sz w:val="21"/>
          <w:szCs w:val="21"/>
        </w:rPr>
      </w:pPr>
      <w:r w:rsidRPr="00557CBD">
        <w:rPr>
          <w:rFonts w:hint="eastAsia"/>
          <w:b/>
          <w:bCs/>
          <w:vanish/>
          <w:sz w:val="21"/>
          <w:szCs w:val="21"/>
        </w:rPr>
        <w:t>7.3.1 期末按公允价值占基金资产净值比例大小排序的所有股票投资明细</w:t>
      </w:r>
    </w:p>
    <w:p w14:paraId="215B3A20" w14:textId="77777777" w:rsidR="0003191B" w:rsidRPr="00557CBD" w:rsidRDefault="0003191B" w:rsidP="0003191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03191B" w:rsidRPr="00557CBD" w14:paraId="5CF9FE9C" w14:textId="77777777" w:rsidTr="0003191B">
        <w:tc>
          <w:tcPr>
            <w:tcW w:w="0" w:type="auto"/>
            <w:vAlign w:val="center"/>
            <w:hideMark/>
          </w:tcPr>
          <w:p w14:paraId="43D1A6D4" w14:textId="77777777" w:rsidR="0003191B" w:rsidRPr="00557CBD" w:rsidRDefault="0003191B">
            <w:pPr>
              <w:widowControl/>
              <w:jc w:val="left"/>
              <w:rPr>
                <w:rFonts w:cs="Calibri"/>
                <w:kern w:val="0"/>
                <w:szCs w:val="21"/>
              </w:rPr>
            </w:pPr>
          </w:p>
        </w:tc>
      </w:tr>
    </w:tbl>
    <w:p w14:paraId="7DA9A094" w14:textId="77777777" w:rsidR="0003191B" w:rsidRPr="00557CBD" w:rsidRDefault="0003191B" w:rsidP="0003191B">
      <w:pPr>
        <w:pStyle w:val="neirong"/>
        <w:spacing w:line="360" w:lineRule="auto"/>
        <w:rPr>
          <w:vanish/>
          <w:sz w:val="21"/>
          <w:szCs w:val="21"/>
        </w:rPr>
      </w:pPr>
      <w:r w:rsidRPr="00557CBD">
        <w:rPr>
          <w:rFonts w:hint="eastAsia"/>
          <w:vanish/>
          <w:sz w:val="21"/>
          <w:szCs w:val="21"/>
        </w:rPr>
        <w:t>本基金报告期末未持有股票。 </w:t>
      </w:r>
    </w:p>
    <w:p w14:paraId="6F823BE8" w14:textId="77777777" w:rsidR="0003191B" w:rsidRPr="00557CBD" w:rsidRDefault="0003191B" w:rsidP="0003191B">
      <w:pPr>
        <w:widowControl/>
        <w:spacing w:line="360" w:lineRule="auto"/>
        <w:jc w:val="left"/>
        <w:rPr>
          <w:rFonts w:ascii="宋体" w:hAnsi="宋体" w:cs="宋体"/>
          <w:vanish/>
          <w:kern w:val="0"/>
          <w:szCs w:val="21"/>
        </w:rPr>
      </w:pPr>
    </w:p>
    <w:p w14:paraId="724133EE" w14:textId="77777777" w:rsidR="0003191B" w:rsidRPr="00557CBD" w:rsidRDefault="0003191B" w:rsidP="0003191B">
      <w:pPr>
        <w:pStyle w:val="zhangjiep2"/>
        <w:spacing w:line="360" w:lineRule="auto"/>
        <w:rPr>
          <w:vanish/>
          <w:sz w:val="21"/>
          <w:szCs w:val="21"/>
        </w:rPr>
      </w:pPr>
      <w:r w:rsidRPr="00557CBD">
        <w:rPr>
          <w:rFonts w:hint="eastAsia"/>
          <w:b/>
          <w:bCs/>
          <w:vanish/>
          <w:sz w:val="21"/>
          <w:szCs w:val="21"/>
        </w:rPr>
        <w:t>7.3.2 期末积极投资按公允价值占基金资产净值比例大小排序的所有股票投资明细</w:t>
      </w:r>
    </w:p>
    <w:p w14:paraId="4A722D04" w14:textId="77777777" w:rsidR="0003191B" w:rsidRPr="00557CBD" w:rsidRDefault="0003191B" w:rsidP="0003191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03191B" w:rsidRPr="00557CBD" w14:paraId="42F34800" w14:textId="77777777" w:rsidTr="0003191B">
        <w:tc>
          <w:tcPr>
            <w:tcW w:w="0" w:type="auto"/>
            <w:vAlign w:val="center"/>
            <w:hideMark/>
          </w:tcPr>
          <w:p w14:paraId="1935E087" w14:textId="77777777" w:rsidR="0003191B" w:rsidRPr="00557CBD" w:rsidRDefault="0003191B">
            <w:pPr>
              <w:widowControl/>
              <w:jc w:val="left"/>
              <w:rPr>
                <w:rFonts w:cs="Calibri"/>
                <w:kern w:val="0"/>
                <w:szCs w:val="21"/>
              </w:rPr>
            </w:pPr>
          </w:p>
        </w:tc>
      </w:tr>
    </w:tbl>
    <w:p w14:paraId="0A1E013E" w14:textId="77777777" w:rsidR="0003191B" w:rsidRPr="00557CBD" w:rsidRDefault="0003191B" w:rsidP="0003191B">
      <w:pPr>
        <w:pStyle w:val="neirong"/>
        <w:spacing w:line="360" w:lineRule="auto"/>
        <w:rPr>
          <w:vanish/>
          <w:sz w:val="21"/>
          <w:szCs w:val="21"/>
        </w:rPr>
      </w:pPr>
      <w:r w:rsidRPr="00557CBD">
        <w:rPr>
          <w:rFonts w:hint="eastAsia"/>
          <w:vanish/>
          <w:sz w:val="21"/>
          <w:szCs w:val="21"/>
        </w:rPr>
        <w:t>本基金报告期末未持有股票。 </w:t>
      </w:r>
    </w:p>
    <w:p w14:paraId="3C2267D0" w14:textId="77777777" w:rsidR="0003191B" w:rsidRPr="00557CBD" w:rsidRDefault="0003191B" w:rsidP="0003191B">
      <w:pPr>
        <w:widowControl/>
        <w:spacing w:line="360" w:lineRule="auto"/>
        <w:jc w:val="left"/>
        <w:rPr>
          <w:rFonts w:ascii="宋体" w:hAnsi="宋体" w:cs="宋体"/>
          <w:kern w:val="0"/>
          <w:szCs w:val="21"/>
        </w:rPr>
      </w:pPr>
    </w:p>
    <w:p w14:paraId="0EF56A8F" w14:textId="77777777" w:rsidR="0003191B" w:rsidRPr="00557CBD" w:rsidRDefault="0003191B" w:rsidP="00557CBD">
      <w:pPr>
        <w:spacing w:line="360" w:lineRule="auto"/>
        <w:ind w:firstLineChars="200" w:firstLine="420"/>
        <w:rPr>
          <w:rFonts w:ascii="Arial Unicode MS" w:hAnsi="Arial Unicode MS" w:cs="Arial"/>
          <w:bCs/>
          <w:szCs w:val="21"/>
        </w:rPr>
      </w:pPr>
      <w:bookmarkStart w:id="64" w:name="_Toc490848875"/>
      <w:r w:rsidRPr="00557CBD">
        <w:rPr>
          <w:rFonts w:ascii="Arial Unicode MS" w:hAnsi="Arial Unicode MS" w:cs="Arial" w:hint="eastAsia"/>
          <w:bCs/>
          <w:szCs w:val="21"/>
        </w:rPr>
        <w:t>4</w:t>
      </w:r>
      <w:r w:rsidRPr="00557CBD">
        <w:rPr>
          <w:rFonts w:ascii="Arial Unicode MS" w:hAnsi="Arial Unicode MS" w:cs="Arial" w:hint="eastAsia"/>
          <w:bCs/>
          <w:szCs w:val="21"/>
        </w:rPr>
        <w:t>、报告期内股票投资组合的重大变动</w:t>
      </w:r>
      <w:bookmarkEnd w:id="64"/>
    </w:p>
    <w:p w14:paraId="7805BB2D"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sidRPr="00557CBD">
        <w:rPr>
          <w:rFonts w:ascii="Arial Unicode MS" w:hAnsi="Arial Unicode MS" w:cs="Arial" w:hint="eastAsia"/>
          <w:bCs/>
          <w:szCs w:val="21"/>
        </w:rPr>
        <w:t>）</w:t>
      </w:r>
      <w:r w:rsidRPr="00557CBD">
        <w:rPr>
          <w:rFonts w:ascii="Arial Unicode MS" w:hAnsi="Arial Unicode MS" w:cs="Arial" w:hint="eastAsia"/>
          <w:bCs/>
          <w:szCs w:val="21"/>
        </w:rPr>
        <w:t xml:space="preserve"> </w:t>
      </w:r>
      <w:r w:rsidRPr="00557CBD">
        <w:rPr>
          <w:rFonts w:ascii="Arial Unicode MS" w:hAnsi="Arial Unicode MS" w:cs="Arial" w:hint="eastAsia"/>
          <w:bCs/>
          <w:szCs w:val="21"/>
        </w:rPr>
        <w:t>累计买入金额超出期</w:t>
      </w:r>
      <w:proofErr w:type="gramStart"/>
      <w:r w:rsidRPr="00557CBD">
        <w:rPr>
          <w:rFonts w:ascii="Arial Unicode MS" w:hAnsi="Arial Unicode MS" w:cs="Arial" w:hint="eastAsia"/>
          <w:bCs/>
          <w:szCs w:val="21"/>
        </w:rPr>
        <w:t>初基金</w:t>
      </w:r>
      <w:proofErr w:type="gramEnd"/>
      <w:r w:rsidRPr="00557CBD">
        <w:rPr>
          <w:rFonts w:ascii="Arial Unicode MS" w:hAnsi="Arial Unicode MS" w:cs="Arial" w:hint="eastAsia"/>
          <w:bCs/>
          <w:szCs w:val="21"/>
        </w:rPr>
        <w:t>资产净值</w:t>
      </w:r>
      <w:r w:rsidRPr="00557CBD">
        <w:rPr>
          <w:rFonts w:ascii="Arial Unicode MS" w:hAnsi="Arial Unicode MS" w:cs="Arial" w:hint="eastAsia"/>
          <w:bCs/>
          <w:szCs w:val="21"/>
        </w:rPr>
        <w:t>2%</w:t>
      </w:r>
      <w:r w:rsidRPr="00557CBD">
        <w:rPr>
          <w:rFonts w:ascii="Arial Unicode MS" w:hAnsi="Arial Unicode MS" w:cs="Arial" w:hint="eastAsia"/>
          <w:bCs/>
          <w:szCs w:val="21"/>
        </w:rPr>
        <w:t>或前</w:t>
      </w:r>
      <w:r w:rsidRPr="00557CBD">
        <w:rPr>
          <w:rFonts w:ascii="Arial Unicode MS" w:hAnsi="Arial Unicode MS" w:cs="Arial" w:hint="eastAsia"/>
          <w:bCs/>
          <w:szCs w:val="21"/>
        </w:rPr>
        <w:t>20</w:t>
      </w:r>
      <w:r w:rsidRPr="00557CBD">
        <w:rPr>
          <w:rFonts w:ascii="Arial Unicode MS" w:hAnsi="Arial Unicode MS" w:cs="Arial" w:hint="eastAsia"/>
          <w:bCs/>
          <w:szCs w:val="21"/>
        </w:rPr>
        <w:t>名的股票明细</w:t>
      </w:r>
    </w:p>
    <w:p w14:paraId="0EEA9547" w14:textId="77777777" w:rsidR="0003191B" w:rsidRPr="00557CBD" w:rsidRDefault="0003191B" w:rsidP="0003191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03191B" w:rsidRPr="00557CBD" w14:paraId="7A4FC4E0" w14:textId="77777777" w:rsidTr="0003191B">
        <w:tc>
          <w:tcPr>
            <w:tcW w:w="0" w:type="auto"/>
            <w:vAlign w:val="center"/>
            <w:hideMark/>
          </w:tcPr>
          <w:p w14:paraId="586D75DF" w14:textId="77777777" w:rsidR="0003191B" w:rsidRPr="00557CBD" w:rsidRDefault="0003191B">
            <w:pPr>
              <w:widowControl/>
              <w:jc w:val="left"/>
              <w:rPr>
                <w:rFonts w:cs="Calibri"/>
                <w:kern w:val="0"/>
                <w:szCs w:val="21"/>
              </w:rPr>
            </w:pPr>
          </w:p>
        </w:tc>
      </w:tr>
    </w:tbl>
    <w:p w14:paraId="6140AF8C" w14:textId="77777777" w:rsidR="0003191B" w:rsidRPr="00557CBD" w:rsidRDefault="0003191B" w:rsidP="00557CBD">
      <w:pPr>
        <w:pStyle w:val="neirong"/>
        <w:spacing w:line="360" w:lineRule="auto"/>
        <w:ind w:leftChars="7" w:firstLineChars="200" w:firstLine="420"/>
        <w:rPr>
          <w:sz w:val="21"/>
          <w:szCs w:val="21"/>
        </w:rPr>
      </w:pPr>
      <w:r w:rsidRPr="00557CBD">
        <w:rPr>
          <w:rFonts w:hint="eastAsia"/>
          <w:sz w:val="21"/>
          <w:szCs w:val="21"/>
        </w:rPr>
        <w:t>本基金报告期末未持有股票。 </w:t>
      </w:r>
    </w:p>
    <w:p w14:paraId="099B768A" w14:textId="77777777" w:rsidR="0003191B" w:rsidRPr="00557CBD" w:rsidRDefault="0003191B" w:rsidP="0003191B">
      <w:pPr>
        <w:widowControl/>
        <w:spacing w:line="360" w:lineRule="auto"/>
        <w:jc w:val="left"/>
        <w:rPr>
          <w:rFonts w:ascii="宋体" w:hAnsi="宋体" w:cs="宋体"/>
          <w:kern w:val="0"/>
          <w:szCs w:val="21"/>
        </w:rPr>
      </w:pPr>
    </w:p>
    <w:p w14:paraId="2C1F3618"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w:t>
      </w:r>
      <w:r w:rsidRPr="00557CBD">
        <w:rPr>
          <w:rFonts w:ascii="Arial Unicode MS" w:hAnsi="Arial Unicode MS" w:cs="Arial" w:hint="eastAsia"/>
          <w:bCs/>
          <w:szCs w:val="21"/>
        </w:rPr>
        <w:t xml:space="preserve"> </w:t>
      </w:r>
      <w:r w:rsidRPr="00557CBD">
        <w:rPr>
          <w:rFonts w:ascii="Arial Unicode MS" w:hAnsi="Arial Unicode MS" w:cs="Arial" w:hint="eastAsia"/>
          <w:bCs/>
          <w:szCs w:val="21"/>
        </w:rPr>
        <w:t>累计卖出金额超出期</w:t>
      </w:r>
      <w:proofErr w:type="gramStart"/>
      <w:r w:rsidRPr="00557CBD">
        <w:rPr>
          <w:rFonts w:ascii="Arial Unicode MS" w:hAnsi="Arial Unicode MS" w:cs="Arial" w:hint="eastAsia"/>
          <w:bCs/>
          <w:szCs w:val="21"/>
        </w:rPr>
        <w:t>初基金</w:t>
      </w:r>
      <w:proofErr w:type="gramEnd"/>
      <w:r w:rsidRPr="00557CBD">
        <w:rPr>
          <w:rFonts w:ascii="Arial Unicode MS" w:hAnsi="Arial Unicode MS" w:cs="Arial" w:hint="eastAsia"/>
          <w:bCs/>
          <w:szCs w:val="21"/>
        </w:rPr>
        <w:t>资产净值</w:t>
      </w:r>
      <w:r w:rsidRPr="00557CBD">
        <w:rPr>
          <w:rFonts w:ascii="Arial Unicode MS" w:hAnsi="Arial Unicode MS" w:cs="Arial" w:hint="eastAsia"/>
          <w:bCs/>
          <w:szCs w:val="21"/>
        </w:rPr>
        <w:t>2%</w:t>
      </w:r>
      <w:r w:rsidRPr="00557CBD">
        <w:rPr>
          <w:rFonts w:ascii="Arial Unicode MS" w:hAnsi="Arial Unicode MS" w:cs="Arial" w:hint="eastAsia"/>
          <w:bCs/>
          <w:szCs w:val="21"/>
        </w:rPr>
        <w:t>或前</w:t>
      </w:r>
      <w:r w:rsidRPr="00557CBD">
        <w:rPr>
          <w:rFonts w:ascii="Arial Unicode MS" w:hAnsi="Arial Unicode MS" w:cs="Arial" w:hint="eastAsia"/>
          <w:bCs/>
          <w:szCs w:val="21"/>
        </w:rPr>
        <w:t>20</w:t>
      </w:r>
      <w:r w:rsidRPr="00557CBD">
        <w:rPr>
          <w:rFonts w:ascii="Arial Unicode MS" w:hAnsi="Arial Unicode MS" w:cs="Arial" w:hint="eastAsia"/>
          <w:bCs/>
          <w:szCs w:val="21"/>
        </w:rPr>
        <w:t>名的股票明细</w:t>
      </w:r>
    </w:p>
    <w:p w14:paraId="446B05C5" w14:textId="77777777" w:rsidR="0003191B" w:rsidRPr="00557CBD" w:rsidRDefault="0003191B" w:rsidP="0003191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03191B" w:rsidRPr="00557CBD" w14:paraId="37338FE6" w14:textId="77777777" w:rsidTr="0003191B">
        <w:tc>
          <w:tcPr>
            <w:tcW w:w="0" w:type="auto"/>
            <w:vAlign w:val="center"/>
            <w:hideMark/>
          </w:tcPr>
          <w:p w14:paraId="58C9223E" w14:textId="77777777" w:rsidR="0003191B" w:rsidRPr="00557CBD" w:rsidRDefault="0003191B">
            <w:pPr>
              <w:widowControl/>
              <w:jc w:val="left"/>
              <w:rPr>
                <w:rFonts w:cs="Calibri"/>
                <w:kern w:val="0"/>
                <w:szCs w:val="21"/>
              </w:rPr>
            </w:pPr>
          </w:p>
        </w:tc>
      </w:tr>
    </w:tbl>
    <w:p w14:paraId="50242932" w14:textId="77777777" w:rsidR="0003191B" w:rsidRPr="00557CBD" w:rsidRDefault="0003191B" w:rsidP="00557CBD">
      <w:pPr>
        <w:pStyle w:val="neirong"/>
        <w:spacing w:line="360" w:lineRule="auto"/>
        <w:ind w:leftChars="7" w:firstLineChars="200" w:firstLine="420"/>
        <w:rPr>
          <w:sz w:val="21"/>
          <w:szCs w:val="21"/>
        </w:rPr>
      </w:pPr>
      <w:r w:rsidRPr="00557CBD">
        <w:rPr>
          <w:rFonts w:hint="eastAsia"/>
          <w:sz w:val="21"/>
          <w:szCs w:val="21"/>
        </w:rPr>
        <w:t>本基金报告期末未持有股票。 </w:t>
      </w:r>
    </w:p>
    <w:p w14:paraId="164D3750" w14:textId="77777777" w:rsidR="0003191B" w:rsidRPr="00557CBD" w:rsidRDefault="0003191B" w:rsidP="0003191B">
      <w:pPr>
        <w:widowControl/>
        <w:spacing w:line="360" w:lineRule="auto"/>
        <w:jc w:val="left"/>
        <w:rPr>
          <w:rFonts w:ascii="宋体" w:hAnsi="宋体" w:cs="宋体"/>
          <w:kern w:val="0"/>
          <w:szCs w:val="21"/>
        </w:rPr>
      </w:pPr>
    </w:p>
    <w:p w14:paraId="2B4FAADE"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3</w:t>
      </w:r>
      <w:r w:rsidRPr="00557CBD">
        <w:rPr>
          <w:rFonts w:ascii="Arial Unicode MS" w:hAnsi="Arial Unicode MS" w:cs="Arial" w:hint="eastAsia"/>
          <w:bCs/>
          <w:szCs w:val="21"/>
        </w:rPr>
        <w:t>）买入股票的成本总额及卖出股票的收入总额</w:t>
      </w:r>
    </w:p>
    <w:p w14:paraId="2A5ABFF8" w14:textId="77777777" w:rsidR="0003191B" w:rsidRPr="00557CBD" w:rsidRDefault="0003191B" w:rsidP="00557CBD">
      <w:pPr>
        <w:pStyle w:val="neirong"/>
        <w:spacing w:line="360" w:lineRule="auto"/>
        <w:ind w:leftChars="7" w:firstLineChars="200" w:firstLine="420"/>
        <w:rPr>
          <w:sz w:val="21"/>
          <w:szCs w:val="21"/>
        </w:rPr>
      </w:pPr>
      <w:r w:rsidRPr="00557CBD">
        <w:rPr>
          <w:rFonts w:hint="eastAsia"/>
          <w:sz w:val="21"/>
          <w:szCs w:val="21"/>
        </w:rPr>
        <w:t>本基金报告期末未持有股票。 </w:t>
      </w:r>
    </w:p>
    <w:p w14:paraId="76836535" w14:textId="77777777" w:rsidR="0003191B" w:rsidRPr="00557CBD" w:rsidRDefault="0003191B" w:rsidP="0003191B">
      <w:pPr>
        <w:widowControl/>
        <w:spacing w:line="360" w:lineRule="auto"/>
        <w:jc w:val="left"/>
        <w:rPr>
          <w:rFonts w:ascii="宋体" w:hAnsi="宋体" w:cs="宋体"/>
          <w:kern w:val="0"/>
          <w:szCs w:val="21"/>
        </w:rPr>
      </w:pPr>
    </w:p>
    <w:p w14:paraId="29CE9379" w14:textId="77777777" w:rsidR="0003191B" w:rsidRPr="00557CBD" w:rsidRDefault="0003191B" w:rsidP="00557CBD">
      <w:pPr>
        <w:spacing w:line="360" w:lineRule="auto"/>
        <w:ind w:firstLineChars="200" w:firstLine="420"/>
        <w:rPr>
          <w:rFonts w:ascii="Arial Unicode MS" w:hAnsi="Arial Unicode MS" w:cs="Arial"/>
          <w:bCs/>
          <w:szCs w:val="21"/>
        </w:rPr>
      </w:pPr>
      <w:bookmarkStart w:id="65" w:name="_Toc490848876"/>
      <w:r w:rsidRPr="00557CBD">
        <w:rPr>
          <w:rFonts w:ascii="Arial Unicode MS" w:hAnsi="Arial Unicode MS" w:cs="Arial" w:hint="eastAsia"/>
          <w:bCs/>
          <w:szCs w:val="21"/>
        </w:rPr>
        <w:t>5</w:t>
      </w:r>
      <w:r w:rsidRPr="00557CBD">
        <w:rPr>
          <w:rFonts w:ascii="Arial Unicode MS" w:hAnsi="Arial Unicode MS" w:cs="Arial" w:hint="eastAsia"/>
          <w:bCs/>
          <w:szCs w:val="21"/>
        </w:rPr>
        <w:t>、期末按债券品种分类的债券投资组合</w:t>
      </w:r>
      <w:bookmarkEnd w:id="65"/>
    </w:p>
    <w:p w14:paraId="74FC4E1D" w14:textId="77777777" w:rsidR="0003191B" w:rsidRPr="00557CBD" w:rsidRDefault="0003191B" w:rsidP="0003191B">
      <w:pPr>
        <w:pStyle w:val="biaogeright"/>
        <w:spacing w:line="360" w:lineRule="auto"/>
        <w:rPr>
          <w:sz w:val="21"/>
          <w:szCs w:val="21"/>
        </w:rPr>
      </w:pPr>
      <w:r w:rsidRPr="00557CBD">
        <w:rPr>
          <w:rFonts w:hAnsi="Calibri" w:hint="eastAsia"/>
          <w:color w:val="000000"/>
          <w:sz w:val="21"/>
          <w:szCs w:val="21"/>
        </w:rPr>
        <w:t>金额单位：人民币元</w:t>
      </w:r>
    </w:p>
    <w:tbl>
      <w:tblPr>
        <w:tblW w:w="0" w:type="auto"/>
        <w:tblInd w:w="108" w:type="dxa"/>
        <w:tblLook w:val="04A0" w:firstRow="1" w:lastRow="0" w:firstColumn="1" w:lastColumn="0" w:noHBand="0" w:noVBand="1"/>
      </w:tblPr>
      <w:tblGrid>
        <w:gridCol w:w="695"/>
        <w:gridCol w:w="2363"/>
        <w:gridCol w:w="2344"/>
        <w:gridCol w:w="3012"/>
      </w:tblGrid>
      <w:tr w:rsidR="0003191B" w:rsidRPr="00557CBD" w14:paraId="67F919AF"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0E4DA17A" w14:textId="77777777" w:rsidR="0003191B" w:rsidRPr="00557CBD" w:rsidRDefault="0003191B">
            <w:pPr>
              <w:pStyle w:val="biaogecenter"/>
              <w:wordWrap w:val="0"/>
              <w:spacing w:line="360" w:lineRule="auto"/>
              <w:rPr>
                <w:sz w:val="21"/>
                <w:szCs w:val="21"/>
              </w:rPr>
            </w:pPr>
            <w:r w:rsidRPr="00557CBD">
              <w:rPr>
                <w:rFonts w:hint="eastAsia"/>
                <w:sz w:val="21"/>
                <w:szCs w:val="21"/>
              </w:rPr>
              <w:t>序号</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53389139" w14:textId="77777777" w:rsidR="0003191B" w:rsidRPr="00557CBD" w:rsidRDefault="0003191B">
            <w:pPr>
              <w:pStyle w:val="biaogecenter"/>
              <w:wordWrap w:val="0"/>
              <w:spacing w:line="360" w:lineRule="auto"/>
              <w:rPr>
                <w:sz w:val="21"/>
                <w:szCs w:val="21"/>
              </w:rPr>
            </w:pPr>
            <w:r w:rsidRPr="00557CBD">
              <w:rPr>
                <w:rFonts w:hint="eastAsia"/>
                <w:sz w:val="21"/>
                <w:szCs w:val="21"/>
              </w:rPr>
              <w:t>债券品种</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3C28119F" w14:textId="77777777" w:rsidR="0003191B" w:rsidRPr="00557CBD" w:rsidRDefault="0003191B">
            <w:pPr>
              <w:pStyle w:val="biaogecenter"/>
              <w:wordWrap w:val="0"/>
              <w:spacing w:line="360" w:lineRule="auto"/>
              <w:rPr>
                <w:sz w:val="21"/>
                <w:szCs w:val="21"/>
              </w:rPr>
            </w:pPr>
            <w:r w:rsidRPr="00557CBD">
              <w:rPr>
                <w:rFonts w:hint="eastAsia"/>
                <w:sz w:val="21"/>
                <w:szCs w:val="21"/>
              </w:rPr>
              <w:t>公允价值</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6838D966" w14:textId="77777777" w:rsidR="0003191B" w:rsidRPr="00557CBD" w:rsidRDefault="0003191B">
            <w:pPr>
              <w:pStyle w:val="biaogecenter"/>
              <w:wordWrap w:val="0"/>
              <w:spacing w:line="360" w:lineRule="auto"/>
              <w:rPr>
                <w:sz w:val="21"/>
                <w:szCs w:val="21"/>
              </w:rPr>
            </w:pPr>
            <w:r w:rsidRPr="00557CBD">
              <w:rPr>
                <w:rFonts w:hint="eastAsia"/>
                <w:sz w:val="21"/>
                <w:szCs w:val="21"/>
              </w:rPr>
              <w:t>占基金资产净值比例(%)</w:t>
            </w:r>
          </w:p>
        </w:tc>
      </w:tr>
      <w:tr w:rsidR="0003191B" w:rsidRPr="00557CBD" w14:paraId="23B65EB0"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5A5B4389" w14:textId="77777777" w:rsidR="0003191B" w:rsidRPr="00557CBD" w:rsidRDefault="0003191B">
            <w:pPr>
              <w:pStyle w:val="biaogecenter"/>
              <w:wordWrap w:val="0"/>
              <w:spacing w:line="360" w:lineRule="auto"/>
              <w:rPr>
                <w:sz w:val="21"/>
                <w:szCs w:val="21"/>
              </w:rPr>
            </w:pPr>
            <w:r w:rsidRPr="00557CBD">
              <w:rPr>
                <w:rFonts w:hint="eastAsia"/>
                <w:sz w:val="21"/>
                <w:szCs w:val="21"/>
              </w:rPr>
              <w:t>1</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7A3ACD5C" w14:textId="77777777" w:rsidR="0003191B" w:rsidRPr="00557CBD" w:rsidRDefault="0003191B">
            <w:pPr>
              <w:pStyle w:val="biaogeleft"/>
              <w:wordWrap w:val="0"/>
              <w:spacing w:line="360" w:lineRule="auto"/>
              <w:rPr>
                <w:sz w:val="21"/>
                <w:szCs w:val="21"/>
              </w:rPr>
            </w:pPr>
            <w:r w:rsidRPr="00557CBD">
              <w:rPr>
                <w:rFonts w:hint="eastAsia"/>
                <w:sz w:val="21"/>
                <w:szCs w:val="21"/>
              </w:rPr>
              <w:t>国家债券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3CE54685" w14:textId="77777777" w:rsidR="0003191B" w:rsidRPr="00557CBD" w:rsidRDefault="0003191B">
            <w:pPr>
              <w:pStyle w:val="biaogeright"/>
              <w:wordWrap w:val="0"/>
              <w:spacing w:line="360" w:lineRule="auto"/>
              <w:rPr>
                <w:sz w:val="21"/>
                <w:szCs w:val="21"/>
              </w:rPr>
            </w:pPr>
            <w:r w:rsidRPr="00557CBD">
              <w:rPr>
                <w:rFonts w:hint="eastAsia"/>
                <w:sz w:val="21"/>
                <w:szCs w:val="21"/>
              </w:rPr>
              <w:t>9,990,000.00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42CF3F26" w14:textId="77777777" w:rsidR="0003191B" w:rsidRPr="00557CBD" w:rsidRDefault="0003191B">
            <w:pPr>
              <w:pStyle w:val="biaogeright"/>
              <w:wordWrap w:val="0"/>
              <w:spacing w:line="360" w:lineRule="auto"/>
              <w:rPr>
                <w:sz w:val="21"/>
                <w:szCs w:val="21"/>
              </w:rPr>
            </w:pPr>
            <w:r w:rsidRPr="00557CBD">
              <w:rPr>
                <w:rFonts w:hint="eastAsia"/>
                <w:sz w:val="21"/>
                <w:szCs w:val="21"/>
              </w:rPr>
              <w:t>4.94</w:t>
            </w:r>
          </w:p>
        </w:tc>
      </w:tr>
      <w:tr w:rsidR="0003191B" w:rsidRPr="00557CBD" w14:paraId="4291E4B0"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265B3D29" w14:textId="77777777" w:rsidR="0003191B" w:rsidRPr="00557CBD" w:rsidRDefault="0003191B">
            <w:pPr>
              <w:pStyle w:val="biaogecenter"/>
              <w:wordWrap w:val="0"/>
              <w:spacing w:line="360" w:lineRule="auto"/>
              <w:rPr>
                <w:sz w:val="21"/>
                <w:szCs w:val="21"/>
              </w:rPr>
            </w:pPr>
            <w:r w:rsidRPr="00557CBD">
              <w:rPr>
                <w:rFonts w:hint="eastAsia"/>
                <w:sz w:val="21"/>
                <w:szCs w:val="21"/>
              </w:rPr>
              <w:t>2</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154622B7" w14:textId="77777777" w:rsidR="0003191B" w:rsidRPr="00557CBD" w:rsidRDefault="0003191B">
            <w:pPr>
              <w:pStyle w:val="biaogeleft"/>
              <w:wordWrap w:val="0"/>
              <w:spacing w:line="360" w:lineRule="auto"/>
              <w:rPr>
                <w:sz w:val="21"/>
                <w:szCs w:val="21"/>
              </w:rPr>
            </w:pPr>
            <w:r w:rsidRPr="00557CBD">
              <w:rPr>
                <w:rFonts w:hint="eastAsia"/>
                <w:sz w:val="21"/>
                <w:szCs w:val="21"/>
              </w:rPr>
              <w:t>央行票据</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3EAE91A2"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4A15D4CF"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2302A719"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71FF0575" w14:textId="77777777" w:rsidR="0003191B" w:rsidRPr="00557CBD" w:rsidRDefault="0003191B">
            <w:pPr>
              <w:pStyle w:val="biaogecenter"/>
              <w:wordWrap w:val="0"/>
              <w:spacing w:line="360" w:lineRule="auto"/>
              <w:rPr>
                <w:sz w:val="21"/>
                <w:szCs w:val="21"/>
              </w:rPr>
            </w:pPr>
            <w:r w:rsidRPr="00557CBD">
              <w:rPr>
                <w:rFonts w:hint="eastAsia"/>
                <w:sz w:val="21"/>
                <w:szCs w:val="21"/>
              </w:rPr>
              <w:t>3</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5F814B52" w14:textId="77777777" w:rsidR="0003191B" w:rsidRPr="00557CBD" w:rsidRDefault="0003191B">
            <w:pPr>
              <w:pStyle w:val="biaogeleft"/>
              <w:wordWrap w:val="0"/>
              <w:spacing w:line="360" w:lineRule="auto"/>
              <w:rPr>
                <w:sz w:val="21"/>
                <w:szCs w:val="21"/>
              </w:rPr>
            </w:pPr>
            <w:r w:rsidRPr="00557CBD">
              <w:rPr>
                <w:rFonts w:hint="eastAsia"/>
                <w:sz w:val="21"/>
                <w:szCs w:val="21"/>
              </w:rPr>
              <w:t>金融债券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7E335F54"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13DD11DA"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42653AFF"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tcPr>
          <w:p w14:paraId="37D127D3" w14:textId="77777777" w:rsidR="0003191B" w:rsidRPr="00557CBD" w:rsidRDefault="0003191B">
            <w:pPr>
              <w:pStyle w:val="biaogecenter"/>
              <w:wordWrap w:val="0"/>
              <w:spacing w:line="360" w:lineRule="auto"/>
              <w:rPr>
                <w:sz w:val="21"/>
                <w:szCs w:val="21"/>
              </w:rPr>
            </w:pP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6DF196E7" w14:textId="77777777" w:rsidR="0003191B" w:rsidRPr="00557CBD" w:rsidRDefault="0003191B">
            <w:pPr>
              <w:pStyle w:val="biaogeleft"/>
              <w:wordWrap w:val="0"/>
              <w:spacing w:line="360" w:lineRule="auto"/>
              <w:rPr>
                <w:sz w:val="21"/>
                <w:szCs w:val="21"/>
              </w:rPr>
            </w:pPr>
            <w:r w:rsidRPr="00557CBD">
              <w:rPr>
                <w:rFonts w:hint="eastAsia"/>
                <w:sz w:val="21"/>
                <w:szCs w:val="21"/>
              </w:rPr>
              <w:t>其中：政策性金融债</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6837002B"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210E732D"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10CC18A2"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40952493" w14:textId="77777777" w:rsidR="0003191B" w:rsidRPr="00557CBD" w:rsidRDefault="0003191B">
            <w:pPr>
              <w:pStyle w:val="biaogecenter"/>
              <w:wordWrap w:val="0"/>
              <w:spacing w:line="360" w:lineRule="auto"/>
              <w:rPr>
                <w:sz w:val="21"/>
                <w:szCs w:val="21"/>
              </w:rPr>
            </w:pPr>
            <w:r w:rsidRPr="00557CBD">
              <w:rPr>
                <w:rFonts w:hint="eastAsia"/>
                <w:sz w:val="21"/>
                <w:szCs w:val="21"/>
              </w:rPr>
              <w:t>4</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34A8F05F" w14:textId="77777777" w:rsidR="0003191B" w:rsidRPr="00557CBD" w:rsidRDefault="0003191B">
            <w:pPr>
              <w:pStyle w:val="biaogeleft"/>
              <w:wordWrap w:val="0"/>
              <w:spacing w:line="360" w:lineRule="auto"/>
              <w:rPr>
                <w:sz w:val="21"/>
                <w:szCs w:val="21"/>
              </w:rPr>
            </w:pPr>
            <w:r w:rsidRPr="00557CBD">
              <w:rPr>
                <w:rFonts w:hint="eastAsia"/>
                <w:sz w:val="21"/>
                <w:szCs w:val="21"/>
              </w:rPr>
              <w:t>企业债券</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501A459A" w14:textId="77777777" w:rsidR="0003191B" w:rsidRPr="00557CBD" w:rsidRDefault="0003191B">
            <w:pPr>
              <w:pStyle w:val="biaogeright"/>
              <w:wordWrap w:val="0"/>
              <w:spacing w:line="360" w:lineRule="auto"/>
              <w:rPr>
                <w:sz w:val="21"/>
                <w:szCs w:val="21"/>
              </w:rPr>
            </w:pPr>
            <w:r w:rsidRPr="00557CBD">
              <w:rPr>
                <w:rFonts w:hint="eastAsia"/>
                <w:sz w:val="21"/>
                <w:szCs w:val="21"/>
              </w:rPr>
              <w:t>187,756,557.26</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1AECFDAA" w14:textId="77777777" w:rsidR="0003191B" w:rsidRPr="00557CBD" w:rsidRDefault="0003191B">
            <w:pPr>
              <w:pStyle w:val="biaogeright"/>
              <w:wordWrap w:val="0"/>
              <w:spacing w:line="360" w:lineRule="auto"/>
              <w:rPr>
                <w:sz w:val="21"/>
                <w:szCs w:val="21"/>
              </w:rPr>
            </w:pPr>
            <w:r w:rsidRPr="00557CBD">
              <w:rPr>
                <w:rFonts w:hint="eastAsia"/>
                <w:sz w:val="21"/>
                <w:szCs w:val="21"/>
              </w:rPr>
              <w:t>92.89</w:t>
            </w:r>
          </w:p>
        </w:tc>
      </w:tr>
      <w:tr w:rsidR="0003191B" w:rsidRPr="00557CBD" w14:paraId="31E8C3C6"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00D9C956" w14:textId="77777777" w:rsidR="0003191B" w:rsidRPr="00557CBD" w:rsidRDefault="0003191B">
            <w:pPr>
              <w:pStyle w:val="biaogecenter"/>
              <w:wordWrap w:val="0"/>
              <w:spacing w:line="360" w:lineRule="auto"/>
              <w:rPr>
                <w:sz w:val="21"/>
                <w:szCs w:val="21"/>
              </w:rPr>
            </w:pPr>
            <w:r w:rsidRPr="00557CBD">
              <w:rPr>
                <w:rFonts w:hint="eastAsia"/>
                <w:sz w:val="21"/>
                <w:szCs w:val="21"/>
              </w:rPr>
              <w:t>5</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3E0D8A7C" w14:textId="77777777" w:rsidR="0003191B" w:rsidRPr="00557CBD" w:rsidRDefault="0003191B">
            <w:pPr>
              <w:pStyle w:val="biaogeleft"/>
              <w:wordWrap w:val="0"/>
              <w:spacing w:line="360" w:lineRule="auto"/>
              <w:rPr>
                <w:sz w:val="21"/>
                <w:szCs w:val="21"/>
              </w:rPr>
            </w:pPr>
            <w:r w:rsidRPr="00557CBD">
              <w:rPr>
                <w:rFonts w:hint="eastAsia"/>
                <w:sz w:val="21"/>
                <w:szCs w:val="21"/>
              </w:rPr>
              <w:t>企业短期融资</w:t>
            </w:r>
            <w:proofErr w:type="gramStart"/>
            <w:r w:rsidRPr="00557CBD">
              <w:rPr>
                <w:rFonts w:hint="eastAsia"/>
                <w:sz w:val="21"/>
                <w:szCs w:val="21"/>
              </w:rPr>
              <w:t>券</w:t>
            </w:r>
            <w:proofErr w:type="gramEnd"/>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28869143"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4D7F90F4"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06E55547"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49AB4252" w14:textId="77777777" w:rsidR="0003191B" w:rsidRPr="00557CBD" w:rsidRDefault="0003191B">
            <w:pPr>
              <w:pStyle w:val="biaogecenter"/>
              <w:wordWrap w:val="0"/>
              <w:spacing w:line="360" w:lineRule="auto"/>
              <w:rPr>
                <w:sz w:val="21"/>
                <w:szCs w:val="21"/>
              </w:rPr>
            </w:pPr>
            <w:r w:rsidRPr="00557CBD">
              <w:rPr>
                <w:rFonts w:hint="eastAsia"/>
                <w:sz w:val="21"/>
                <w:szCs w:val="21"/>
              </w:rPr>
              <w:t>6</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4A1C10E4" w14:textId="77777777" w:rsidR="0003191B" w:rsidRPr="00557CBD" w:rsidRDefault="0003191B">
            <w:pPr>
              <w:pStyle w:val="biaogeleft"/>
              <w:wordWrap w:val="0"/>
              <w:spacing w:line="360" w:lineRule="auto"/>
              <w:rPr>
                <w:sz w:val="21"/>
                <w:szCs w:val="21"/>
              </w:rPr>
            </w:pPr>
            <w:r w:rsidRPr="00557CBD">
              <w:rPr>
                <w:rFonts w:hint="eastAsia"/>
                <w:sz w:val="21"/>
                <w:szCs w:val="21"/>
              </w:rPr>
              <w:t>中期票据</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31C0D126" w14:textId="77777777" w:rsidR="0003191B" w:rsidRPr="00557CBD" w:rsidRDefault="0003191B">
            <w:pPr>
              <w:pStyle w:val="biaogeright"/>
              <w:wordWrap w:val="0"/>
              <w:spacing w:line="360" w:lineRule="auto"/>
              <w:rPr>
                <w:sz w:val="21"/>
                <w:szCs w:val="21"/>
              </w:rPr>
            </w:pPr>
            <w:r w:rsidRPr="00557CBD">
              <w:rPr>
                <w:rFonts w:hint="eastAsia"/>
                <w:sz w:val="21"/>
                <w:szCs w:val="21"/>
              </w:rPr>
              <w:t>15,264,000.00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4D245BDF" w14:textId="77777777" w:rsidR="0003191B" w:rsidRPr="00557CBD" w:rsidRDefault="0003191B">
            <w:pPr>
              <w:pStyle w:val="biaogeright"/>
              <w:wordWrap w:val="0"/>
              <w:spacing w:line="360" w:lineRule="auto"/>
              <w:rPr>
                <w:sz w:val="21"/>
                <w:szCs w:val="21"/>
              </w:rPr>
            </w:pPr>
            <w:r w:rsidRPr="00557CBD">
              <w:rPr>
                <w:rFonts w:hint="eastAsia"/>
                <w:sz w:val="21"/>
                <w:szCs w:val="21"/>
              </w:rPr>
              <w:t>7.55</w:t>
            </w:r>
          </w:p>
        </w:tc>
      </w:tr>
      <w:tr w:rsidR="0003191B" w:rsidRPr="00557CBD" w14:paraId="6101A50C"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27054169" w14:textId="77777777" w:rsidR="0003191B" w:rsidRPr="00557CBD" w:rsidRDefault="0003191B">
            <w:pPr>
              <w:pStyle w:val="biaogecenter"/>
              <w:wordWrap w:val="0"/>
              <w:spacing w:line="360" w:lineRule="auto"/>
              <w:rPr>
                <w:sz w:val="21"/>
                <w:szCs w:val="21"/>
              </w:rPr>
            </w:pPr>
            <w:r w:rsidRPr="00557CBD">
              <w:rPr>
                <w:rFonts w:hint="eastAsia"/>
                <w:sz w:val="21"/>
                <w:szCs w:val="21"/>
              </w:rPr>
              <w:t>7</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0FAB30F7" w14:textId="77777777" w:rsidR="0003191B" w:rsidRPr="00557CBD" w:rsidRDefault="0003191B">
            <w:pPr>
              <w:pStyle w:val="biaogeleft"/>
              <w:wordWrap w:val="0"/>
              <w:spacing w:line="360" w:lineRule="auto"/>
              <w:rPr>
                <w:sz w:val="21"/>
                <w:szCs w:val="21"/>
              </w:rPr>
            </w:pPr>
            <w:r w:rsidRPr="00557CBD">
              <w:rPr>
                <w:rFonts w:hint="eastAsia"/>
                <w:sz w:val="21"/>
                <w:szCs w:val="21"/>
              </w:rPr>
              <w:t>可转债</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358222B6"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5C7A75AF"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678A385D"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17259B79" w14:textId="77777777" w:rsidR="0003191B" w:rsidRPr="00557CBD" w:rsidRDefault="0003191B">
            <w:pPr>
              <w:pStyle w:val="biaogecenter"/>
              <w:wordWrap w:val="0"/>
              <w:spacing w:line="360" w:lineRule="auto"/>
              <w:rPr>
                <w:sz w:val="21"/>
                <w:szCs w:val="21"/>
              </w:rPr>
            </w:pPr>
            <w:r w:rsidRPr="00557CBD">
              <w:rPr>
                <w:rFonts w:hint="eastAsia"/>
                <w:sz w:val="21"/>
                <w:szCs w:val="21"/>
              </w:rPr>
              <w:lastRenderedPageBreak/>
              <w:t>8</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18CA29D5" w14:textId="77777777" w:rsidR="0003191B" w:rsidRPr="00557CBD" w:rsidRDefault="0003191B">
            <w:pPr>
              <w:pStyle w:val="biaogeleft"/>
              <w:wordWrap w:val="0"/>
              <w:spacing w:line="360" w:lineRule="auto"/>
              <w:rPr>
                <w:sz w:val="21"/>
                <w:szCs w:val="21"/>
              </w:rPr>
            </w:pPr>
            <w:r w:rsidRPr="00557CBD">
              <w:rPr>
                <w:rFonts w:hint="eastAsia"/>
                <w:sz w:val="21"/>
                <w:szCs w:val="21"/>
              </w:rPr>
              <w:t>同业存单</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1EB37EB0" w14:textId="77777777" w:rsidR="0003191B" w:rsidRPr="00557CBD" w:rsidRDefault="0003191B">
            <w:pPr>
              <w:pStyle w:val="biaogeright"/>
              <w:wordWrap w:val="0"/>
              <w:spacing w:line="360" w:lineRule="auto"/>
              <w:rPr>
                <w:sz w:val="21"/>
                <w:szCs w:val="21"/>
              </w:rPr>
            </w:pPr>
            <w:r w:rsidRPr="00557CBD">
              <w:rPr>
                <w:rFonts w:hint="eastAsia"/>
                <w:sz w:val="21"/>
                <w:szCs w:val="21"/>
              </w:rPr>
              <w:t>29,882,000.00</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670FE327" w14:textId="77777777" w:rsidR="0003191B" w:rsidRPr="00557CBD" w:rsidRDefault="0003191B">
            <w:pPr>
              <w:pStyle w:val="biaogeright"/>
              <w:wordWrap w:val="0"/>
              <w:spacing w:line="360" w:lineRule="auto"/>
              <w:rPr>
                <w:sz w:val="21"/>
                <w:szCs w:val="21"/>
              </w:rPr>
            </w:pPr>
            <w:r w:rsidRPr="00557CBD">
              <w:rPr>
                <w:rFonts w:hint="eastAsia"/>
                <w:sz w:val="21"/>
                <w:szCs w:val="21"/>
              </w:rPr>
              <w:t>14.78</w:t>
            </w:r>
          </w:p>
        </w:tc>
      </w:tr>
      <w:tr w:rsidR="0003191B" w:rsidRPr="00557CBD" w14:paraId="09A0F7AE"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3CA148E3" w14:textId="77777777" w:rsidR="0003191B" w:rsidRPr="00557CBD" w:rsidRDefault="0003191B">
            <w:pPr>
              <w:pStyle w:val="biaogecenter"/>
              <w:wordWrap w:val="0"/>
              <w:spacing w:line="360" w:lineRule="auto"/>
              <w:rPr>
                <w:sz w:val="21"/>
                <w:szCs w:val="21"/>
              </w:rPr>
            </w:pPr>
            <w:r w:rsidRPr="00557CBD">
              <w:rPr>
                <w:rFonts w:hint="eastAsia"/>
                <w:sz w:val="21"/>
                <w:szCs w:val="21"/>
              </w:rPr>
              <w:t>9</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12760508" w14:textId="77777777" w:rsidR="0003191B" w:rsidRPr="00557CBD" w:rsidRDefault="0003191B">
            <w:pPr>
              <w:pStyle w:val="biaogeleft"/>
              <w:wordWrap w:val="0"/>
              <w:spacing w:line="360" w:lineRule="auto"/>
              <w:rPr>
                <w:sz w:val="21"/>
                <w:szCs w:val="21"/>
              </w:rPr>
            </w:pPr>
            <w:r w:rsidRPr="00557CBD">
              <w:rPr>
                <w:rFonts w:hint="eastAsia"/>
                <w:sz w:val="21"/>
                <w:szCs w:val="21"/>
              </w:rPr>
              <w:t>其他</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54ABD235"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5EAC0DF9"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12CFB2CF"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7F4A891A" w14:textId="77777777" w:rsidR="0003191B" w:rsidRPr="00557CBD" w:rsidRDefault="0003191B">
            <w:pPr>
              <w:pStyle w:val="biaogecenter"/>
              <w:wordWrap w:val="0"/>
              <w:spacing w:line="360" w:lineRule="auto"/>
              <w:rPr>
                <w:sz w:val="21"/>
                <w:szCs w:val="21"/>
              </w:rPr>
            </w:pPr>
            <w:r w:rsidRPr="00557CBD">
              <w:rPr>
                <w:rFonts w:hint="eastAsia"/>
                <w:sz w:val="21"/>
                <w:szCs w:val="21"/>
              </w:rPr>
              <w:t>10</w:t>
            </w:r>
          </w:p>
        </w:tc>
        <w:tc>
          <w:tcPr>
            <w:tcW w:w="2529" w:type="dxa"/>
            <w:tcBorders>
              <w:top w:val="single" w:sz="8" w:space="0" w:color="000000"/>
              <w:left w:val="single" w:sz="8" w:space="0" w:color="000000"/>
              <w:bottom w:val="single" w:sz="8" w:space="0" w:color="000000"/>
              <w:right w:val="single" w:sz="8" w:space="0" w:color="000000"/>
            </w:tcBorders>
            <w:vAlign w:val="center"/>
            <w:hideMark/>
          </w:tcPr>
          <w:p w14:paraId="697AA1CE" w14:textId="77777777" w:rsidR="0003191B" w:rsidRPr="00557CBD" w:rsidRDefault="0003191B">
            <w:pPr>
              <w:pStyle w:val="biaogecenter"/>
              <w:wordWrap w:val="0"/>
              <w:spacing w:line="360" w:lineRule="auto"/>
              <w:rPr>
                <w:sz w:val="21"/>
                <w:szCs w:val="21"/>
              </w:rPr>
            </w:pPr>
            <w:r w:rsidRPr="00557CBD">
              <w:rPr>
                <w:rFonts w:hint="eastAsia"/>
                <w:sz w:val="21"/>
                <w:szCs w:val="21"/>
              </w:rPr>
              <w:t>合计</w:t>
            </w:r>
          </w:p>
        </w:tc>
        <w:tc>
          <w:tcPr>
            <w:tcW w:w="2528" w:type="dxa"/>
            <w:tcBorders>
              <w:top w:val="single" w:sz="8" w:space="0" w:color="000000"/>
              <w:left w:val="single" w:sz="8" w:space="0" w:color="000000"/>
              <w:bottom w:val="single" w:sz="8" w:space="0" w:color="000000"/>
              <w:right w:val="single" w:sz="8" w:space="0" w:color="000000"/>
            </w:tcBorders>
            <w:vAlign w:val="center"/>
            <w:hideMark/>
          </w:tcPr>
          <w:p w14:paraId="209E4350" w14:textId="77777777" w:rsidR="0003191B" w:rsidRPr="00557CBD" w:rsidRDefault="0003191B">
            <w:pPr>
              <w:pStyle w:val="biaogeright"/>
              <w:wordWrap w:val="0"/>
              <w:spacing w:line="360" w:lineRule="auto"/>
              <w:rPr>
                <w:sz w:val="21"/>
                <w:szCs w:val="21"/>
              </w:rPr>
            </w:pPr>
            <w:r w:rsidRPr="00557CBD">
              <w:rPr>
                <w:rFonts w:hint="eastAsia"/>
                <w:sz w:val="21"/>
                <w:szCs w:val="21"/>
              </w:rPr>
              <w:t>242,892,557.26</w:t>
            </w:r>
          </w:p>
        </w:tc>
        <w:tc>
          <w:tcPr>
            <w:tcW w:w="3251" w:type="dxa"/>
            <w:tcBorders>
              <w:top w:val="single" w:sz="8" w:space="0" w:color="000000"/>
              <w:left w:val="single" w:sz="8" w:space="0" w:color="000000"/>
              <w:bottom w:val="single" w:sz="8" w:space="0" w:color="000000"/>
              <w:right w:val="single" w:sz="8" w:space="0" w:color="000000"/>
            </w:tcBorders>
            <w:vAlign w:val="center"/>
            <w:hideMark/>
          </w:tcPr>
          <w:p w14:paraId="728927FB" w14:textId="77777777" w:rsidR="0003191B" w:rsidRPr="00557CBD" w:rsidRDefault="0003191B">
            <w:pPr>
              <w:pStyle w:val="biaogeright"/>
              <w:wordWrap w:val="0"/>
              <w:spacing w:line="360" w:lineRule="auto"/>
              <w:rPr>
                <w:sz w:val="21"/>
                <w:szCs w:val="21"/>
              </w:rPr>
            </w:pPr>
            <w:r w:rsidRPr="00557CBD">
              <w:rPr>
                <w:rFonts w:hint="eastAsia"/>
                <w:sz w:val="21"/>
                <w:szCs w:val="21"/>
              </w:rPr>
              <w:t>120.17</w:t>
            </w:r>
          </w:p>
        </w:tc>
      </w:tr>
    </w:tbl>
    <w:p w14:paraId="450B74F5" w14:textId="77777777" w:rsidR="0003191B" w:rsidRPr="00557CBD" w:rsidRDefault="0003191B" w:rsidP="00557CBD">
      <w:pPr>
        <w:spacing w:line="360" w:lineRule="auto"/>
        <w:ind w:firstLineChars="200" w:firstLine="420"/>
        <w:rPr>
          <w:rFonts w:ascii="Arial Unicode MS" w:hAnsi="Arial Unicode MS" w:cs="Arial"/>
          <w:bCs/>
          <w:szCs w:val="21"/>
        </w:rPr>
      </w:pPr>
    </w:p>
    <w:p w14:paraId="6392B8F6" w14:textId="77777777" w:rsidR="0003191B" w:rsidRPr="00557CBD" w:rsidRDefault="0003191B" w:rsidP="00557CBD">
      <w:pPr>
        <w:spacing w:line="360" w:lineRule="auto"/>
        <w:ind w:firstLineChars="200" w:firstLine="420"/>
        <w:rPr>
          <w:rFonts w:ascii="Arial Unicode MS" w:hAnsi="Arial Unicode MS" w:cs="Arial"/>
          <w:bCs/>
          <w:szCs w:val="21"/>
        </w:rPr>
      </w:pPr>
      <w:bookmarkStart w:id="66" w:name="_Toc490848877"/>
      <w:r w:rsidRPr="00557CBD">
        <w:rPr>
          <w:rFonts w:ascii="Arial Unicode MS" w:hAnsi="Arial Unicode MS" w:cs="Arial" w:hint="eastAsia"/>
          <w:bCs/>
          <w:szCs w:val="21"/>
        </w:rPr>
        <w:t>6</w:t>
      </w:r>
      <w:r w:rsidRPr="00557CBD">
        <w:rPr>
          <w:rFonts w:ascii="Arial Unicode MS" w:hAnsi="Arial Unicode MS" w:cs="Arial" w:hint="eastAsia"/>
          <w:bCs/>
          <w:szCs w:val="21"/>
        </w:rPr>
        <w:t>、期末按公允价值占基金资产净值比例大小排序的前五名债券投资明细</w:t>
      </w:r>
      <w:bookmarkEnd w:id="66"/>
    </w:p>
    <w:p w14:paraId="0ECEAD08" w14:textId="77777777" w:rsidR="0003191B" w:rsidRPr="00557CBD" w:rsidRDefault="0003191B" w:rsidP="0003191B">
      <w:pPr>
        <w:pStyle w:val="biaogeright"/>
        <w:spacing w:line="360" w:lineRule="auto"/>
        <w:rPr>
          <w:sz w:val="21"/>
          <w:szCs w:val="21"/>
        </w:rPr>
      </w:pPr>
      <w:r w:rsidRPr="00557CBD">
        <w:rPr>
          <w:rFonts w:hAnsi="Calibri" w:hint="eastAsia"/>
          <w:color w:val="000000"/>
          <w:sz w:val="21"/>
          <w:szCs w:val="21"/>
        </w:rPr>
        <w:t>金额单位：人民币元</w:t>
      </w:r>
    </w:p>
    <w:tbl>
      <w:tblPr>
        <w:tblW w:w="9616" w:type="dxa"/>
        <w:tblInd w:w="108" w:type="dxa"/>
        <w:tblLook w:val="04A0" w:firstRow="1" w:lastRow="0" w:firstColumn="1" w:lastColumn="0" w:noHBand="0" w:noVBand="1"/>
      </w:tblPr>
      <w:tblGrid>
        <w:gridCol w:w="808"/>
        <w:gridCol w:w="1595"/>
        <w:gridCol w:w="2065"/>
        <w:gridCol w:w="1537"/>
        <w:gridCol w:w="1971"/>
        <w:gridCol w:w="1640"/>
      </w:tblGrid>
      <w:tr w:rsidR="0003191B" w:rsidRPr="00557CBD" w14:paraId="18F21F27" w14:textId="77777777" w:rsidTr="0003191B">
        <w:tc>
          <w:tcPr>
            <w:tcW w:w="808" w:type="dxa"/>
            <w:tcBorders>
              <w:top w:val="single" w:sz="8" w:space="0" w:color="000000"/>
              <w:left w:val="single" w:sz="8" w:space="0" w:color="000000"/>
              <w:bottom w:val="single" w:sz="8" w:space="0" w:color="000000"/>
              <w:right w:val="single" w:sz="8" w:space="0" w:color="000000"/>
            </w:tcBorders>
            <w:vAlign w:val="center"/>
            <w:hideMark/>
          </w:tcPr>
          <w:p w14:paraId="29D0C275"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序号</w:t>
            </w:r>
          </w:p>
        </w:tc>
        <w:tc>
          <w:tcPr>
            <w:tcW w:w="1595" w:type="dxa"/>
            <w:tcBorders>
              <w:top w:val="single" w:sz="8" w:space="0" w:color="000000"/>
              <w:left w:val="single" w:sz="8" w:space="0" w:color="000000"/>
              <w:bottom w:val="single" w:sz="8" w:space="0" w:color="000000"/>
              <w:right w:val="single" w:sz="8" w:space="0" w:color="000000"/>
            </w:tcBorders>
            <w:vAlign w:val="center"/>
            <w:hideMark/>
          </w:tcPr>
          <w:p w14:paraId="48C0BEF9"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债券代码</w:t>
            </w:r>
          </w:p>
        </w:tc>
        <w:tc>
          <w:tcPr>
            <w:tcW w:w="2065" w:type="dxa"/>
            <w:tcBorders>
              <w:top w:val="single" w:sz="8" w:space="0" w:color="000000"/>
              <w:left w:val="single" w:sz="8" w:space="0" w:color="000000"/>
              <w:bottom w:val="single" w:sz="8" w:space="0" w:color="000000"/>
              <w:right w:val="single" w:sz="8" w:space="0" w:color="000000"/>
            </w:tcBorders>
            <w:vAlign w:val="center"/>
            <w:hideMark/>
          </w:tcPr>
          <w:p w14:paraId="256B2057"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债券名称</w:t>
            </w:r>
          </w:p>
        </w:tc>
        <w:tc>
          <w:tcPr>
            <w:tcW w:w="1537" w:type="dxa"/>
            <w:tcBorders>
              <w:top w:val="single" w:sz="8" w:space="0" w:color="000000"/>
              <w:left w:val="single" w:sz="8" w:space="0" w:color="000000"/>
              <w:bottom w:val="single" w:sz="8" w:space="0" w:color="000000"/>
              <w:right w:val="single" w:sz="8" w:space="0" w:color="000000"/>
            </w:tcBorders>
            <w:vAlign w:val="center"/>
            <w:hideMark/>
          </w:tcPr>
          <w:p w14:paraId="19C460D5"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数量（张）</w:t>
            </w:r>
          </w:p>
        </w:tc>
        <w:tc>
          <w:tcPr>
            <w:tcW w:w="1971" w:type="dxa"/>
            <w:tcBorders>
              <w:top w:val="single" w:sz="8" w:space="0" w:color="000000"/>
              <w:left w:val="single" w:sz="8" w:space="0" w:color="000000"/>
              <w:bottom w:val="single" w:sz="8" w:space="0" w:color="000000"/>
              <w:right w:val="single" w:sz="8" w:space="0" w:color="000000"/>
            </w:tcBorders>
            <w:vAlign w:val="center"/>
            <w:hideMark/>
          </w:tcPr>
          <w:p w14:paraId="1DC379D6"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公允价值</w:t>
            </w:r>
          </w:p>
        </w:tc>
        <w:tc>
          <w:tcPr>
            <w:tcW w:w="1640" w:type="dxa"/>
            <w:tcBorders>
              <w:top w:val="single" w:sz="8" w:space="0" w:color="000000"/>
              <w:left w:val="single" w:sz="8" w:space="0" w:color="000000"/>
              <w:bottom w:val="single" w:sz="8" w:space="0" w:color="000000"/>
              <w:right w:val="single" w:sz="8" w:space="0" w:color="000000"/>
            </w:tcBorders>
            <w:vAlign w:val="center"/>
            <w:hideMark/>
          </w:tcPr>
          <w:p w14:paraId="6F25D1E5"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占基金资产净值比例(%)</w:t>
            </w:r>
          </w:p>
        </w:tc>
      </w:tr>
      <w:tr w:rsidR="0003191B" w:rsidRPr="00557CBD" w14:paraId="4207C9C2" w14:textId="77777777" w:rsidTr="0003191B">
        <w:tc>
          <w:tcPr>
            <w:tcW w:w="0" w:type="auto"/>
            <w:tcBorders>
              <w:top w:val="single" w:sz="8" w:space="0" w:color="000000"/>
              <w:left w:val="single" w:sz="8" w:space="0" w:color="000000"/>
              <w:bottom w:val="single" w:sz="8" w:space="0" w:color="000000"/>
              <w:right w:val="single" w:sz="8" w:space="0" w:color="000000"/>
            </w:tcBorders>
            <w:vAlign w:val="center"/>
            <w:hideMark/>
          </w:tcPr>
          <w:p w14:paraId="1BA1D04B"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9C09EC5"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1780066</w:t>
            </w:r>
          </w:p>
        </w:tc>
        <w:tc>
          <w:tcPr>
            <w:tcW w:w="2065" w:type="dxa"/>
            <w:tcBorders>
              <w:top w:val="single" w:sz="8" w:space="0" w:color="000000"/>
              <w:left w:val="single" w:sz="8" w:space="0" w:color="000000"/>
              <w:bottom w:val="single" w:sz="8" w:space="0" w:color="000000"/>
              <w:right w:val="single" w:sz="8" w:space="0" w:color="000000"/>
            </w:tcBorders>
            <w:vAlign w:val="center"/>
            <w:hideMark/>
          </w:tcPr>
          <w:p w14:paraId="5D97B705"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17威高新</w:t>
            </w:r>
          </w:p>
        </w:tc>
        <w:tc>
          <w:tcPr>
            <w:tcW w:w="1537" w:type="dxa"/>
            <w:tcBorders>
              <w:top w:val="single" w:sz="8" w:space="0" w:color="000000"/>
              <w:left w:val="single" w:sz="8" w:space="0" w:color="000000"/>
              <w:bottom w:val="single" w:sz="8" w:space="0" w:color="000000"/>
              <w:right w:val="single" w:sz="8" w:space="0" w:color="000000"/>
            </w:tcBorders>
            <w:vAlign w:val="center"/>
            <w:hideMark/>
          </w:tcPr>
          <w:p w14:paraId="20551149"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14:paraId="7A84E885"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20,038,000.00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7D92FB3"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9.91</w:t>
            </w:r>
          </w:p>
        </w:tc>
      </w:tr>
      <w:tr w:rsidR="0003191B" w:rsidRPr="00557CBD" w14:paraId="4824005B" w14:textId="77777777" w:rsidTr="0003191B">
        <w:tc>
          <w:tcPr>
            <w:tcW w:w="0" w:type="auto"/>
            <w:tcBorders>
              <w:top w:val="single" w:sz="8" w:space="0" w:color="000000"/>
              <w:left w:val="single" w:sz="8" w:space="0" w:color="000000"/>
              <w:bottom w:val="single" w:sz="8" w:space="0" w:color="000000"/>
              <w:right w:val="single" w:sz="8" w:space="0" w:color="000000"/>
            </w:tcBorders>
            <w:vAlign w:val="center"/>
            <w:hideMark/>
          </w:tcPr>
          <w:p w14:paraId="3FD3E840"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F81B1BF"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143024</w:t>
            </w:r>
          </w:p>
        </w:tc>
        <w:tc>
          <w:tcPr>
            <w:tcW w:w="2065" w:type="dxa"/>
            <w:tcBorders>
              <w:top w:val="single" w:sz="8" w:space="0" w:color="000000"/>
              <w:left w:val="single" w:sz="8" w:space="0" w:color="000000"/>
              <w:bottom w:val="single" w:sz="8" w:space="0" w:color="000000"/>
              <w:right w:val="single" w:sz="8" w:space="0" w:color="000000"/>
            </w:tcBorders>
            <w:vAlign w:val="center"/>
            <w:hideMark/>
          </w:tcPr>
          <w:p w14:paraId="6D8CC5B3"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17桂农01</w:t>
            </w:r>
          </w:p>
        </w:tc>
        <w:tc>
          <w:tcPr>
            <w:tcW w:w="1537" w:type="dxa"/>
            <w:tcBorders>
              <w:top w:val="single" w:sz="8" w:space="0" w:color="000000"/>
              <w:left w:val="single" w:sz="8" w:space="0" w:color="000000"/>
              <w:bottom w:val="single" w:sz="8" w:space="0" w:color="000000"/>
              <w:right w:val="single" w:sz="8" w:space="0" w:color="000000"/>
            </w:tcBorders>
            <w:vAlign w:val="center"/>
            <w:hideMark/>
          </w:tcPr>
          <w:p w14:paraId="4C8951A6"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14:paraId="4B0E1D41"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20,024,000.00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785192E"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9.91</w:t>
            </w:r>
          </w:p>
        </w:tc>
      </w:tr>
      <w:tr w:rsidR="0003191B" w:rsidRPr="00557CBD" w14:paraId="005BBB26" w14:textId="77777777" w:rsidTr="0003191B">
        <w:tc>
          <w:tcPr>
            <w:tcW w:w="0" w:type="auto"/>
            <w:tcBorders>
              <w:top w:val="single" w:sz="8" w:space="0" w:color="000000"/>
              <w:left w:val="single" w:sz="8" w:space="0" w:color="000000"/>
              <w:bottom w:val="single" w:sz="8" w:space="0" w:color="000000"/>
              <w:right w:val="single" w:sz="8" w:space="0" w:color="000000"/>
            </w:tcBorders>
            <w:vAlign w:val="center"/>
            <w:hideMark/>
          </w:tcPr>
          <w:p w14:paraId="282E8CA2"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CD5FA12"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127491</w:t>
            </w:r>
          </w:p>
        </w:tc>
        <w:tc>
          <w:tcPr>
            <w:tcW w:w="2065" w:type="dxa"/>
            <w:tcBorders>
              <w:top w:val="single" w:sz="8" w:space="0" w:color="000000"/>
              <w:left w:val="single" w:sz="8" w:space="0" w:color="000000"/>
              <w:bottom w:val="single" w:sz="8" w:space="0" w:color="000000"/>
              <w:right w:val="single" w:sz="8" w:space="0" w:color="000000"/>
            </w:tcBorders>
            <w:vAlign w:val="center"/>
            <w:hideMark/>
          </w:tcPr>
          <w:p w14:paraId="57E7487F"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17灌</w:t>
            </w:r>
            <w:proofErr w:type="gramStart"/>
            <w:r w:rsidRPr="00557CBD">
              <w:rPr>
                <w:rFonts w:hAnsi="Calibri" w:hint="eastAsia"/>
                <w:color w:val="000000"/>
                <w:sz w:val="21"/>
                <w:szCs w:val="21"/>
              </w:rPr>
              <w:t>东经开债</w:t>
            </w:r>
            <w:proofErr w:type="gramEnd"/>
          </w:p>
        </w:tc>
        <w:tc>
          <w:tcPr>
            <w:tcW w:w="1537" w:type="dxa"/>
            <w:tcBorders>
              <w:top w:val="single" w:sz="8" w:space="0" w:color="000000"/>
              <w:left w:val="single" w:sz="8" w:space="0" w:color="000000"/>
              <w:bottom w:val="single" w:sz="8" w:space="0" w:color="000000"/>
              <w:right w:val="single" w:sz="8" w:space="0" w:color="000000"/>
            </w:tcBorders>
            <w:vAlign w:val="center"/>
            <w:hideMark/>
          </w:tcPr>
          <w:p w14:paraId="5ED526AC"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14:paraId="32397BF6"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19,991,557.26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2556049"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9.89</w:t>
            </w:r>
          </w:p>
        </w:tc>
      </w:tr>
      <w:tr w:rsidR="0003191B" w:rsidRPr="00557CBD" w14:paraId="3B606093" w14:textId="77777777" w:rsidTr="0003191B">
        <w:tc>
          <w:tcPr>
            <w:tcW w:w="0" w:type="auto"/>
            <w:tcBorders>
              <w:top w:val="single" w:sz="8" w:space="0" w:color="000000"/>
              <w:left w:val="single" w:sz="8" w:space="0" w:color="000000"/>
              <w:bottom w:val="single" w:sz="8" w:space="0" w:color="000000"/>
              <w:right w:val="single" w:sz="8" w:space="0" w:color="000000"/>
            </w:tcBorders>
            <w:vAlign w:val="center"/>
            <w:hideMark/>
          </w:tcPr>
          <w:p w14:paraId="5A274020"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ED3E29F"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1780087</w:t>
            </w:r>
          </w:p>
        </w:tc>
        <w:tc>
          <w:tcPr>
            <w:tcW w:w="2065" w:type="dxa"/>
            <w:tcBorders>
              <w:top w:val="single" w:sz="8" w:space="0" w:color="000000"/>
              <w:left w:val="single" w:sz="8" w:space="0" w:color="000000"/>
              <w:bottom w:val="single" w:sz="8" w:space="0" w:color="000000"/>
              <w:right w:val="single" w:sz="8" w:space="0" w:color="000000"/>
            </w:tcBorders>
            <w:vAlign w:val="center"/>
            <w:hideMark/>
          </w:tcPr>
          <w:p w14:paraId="11A9AB35"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17</w:t>
            </w:r>
            <w:proofErr w:type="gramStart"/>
            <w:r w:rsidRPr="00557CBD">
              <w:rPr>
                <w:rFonts w:hAnsi="Calibri" w:hint="eastAsia"/>
                <w:color w:val="000000"/>
                <w:sz w:val="21"/>
                <w:szCs w:val="21"/>
              </w:rPr>
              <w:t>六</w:t>
            </w:r>
            <w:proofErr w:type="gramEnd"/>
            <w:r w:rsidRPr="00557CBD">
              <w:rPr>
                <w:rFonts w:hAnsi="Calibri" w:hint="eastAsia"/>
                <w:color w:val="000000"/>
                <w:sz w:val="21"/>
                <w:szCs w:val="21"/>
              </w:rPr>
              <w:t>盘水交投债</w:t>
            </w:r>
          </w:p>
        </w:tc>
        <w:tc>
          <w:tcPr>
            <w:tcW w:w="1537" w:type="dxa"/>
            <w:tcBorders>
              <w:top w:val="single" w:sz="8" w:space="0" w:color="000000"/>
              <w:left w:val="single" w:sz="8" w:space="0" w:color="000000"/>
              <w:bottom w:val="single" w:sz="8" w:space="0" w:color="000000"/>
              <w:right w:val="single" w:sz="8" w:space="0" w:color="000000"/>
            </w:tcBorders>
            <w:vAlign w:val="center"/>
            <w:hideMark/>
          </w:tcPr>
          <w:p w14:paraId="3519C1A2"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200,000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14:paraId="3826323A"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19,864,000.00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C61B4C3"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9.83</w:t>
            </w:r>
          </w:p>
        </w:tc>
      </w:tr>
      <w:tr w:rsidR="0003191B" w:rsidRPr="00557CBD" w14:paraId="3369575D" w14:textId="77777777" w:rsidTr="0003191B">
        <w:tc>
          <w:tcPr>
            <w:tcW w:w="0" w:type="auto"/>
            <w:tcBorders>
              <w:top w:val="single" w:sz="8" w:space="0" w:color="000000"/>
              <w:left w:val="single" w:sz="8" w:space="0" w:color="000000"/>
              <w:bottom w:val="single" w:sz="8" w:space="0" w:color="000000"/>
              <w:right w:val="single" w:sz="8" w:space="0" w:color="000000"/>
            </w:tcBorders>
            <w:vAlign w:val="center"/>
            <w:hideMark/>
          </w:tcPr>
          <w:p w14:paraId="7B65C908"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ADE2BC0"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1580063</w:t>
            </w:r>
          </w:p>
        </w:tc>
        <w:tc>
          <w:tcPr>
            <w:tcW w:w="2065" w:type="dxa"/>
            <w:tcBorders>
              <w:top w:val="single" w:sz="8" w:space="0" w:color="000000"/>
              <w:left w:val="single" w:sz="8" w:space="0" w:color="000000"/>
              <w:bottom w:val="single" w:sz="8" w:space="0" w:color="000000"/>
              <w:right w:val="single" w:sz="8" w:space="0" w:color="000000"/>
            </w:tcBorders>
            <w:vAlign w:val="center"/>
            <w:hideMark/>
          </w:tcPr>
          <w:p w14:paraId="08411130" w14:textId="77777777" w:rsidR="0003191B" w:rsidRPr="00557CBD" w:rsidRDefault="0003191B">
            <w:pPr>
              <w:pStyle w:val="biaogeleft"/>
              <w:wordWrap w:val="0"/>
              <w:spacing w:line="360" w:lineRule="auto"/>
              <w:rPr>
                <w:sz w:val="21"/>
                <w:szCs w:val="21"/>
              </w:rPr>
            </w:pPr>
            <w:r w:rsidRPr="00557CBD">
              <w:rPr>
                <w:rFonts w:hAnsi="Calibri" w:hint="eastAsia"/>
                <w:color w:val="000000"/>
                <w:sz w:val="21"/>
                <w:szCs w:val="21"/>
              </w:rPr>
              <w:t>15吐鲁番</w:t>
            </w:r>
            <w:proofErr w:type="gramStart"/>
            <w:r w:rsidRPr="00557CBD">
              <w:rPr>
                <w:rFonts w:hAnsi="Calibri" w:hint="eastAsia"/>
                <w:color w:val="000000"/>
                <w:sz w:val="21"/>
                <w:szCs w:val="21"/>
              </w:rPr>
              <w:t>国投债</w:t>
            </w:r>
            <w:proofErr w:type="gramEnd"/>
          </w:p>
        </w:tc>
        <w:tc>
          <w:tcPr>
            <w:tcW w:w="1537" w:type="dxa"/>
            <w:tcBorders>
              <w:top w:val="single" w:sz="8" w:space="0" w:color="000000"/>
              <w:left w:val="single" w:sz="8" w:space="0" w:color="000000"/>
              <w:bottom w:val="single" w:sz="8" w:space="0" w:color="000000"/>
              <w:right w:val="single" w:sz="8" w:space="0" w:color="000000"/>
            </w:tcBorders>
            <w:vAlign w:val="center"/>
            <w:hideMark/>
          </w:tcPr>
          <w:p w14:paraId="433D06E6"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150,000</w:t>
            </w:r>
          </w:p>
        </w:tc>
        <w:tc>
          <w:tcPr>
            <w:tcW w:w="1971" w:type="dxa"/>
            <w:tcBorders>
              <w:top w:val="single" w:sz="8" w:space="0" w:color="000000"/>
              <w:left w:val="single" w:sz="8" w:space="0" w:color="000000"/>
              <w:bottom w:val="single" w:sz="8" w:space="0" w:color="000000"/>
              <w:right w:val="single" w:sz="8" w:space="0" w:color="000000"/>
            </w:tcBorders>
            <w:vAlign w:val="center"/>
            <w:hideMark/>
          </w:tcPr>
          <w:p w14:paraId="173E82B2"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15,336,000.00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42891AC"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7.59</w:t>
            </w:r>
          </w:p>
        </w:tc>
      </w:tr>
    </w:tbl>
    <w:p w14:paraId="6B49697E" w14:textId="77777777" w:rsidR="0003191B" w:rsidRPr="00557CBD" w:rsidRDefault="0003191B" w:rsidP="0003191B">
      <w:pPr>
        <w:widowControl/>
        <w:spacing w:line="360" w:lineRule="auto"/>
        <w:jc w:val="left"/>
        <w:rPr>
          <w:rFonts w:ascii="宋体" w:hAnsi="宋体" w:cs="宋体"/>
          <w:kern w:val="0"/>
          <w:szCs w:val="21"/>
        </w:rPr>
      </w:pPr>
    </w:p>
    <w:p w14:paraId="7A60F763" w14:textId="77777777" w:rsidR="0003191B" w:rsidRPr="00557CBD" w:rsidRDefault="0003191B" w:rsidP="00557CBD">
      <w:pPr>
        <w:spacing w:line="360" w:lineRule="auto"/>
        <w:ind w:firstLineChars="200" w:firstLine="420"/>
        <w:rPr>
          <w:rFonts w:ascii="Arial Unicode MS" w:hAnsi="Arial Unicode MS" w:cs="Arial"/>
          <w:bCs/>
          <w:szCs w:val="21"/>
        </w:rPr>
      </w:pPr>
      <w:bookmarkStart w:id="67" w:name="_Toc490848878"/>
      <w:r w:rsidRPr="00557CBD">
        <w:rPr>
          <w:rFonts w:ascii="Arial Unicode MS" w:hAnsi="Arial Unicode MS" w:cs="Arial" w:hint="eastAsia"/>
          <w:bCs/>
          <w:szCs w:val="21"/>
        </w:rPr>
        <w:t>7</w:t>
      </w:r>
      <w:r w:rsidRPr="00557CBD">
        <w:rPr>
          <w:rFonts w:ascii="Arial Unicode MS" w:hAnsi="Arial Unicode MS" w:cs="Arial" w:hint="eastAsia"/>
          <w:bCs/>
          <w:szCs w:val="21"/>
        </w:rPr>
        <w:t>、</w:t>
      </w:r>
      <w:r w:rsidRPr="00557CBD">
        <w:rPr>
          <w:rFonts w:ascii="Arial Unicode MS" w:hAnsi="Arial Unicode MS" w:cs="Arial" w:hint="eastAsia"/>
          <w:bCs/>
          <w:szCs w:val="21"/>
        </w:rPr>
        <w:t xml:space="preserve"> </w:t>
      </w:r>
      <w:r w:rsidRPr="00557CBD">
        <w:rPr>
          <w:rFonts w:ascii="Arial Unicode MS" w:hAnsi="Arial Unicode MS" w:cs="Arial" w:hint="eastAsia"/>
          <w:bCs/>
          <w:szCs w:val="21"/>
        </w:rPr>
        <w:t>期末按公允价值占基金资产净值比例大小排序的所有资产支持证券投资明细</w:t>
      </w:r>
      <w:bookmarkEnd w:id="67"/>
    </w:p>
    <w:p w14:paraId="74FF9177" w14:textId="77777777" w:rsidR="0003191B" w:rsidRPr="00557CBD" w:rsidRDefault="0003191B" w:rsidP="0003191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03191B" w:rsidRPr="00557CBD" w14:paraId="3FDBCE25" w14:textId="77777777" w:rsidTr="0003191B">
        <w:tc>
          <w:tcPr>
            <w:tcW w:w="0" w:type="auto"/>
            <w:vAlign w:val="center"/>
            <w:hideMark/>
          </w:tcPr>
          <w:p w14:paraId="0B7C6FDB" w14:textId="77777777" w:rsidR="0003191B" w:rsidRPr="00557CBD" w:rsidRDefault="0003191B">
            <w:pPr>
              <w:widowControl/>
              <w:jc w:val="left"/>
              <w:rPr>
                <w:rFonts w:cs="Calibri"/>
                <w:kern w:val="0"/>
                <w:szCs w:val="21"/>
              </w:rPr>
            </w:pPr>
          </w:p>
        </w:tc>
      </w:tr>
    </w:tbl>
    <w:p w14:paraId="6E803403" w14:textId="77777777" w:rsidR="0003191B" w:rsidRPr="00557CBD" w:rsidRDefault="0003191B" w:rsidP="00557CBD">
      <w:pPr>
        <w:pStyle w:val="neirong"/>
        <w:spacing w:line="360" w:lineRule="auto"/>
        <w:ind w:leftChars="7" w:firstLineChars="200" w:firstLine="420"/>
        <w:rPr>
          <w:sz w:val="21"/>
          <w:szCs w:val="21"/>
        </w:rPr>
      </w:pPr>
      <w:r w:rsidRPr="00557CBD">
        <w:rPr>
          <w:rFonts w:hint="eastAsia"/>
          <w:sz w:val="21"/>
          <w:szCs w:val="21"/>
        </w:rPr>
        <w:t>本基金本报告期末未持有资产支持证券。</w:t>
      </w:r>
    </w:p>
    <w:p w14:paraId="4758375F" w14:textId="77777777" w:rsidR="0003191B" w:rsidRPr="00557CBD" w:rsidRDefault="0003191B" w:rsidP="0003191B">
      <w:pPr>
        <w:widowControl/>
        <w:spacing w:line="360" w:lineRule="auto"/>
        <w:jc w:val="left"/>
        <w:rPr>
          <w:rFonts w:ascii="宋体" w:hAnsi="宋体" w:cs="宋体"/>
          <w:kern w:val="0"/>
          <w:szCs w:val="21"/>
        </w:rPr>
      </w:pPr>
    </w:p>
    <w:p w14:paraId="1E512117" w14:textId="77777777" w:rsidR="0003191B" w:rsidRPr="00557CBD" w:rsidRDefault="0003191B" w:rsidP="00557CBD">
      <w:pPr>
        <w:spacing w:line="360" w:lineRule="auto"/>
        <w:ind w:firstLineChars="200" w:firstLine="420"/>
        <w:rPr>
          <w:rFonts w:ascii="Arial Unicode MS" w:hAnsi="Arial Unicode MS" w:cs="Arial"/>
          <w:bCs/>
          <w:szCs w:val="21"/>
        </w:rPr>
      </w:pPr>
      <w:bookmarkStart w:id="68" w:name="_Toc490848879"/>
      <w:r w:rsidRPr="00557CBD">
        <w:rPr>
          <w:rFonts w:ascii="Arial Unicode MS" w:hAnsi="Arial Unicode MS" w:cs="Arial" w:hint="eastAsia"/>
          <w:bCs/>
          <w:szCs w:val="21"/>
        </w:rPr>
        <w:t>8</w:t>
      </w:r>
      <w:r w:rsidRPr="00557CBD">
        <w:rPr>
          <w:rFonts w:ascii="Arial Unicode MS" w:hAnsi="Arial Unicode MS" w:cs="Arial" w:hint="eastAsia"/>
          <w:bCs/>
          <w:szCs w:val="21"/>
        </w:rPr>
        <w:t>、报告期末按公允价值占基金资产净值比例大小排序的前五名贵金属投资明细</w:t>
      </w:r>
      <w:bookmarkEnd w:id="68"/>
    </w:p>
    <w:tbl>
      <w:tblPr>
        <w:tblW w:w="0" w:type="auto"/>
        <w:tblInd w:w="108" w:type="dxa"/>
        <w:tblLook w:val="04A0" w:firstRow="1" w:lastRow="0" w:firstColumn="1" w:lastColumn="0" w:noHBand="0" w:noVBand="1"/>
      </w:tblPr>
      <w:tblGrid>
        <w:gridCol w:w="222"/>
      </w:tblGrid>
      <w:tr w:rsidR="0003191B" w:rsidRPr="00557CBD" w14:paraId="27337B94" w14:textId="77777777" w:rsidTr="0003191B">
        <w:tc>
          <w:tcPr>
            <w:tcW w:w="0" w:type="auto"/>
            <w:vAlign w:val="center"/>
            <w:hideMark/>
          </w:tcPr>
          <w:p w14:paraId="296F2036" w14:textId="77777777" w:rsidR="0003191B" w:rsidRPr="00557CBD" w:rsidRDefault="0003191B">
            <w:pPr>
              <w:widowControl/>
              <w:jc w:val="left"/>
              <w:rPr>
                <w:rFonts w:cs="Calibri"/>
                <w:kern w:val="0"/>
                <w:szCs w:val="21"/>
              </w:rPr>
            </w:pPr>
          </w:p>
        </w:tc>
      </w:tr>
    </w:tbl>
    <w:p w14:paraId="7D18ACEF" w14:textId="77777777" w:rsidR="0003191B" w:rsidRPr="00557CBD" w:rsidRDefault="0003191B" w:rsidP="00557CBD">
      <w:pPr>
        <w:pStyle w:val="neirong"/>
        <w:spacing w:line="360" w:lineRule="auto"/>
        <w:ind w:leftChars="7" w:firstLineChars="200" w:firstLine="420"/>
        <w:rPr>
          <w:sz w:val="21"/>
          <w:szCs w:val="21"/>
        </w:rPr>
      </w:pPr>
      <w:r w:rsidRPr="00557CBD">
        <w:rPr>
          <w:rFonts w:hint="eastAsia"/>
          <w:sz w:val="21"/>
          <w:szCs w:val="21"/>
        </w:rPr>
        <w:t>本基金报告期末未持有贵金属。 </w:t>
      </w:r>
    </w:p>
    <w:p w14:paraId="36AF5AAA" w14:textId="77777777" w:rsidR="0003191B" w:rsidRPr="00557CBD" w:rsidRDefault="0003191B" w:rsidP="0003191B">
      <w:pPr>
        <w:widowControl/>
        <w:spacing w:line="360" w:lineRule="auto"/>
        <w:jc w:val="left"/>
        <w:rPr>
          <w:rFonts w:ascii="宋体" w:hAnsi="宋体" w:cs="宋体"/>
          <w:kern w:val="0"/>
          <w:szCs w:val="21"/>
        </w:rPr>
      </w:pPr>
    </w:p>
    <w:p w14:paraId="0035FFC2" w14:textId="77777777" w:rsidR="0003191B" w:rsidRPr="00557CBD" w:rsidRDefault="0003191B" w:rsidP="00557CBD">
      <w:pPr>
        <w:spacing w:line="360" w:lineRule="auto"/>
        <w:ind w:firstLineChars="200" w:firstLine="420"/>
        <w:rPr>
          <w:rFonts w:ascii="Arial Unicode MS" w:hAnsi="Arial Unicode MS" w:cs="Arial"/>
          <w:bCs/>
          <w:szCs w:val="21"/>
        </w:rPr>
      </w:pPr>
      <w:bookmarkStart w:id="69" w:name="_Toc490848880"/>
      <w:r w:rsidRPr="00557CBD">
        <w:rPr>
          <w:rFonts w:ascii="Arial Unicode MS" w:hAnsi="Arial Unicode MS" w:cs="Arial" w:hint="eastAsia"/>
          <w:bCs/>
          <w:szCs w:val="21"/>
        </w:rPr>
        <w:t>9</w:t>
      </w:r>
      <w:r w:rsidRPr="00557CBD">
        <w:rPr>
          <w:rFonts w:ascii="Arial Unicode MS" w:hAnsi="Arial Unicode MS" w:cs="Arial" w:hint="eastAsia"/>
          <w:bCs/>
          <w:szCs w:val="21"/>
        </w:rPr>
        <w:t>、期末按公允价值占基金资产净值比例大小排序的前五名权证投资明细</w:t>
      </w:r>
      <w:bookmarkEnd w:id="69"/>
    </w:p>
    <w:p w14:paraId="32A15A58" w14:textId="77777777" w:rsidR="0003191B" w:rsidRPr="00557CBD" w:rsidRDefault="0003191B" w:rsidP="0003191B">
      <w:pPr>
        <w:pStyle w:val="biaogeright"/>
        <w:spacing w:line="360" w:lineRule="auto"/>
        <w:rPr>
          <w:vanish/>
          <w:sz w:val="21"/>
          <w:szCs w:val="21"/>
        </w:rPr>
      </w:pPr>
      <w:r w:rsidRPr="00557CBD">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03191B" w:rsidRPr="00557CBD" w14:paraId="53757E28" w14:textId="77777777" w:rsidTr="0003191B">
        <w:tc>
          <w:tcPr>
            <w:tcW w:w="0" w:type="auto"/>
            <w:vAlign w:val="center"/>
            <w:hideMark/>
          </w:tcPr>
          <w:p w14:paraId="7313A388" w14:textId="77777777" w:rsidR="0003191B" w:rsidRPr="00557CBD" w:rsidRDefault="0003191B">
            <w:pPr>
              <w:widowControl/>
              <w:jc w:val="left"/>
              <w:rPr>
                <w:rFonts w:cs="Calibri"/>
                <w:kern w:val="0"/>
                <w:szCs w:val="21"/>
              </w:rPr>
            </w:pPr>
          </w:p>
        </w:tc>
      </w:tr>
    </w:tbl>
    <w:p w14:paraId="5D75B7FF" w14:textId="77777777" w:rsidR="0003191B" w:rsidRPr="00557CBD" w:rsidRDefault="0003191B" w:rsidP="00557CBD">
      <w:pPr>
        <w:pStyle w:val="neirong"/>
        <w:spacing w:line="360" w:lineRule="auto"/>
        <w:ind w:leftChars="7" w:firstLineChars="200" w:firstLine="420"/>
        <w:rPr>
          <w:sz w:val="21"/>
          <w:szCs w:val="21"/>
        </w:rPr>
      </w:pPr>
      <w:r w:rsidRPr="00557CBD">
        <w:rPr>
          <w:rFonts w:hint="eastAsia"/>
          <w:sz w:val="21"/>
          <w:szCs w:val="21"/>
        </w:rPr>
        <w:t>本基金报告期末未持有权证。 </w:t>
      </w:r>
    </w:p>
    <w:p w14:paraId="082087F5" w14:textId="77777777" w:rsidR="0003191B" w:rsidRPr="00557CBD" w:rsidRDefault="0003191B" w:rsidP="0003191B">
      <w:pPr>
        <w:widowControl/>
        <w:spacing w:line="360" w:lineRule="auto"/>
        <w:jc w:val="left"/>
        <w:rPr>
          <w:rFonts w:ascii="宋体" w:hAnsi="宋体" w:cs="宋体"/>
          <w:kern w:val="0"/>
          <w:szCs w:val="21"/>
        </w:rPr>
      </w:pPr>
    </w:p>
    <w:p w14:paraId="630C7F12" w14:textId="77777777" w:rsidR="0003191B" w:rsidRPr="00557CBD" w:rsidRDefault="0003191B" w:rsidP="00557CBD">
      <w:pPr>
        <w:spacing w:line="360" w:lineRule="auto"/>
        <w:ind w:firstLineChars="200" w:firstLine="420"/>
        <w:rPr>
          <w:rFonts w:ascii="Arial Unicode MS" w:hAnsi="Arial Unicode MS" w:cs="Arial"/>
          <w:bCs/>
          <w:szCs w:val="21"/>
        </w:rPr>
      </w:pPr>
      <w:bookmarkStart w:id="70" w:name="_Toc490848881"/>
      <w:r w:rsidRPr="00557CBD">
        <w:rPr>
          <w:rFonts w:ascii="Arial Unicode MS" w:hAnsi="Arial Unicode MS" w:cs="Arial" w:hint="eastAsia"/>
          <w:bCs/>
          <w:szCs w:val="21"/>
        </w:rPr>
        <w:t>10</w:t>
      </w:r>
      <w:r w:rsidRPr="00557CBD">
        <w:rPr>
          <w:rFonts w:ascii="Arial Unicode MS" w:hAnsi="Arial Unicode MS" w:cs="Arial" w:hint="eastAsia"/>
          <w:bCs/>
          <w:szCs w:val="21"/>
        </w:rPr>
        <w:t>、报告期末本基金投资的股指期货交易情况说明</w:t>
      </w:r>
      <w:bookmarkEnd w:id="70"/>
    </w:p>
    <w:p w14:paraId="7173B0CD" w14:textId="77777777" w:rsidR="0003191B" w:rsidRPr="00557CBD" w:rsidRDefault="0003191B" w:rsidP="0003191B">
      <w:pPr>
        <w:pStyle w:val="zhangjiep2"/>
        <w:spacing w:line="360" w:lineRule="auto"/>
        <w:rPr>
          <w:vanish/>
          <w:sz w:val="21"/>
          <w:szCs w:val="21"/>
        </w:rPr>
      </w:pPr>
      <w:r w:rsidRPr="00557CBD">
        <w:rPr>
          <w:rFonts w:hint="eastAsia"/>
          <w:b/>
          <w:bCs/>
          <w:vanish/>
          <w:sz w:val="21"/>
          <w:szCs w:val="21"/>
        </w:rPr>
        <w:t>7.10.1 报告期末本基金投资的股指期货持仓和损益明细</w:t>
      </w:r>
    </w:p>
    <w:tbl>
      <w:tblPr>
        <w:tblW w:w="0" w:type="auto"/>
        <w:tblInd w:w="108" w:type="dxa"/>
        <w:tblLook w:val="04A0" w:firstRow="1" w:lastRow="0" w:firstColumn="1" w:lastColumn="0" w:noHBand="0" w:noVBand="1"/>
      </w:tblPr>
      <w:tblGrid>
        <w:gridCol w:w="222"/>
      </w:tblGrid>
      <w:tr w:rsidR="0003191B" w:rsidRPr="00557CBD" w14:paraId="3FBCB908" w14:textId="77777777" w:rsidTr="0003191B">
        <w:tc>
          <w:tcPr>
            <w:tcW w:w="0" w:type="auto"/>
            <w:vAlign w:val="center"/>
            <w:hideMark/>
          </w:tcPr>
          <w:p w14:paraId="7E528B73" w14:textId="77777777" w:rsidR="0003191B" w:rsidRPr="00557CBD" w:rsidRDefault="0003191B">
            <w:pPr>
              <w:widowControl/>
              <w:jc w:val="left"/>
              <w:rPr>
                <w:rFonts w:cs="Calibri"/>
                <w:kern w:val="0"/>
                <w:szCs w:val="21"/>
              </w:rPr>
            </w:pPr>
          </w:p>
        </w:tc>
      </w:tr>
    </w:tbl>
    <w:p w14:paraId="4613444B"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sidRPr="00557CBD">
        <w:rPr>
          <w:rFonts w:ascii="Arial Unicode MS" w:hAnsi="Arial Unicode MS" w:cs="Arial" w:hint="eastAsia"/>
          <w:bCs/>
          <w:szCs w:val="21"/>
        </w:rPr>
        <w:t>）报告期末本基金投资的股指期货持仓和损益明细</w:t>
      </w:r>
    </w:p>
    <w:p w14:paraId="6C2FC9A9" w14:textId="77777777" w:rsidR="0003191B" w:rsidRPr="00557CBD" w:rsidRDefault="0003191B" w:rsidP="00557CBD">
      <w:pPr>
        <w:pStyle w:val="neirong"/>
        <w:spacing w:line="360" w:lineRule="auto"/>
        <w:ind w:leftChars="7" w:firstLineChars="200" w:firstLine="420"/>
        <w:rPr>
          <w:sz w:val="21"/>
          <w:szCs w:val="21"/>
        </w:rPr>
      </w:pPr>
      <w:r w:rsidRPr="00557CBD">
        <w:rPr>
          <w:rFonts w:hint="eastAsia"/>
          <w:sz w:val="21"/>
          <w:szCs w:val="21"/>
        </w:rPr>
        <w:t>本基金报告期未投资股指期货。</w:t>
      </w:r>
    </w:p>
    <w:p w14:paraId="00583F20" w14:textId="77777777" w:rsidR="0003191B" w:rsidRPr="00557CBD" w:rsidRDefault="0003191B" w:rsidP="0003191B">
      <w:pPr>
        <w:pStyle w:val="neirong"/>
        <w:spacing w:line="360" w:lineRule="auto"/>
        <w:ind w:left="0"/>
        <w:rPr>
          <w:sz w:val="21"/>
          <w:szCs w:val="21"/>
        </w:rPr>
      </w:pPr>
    </w:p>
    <w:p w14:paraId="547A634C"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）本基金投资股指期货的投资政策</w:t>
      </w:r>
    </w:p>
    <w:p w14:paraId="76404F0C" w14:textId="77777777" w:rsidR="0003191B" w:rsidRPr="00557CBD" w:rsidRDefault="0003191B" w:rsidP="00557CBD">
      <w:pPr>
        <w:pStyle w:val="neirong"/>
        <w:spacing w:line="360" w:lineRule="auto"/>
        <w:ind w:leftChars="7" w:firstLineChars="200" w:firstLine="420"/>
        <w:rPr>
          <w:sz w:val="21"/>
          <w:szCs w:val="21"/>
        </w:rPr>
      </w:pPr>
      <w:r w:rsidRPr="00557CBD">
        <w:rPr>
          <w:rFonts w:hint="eastAsia"/>
          <w:sz w:val="21"/>
          <w:szCs w:val="21"/>
        </w:rPr>
        <w:t>本基金报告期未投资股指期货。 </w:t>
      </w:r>
    </w:p>
    <w:p w14:paraId="1C2571ED" w14:textId="77777777" w:rsidR="0003191B" w:rsidRPr="00557CBD" w:rsidRDefault="0003191B" w:rsidP="0003191B">
      <w:pPr>
        <w:widowControl/>
        <w:spacing w:line="360" w:lineRule="auto"/>
        <w:jc w:val="left"/>
        <w:rPr>
          <w:rFonts w:ascii="宋体" w:hAnsi="宋体" w:cs="宋体"/>
          <w:kern w:val="0"/>
          <w:szCs w:val="21"/>
        </w:rPr>
      </w:pPr>
    </w:p>
    <w:p w14:paraId="34D69CB5" w14:textId="77777777" w:rsidR="0003191B" w:rsidRPr="00557CBD" w:rsidRDefault="0003191B" w:rsidP="00557CBD">
      <w:pPr>
        <w:spacing w:line="360" w:lineRule="auto"/>
        <w:ind w:firstLineChars="200" w:firstLine="420"/>
        <w:rPr>
          <w:rFonts w:ascii="Arial Unicode MS" w:hAnsi="Arial Unicode MS" w:cs="Arial"/>
          <w:bCs/>
          <w:szCs w:val="21"/>
        </w:rPr>
      </w:pPr>
      <w:bookmarkStart w:id="71" w:name="_Toc490848882"/>
      <w:r w:rsidRPr="00557CBD">
        <w:rPr>
          <w:rFonts w:ascii="Arial Unicode MS" w:hAnsi="Arial Unicode MS" w:cs="Arial" w:hint="eastAsia"/>
          <w:bCs/>
          <w:szCs w:val="21"/>
        </w:rPr>
        <w:t>11</w:t>
      </w:r>
      <w:r w:rsidRPr="00557CBD">
        <w:rPr>
          <w:rFonts w:ascii="Arial Unicode MS" w:hAnsi="Arial Unicode MS" w:cs="Arial" w:hint="eastAsia"/>
          <w:bCs/>
          <w:szCs w:val="21"/>
        </w:rPr>
        <w:t>、</w:t>
      </w:r>
      <w:r w:rsidRPr="00557CBD">
        <w:rPr>
          <w:rFonts w:ascii="Arial Unicode MS" w:hAnsi="Arial Unicode MS" w:cs="Arial" w:hint="eastAsia"/>
          <w:bCs/>
          <w:szCs w:val="21"/>
        </w:rPr>
        <w:t xml:space="preserve"> </w:t>
      </w:r>
      <w:r w:rsidRPr="00557CBD">
        <w:rPr>
          <w:rFonts w:ascii="Arial Unicode MS" w:hAnsi="Arial Unicode MS" w:cs="Arial" w:hint="eastAsia"/>
          <w:bCs/>
          <w:szCs w:val="21"/>
        </w:rPr>
        <w:t>报告期末本基金投资的国债期货交易情况说明</w:t>
      </w:r>
      <w:bookmarkEnd w:id="71"/>
    </w:p>
    <w:p w14:paraId="28469E67" w14:textId="77777777" w:rsidR="0003191B" w:rsidRPr="00557CBD" w:rsidRDefault="0003191B" w:rsidP="00557CBD">
      <w:pPr>
        <w:spacing w:line="360" w:lineRule="auto"/>
        <w:ind w:firstLineChars="200" w:firstLine="420"/>
        <w:rPr>
          <w:rFonts w:ascii="Arial Unicode MS" w:hAnsi="Arial Unicode MS" w:cs="Arial"/>
          <w:bCs/>
          <w:szCs w:val="21"/>
        </w:rPr>
      </w:pPr>
      <w:bookmarkStart w:id="72" w:name="_Toc490848883"/>
      <w:r w:rsidRPr="00557CBD">
        <w:rPr>
          <w:rFonts w:ascii="Arial Unicode MS" w:hAnsi="Arial Unicode MS" w:cs="Arial" w:hint="eastAsia"/>
          <w:bCs/>
          <w:szCs w:val="21"/>
        </w:rPr>
        <w:t>（</w:t>
      </w:r>
      <w:r w:rsidRPr="00557CBD">
        <w:rPr>
          <w:rFonts w:ascii="Arial Unicode MS" w:hAnsi="Arial Unicode MS" w:cs="Arial" w:hint="eastAsia"/>
          <w:bCs/>
          <w:szCs w:val="21"/>
        </w:rPr>
        <w:t>1</w:t>
      </w:r>
      <w:r w:rsidRPr="00557CBD">
        <w:rPr>
          <w:rFonts w:ascii="Arial Unicode MS" w:hAnsi="Arial Unicode MS" w:cs="Arial" w:hint="eastAsia"/>
          <w:bCs/>
          <w:szCs w:val="21"/>
        </w:rPr>
        <w:t>）本期国债期货投资政策</w:t>
      </w:r>
      <w:bookmarkEnd w:id="72"/>
    </w:p>
    <w:p w14:paraId="478E13B7"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  </w:t>
      </w:r>
      <w:r w:rsidRPr="00557CBD">
        <w:rPr>
          <w:rFonts w:ascii="Arial Unicode MS" w:hAnsi="Arial Unicode MS" w:cs="Arial" w:hint="eastAsia"/>
          <w:bCs/>
          <w:szCs w:val="21"/>
        </w:rPr>
        <w:t>本基金报告期末未投资国债期货。</w:t>
      </w:r>
    </w:p>
    <w:p w14:paraId="3097241B" w14:textId="77777777" w:rsidR="0003191B" w:rsidRPr="00557CBD" w:rsidRDefault="0003191B" w:rsidP="0003191B">
      <w:pPr>
        <w:pStyle w:val="neirong"/>
        <w:spacing w:line="360" w:lineRule="auto"/>
        <w:rPr>
          <w:sz w:val="21"/>
          <w:szCs w:val="21"/>
        </w:rPr>
      </w:pPr>
    </w:p>
    <w:p w14:paraId="0755CBB5" w14:textId="61CAD7A1"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03191B" w:rsidRPr="00557CBD" w14:paraId="72F4D241" w14:textId="77777777" w:rsidTr="0003191B">
        <w:tc>
          <w:tcPr>
            <w:tcW w:w="0" w:type="auto"/>
            <w:vAlign w:val="center"/>
            <w:hideMark/>
          </w:tcPr>
          <w:p w14:paraId="0174A544" w14:textId="77777777" w:rsidR="0003191B" w:rsidRPr="00557CBD" w:rsidRDefault="0003191B" w:rsidP="00557CBD">
            <w:pPr>
              <w:spacing w:line="360" w:lineRule="auto"/>
              <w:ind w:firstLineChars="200" w:firstLine="420"/>
              <w:rPr>
                <w:rFonts w:ascii="Arial Unicode MS" w:hAnsi="Arial Unicode MS" w:cs="Arial"/>
                <w:bCs/>
                <w:szCs w:val="21"/>
              </w:rPr>
            </w:pPr>
          </w:p>
        </w:tc>
      </w:tr>
    </w:tbl>
    <w:p w14:paraId="3532FC6E"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本期本报告期末未投资国债期货。</w:t>
      </w:r>
    </w:p>
    <w:p w14:paraId="000ACDB9" w14:textId="77777777" w:rsidR="0003191B" w:rsidRPr="00557CBD" w:rsidRDefault="0003191B" w:rsidP="00557CBD">
      <w:pPr>
        <w:pStyle w:val="neirong"/>
        <w:spacing w:line="360" w:lineRule="auto"/>
        <w:ind w:left="0" w:firstLineChars="200" w:firstLine="420"/>
        <w:rPr>
          <w:sz w:val="21"/>
          <w:szCs w:val="21"/>
        </w:rPr>
      </w:pPr>
    </w:p>
    <w:p w14:paraId="3982E9CE"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3</w:t>
      </w:r>
      <w:r w:rsidRPr="00557CBD">
        <w:rPr>
          <w:rFonts w:ascii="Arial Unicode MS" w:hAnsi="Arial Unicode MS" w:cs="Arial"/>
          <w:bCs/>
          <w:szCs w:val="21"/>
        </w:rPr>
        <w:t>）</w:t>
      </w:r>
      <w:r w:rsidRPr="00557CBD">
        <w:rPr>
          <w:rFonts w:ascii="Arial Unicode MS" w:hAnsi="Arial Unicode MS" w:cs="Arial" w:hint="eastAsia"/>
          <w:bCs/>
          <w:szCs w:val="21"/>
        </w:rPr>
        <w:t>本期国债期货投资评价</w:t>
      </w:r>
    </w:p>
    <w:p w14:paraId="6E505522" w14:textId="77777777" w:rsidR="0003191B" w:rsidRPr="00557CBD" w:rsidRDefault="0003191B" w:rsidP="0003191B">
      <w:pPr>
        <w:pStyle w:val="zhangjiep2"/>
        <w:spacing w:line="360" w:lineRule="auto"/>
        <w:rPr>
          <w:vanish/>
          <w:sz w:val="21"/>
          <w:szCs w:val="21"/>
        </w:rPr>
      </w:pPr>
      <w:r w:rsidRPr="00557CBD">
        <w:rPr>
          <w:rFonts w:hint="eastAsia"/>
          <w:b/>
          <w:bCs/>
          <w:vanish/>
          <w:sz w:val="21"/>
          <w:szCs w:val="21"/>
        </w:rPr>
        <w:t>7.11.3 本期国债期货投资评价</w:t>
      </w:r>
    </w:p>
    <w:p w14:paraId="1ADEE3E7" w14:textId="77777777" w:rsidR="0003191B" w:rsidRPr="00557CBD" w:rsidRDefault="0003191B" w:rsidP="0003191B">
      <w:pPr>
        <w:pStyle w:val="neirong"/>
        <w:spacing w:line="360" w:lineRule="auto"/>
        <w:rPr>
          <w:sz w:val="21"/>
          <w:szCs w:val="21"/>
        </w:rPr>
      </w:pPr>
      <w:r w:rsidRPr="00557CBD">
        <w:rPr>
          <w:rFonts w:hint="eastAsia"/>
          <w:sz w:val="21"/>
          <w:szCs w:val="21"/>
        </w:rPr>
        <w:t>  本基金本报告期末未投资国债期货。</w:t>
      </w:r>
    </w:p>
    <w:p w14:paraId="73D9D3A1" w14:textId="77777777" w:rsidR="0003191B" w:rsidRPr="00557CBD" w:rsidRDefault="0003191B" w:rsidP="0003191B">
      <w:pPr>
        <w:widowControl/>
        <w:spacing w:line="360" w:lineRule="auto"/>
        <w:jc w:val="left"/>
        <w:rPr>
          <w:rFonts w:ascii="宋体" w:hAnsi="宋体" w:cs="宋体"/>
          <w:kern w:val="0"/>
          <w:szCs w:val="21"/>
        </w:rPr>
      </w:pPr>
    </w:p>
    <w:p w14:paraId="0698C8F8" w14:textId="77777777" w:rsidR="0003191B" w:rsidRPr="00557CBD" w:rsidRDefault="0003191B" w:rsidP="00557CBD">
      <w:pPr>
        <w:spacing w:line="360" w:lineRule="auto"/>
        <w:ind w:firstLineChars="200" w:firstLine="420"/>
        <w:rPr>
          <w:rFonts w:ascii="Arial Unicode MS" w:hAnsi="Arial Unicode MS" w:cs="Arial"/>
          <w:bCs/>
          <w:szCs w:val="21"/>
        </w:rPr>
      </w:pPr>
      <w:bookmarkStart w:id="73" w:name="_Toc490848884"/>
      <w:r w:rsidRPr="00557CBD">
        <w:rPr>
          <w:rFonts w:ascii="Arial Unicode MS" w:hAnsi="Arial Unicode MS" w:cs="Arial" w:hint="eastAsia"/>
          <w:bCs/>
          <w:szCs w:val="21"/>
        </w:rPr>
        <w:t>12</w:t>
      </w:r>
      <w:r w:rsidRPr="00557CBD">
        <w:rPr>
          <w:rFonts w:ascii="Arial Unicode MS" w:hAnsi="Arial Unicode MS" w:cs="Arial" w:hint="eastAsia"/>
          <w:bCs/>
          <w:szCs w:val="21"/>
        </w:rPr>
        <w:t>、</w:t>
      </w:r>
      <w:r w:rsidRPr="00557CBD">
        <w:rPr>
          <w:rFonts w:ascii="Arial Unicode MS" w:hAnsi="Arial Unicode MS" w:cs="Arial" w:hint="eastAsia"/>
          <w:bCs/>
          <w:szCs w:val="21"/>
        </w:rPr>
        <w:t xml:space="preserve"> </w:t>
      </w:r>
      <w:r w:rsidRPr="00557CBD">
        <w:rPr>
          <w:rFonts w:ascii="Arial Unicode MS" w:hAnsi="Arial Unicode MS" w:cs="Arial" w:hint="eastAsia"/>
          <w:bCs/>
          <w:szCs w:val="21"/>
        </w:rPr>
        <w:t>投资组合报告附注</w:t>
      </w:r>
      <w:bookmarkEnd w:id="73"/>
    </w:p>
    <w:p w14:paraId="2E6280C7" w14:textId="5E961553" w:rsidR="0003191B" w:rsidRPr="00557CBD" w:rsidRDefault="00557CBD"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1</w:t>
      </w:r>
      <w:r w:rsidRPr="00557CBD">
        <w:rPr>
          <w:rFonts w:ascii="Arial Unicode MS" w:hAnsi="Arial Unicode MS" w:cs="Arial" w:hint="eastAsia"/>
          <w:bCs/>
          <w:szCs w:val="21"/>
        </w:rPr>
        <w:t>）</w:t>
      </w:r>
      <w:r w:rsidR="0003191B" w:rsidRPr="00557CBD">
        <w:rPr>
          <w:rFonts w:ascii="Arial Unicode MS" w:hAnsi="Arial Unicode MS" w:cs="Arial" w:hint="eastAsia"/>
          <w:bCs/>
          <w:szCs w:val="21"/>
        </w:rPr>
        <w:t>基金本报告期投资的前十名证券的发行主体</w:t>
      </w:r>
      <w:r w:rsidR="0003191B" w:rsidRPr="00557CBD">
        <w:rPr>
          <w:rFonts w:ascii="Arial Unicode MS" w:hAnsi="Arial Unicode MS" w:cs="Arial" w:hint="eastAsia"/>
          <w:bCs/>
          <w:szCs w:val="21"/>
        </w:rPr>
        <w:t>,</w:t>
      </w:r>
      <w:r w:rsidR="0003191B" w:rsidRPr="00557CBD">
        <w:rPr>
          <w:rFonts w:ascii="Arial Unicode MS" w:hAnsi="Arial Unicode MS" w:cs="Arial" w:hint="eastAsia"/>
          <w:bCs/>
          <w:szCs w:val="21"/>
        </w:rPr>
        <w:t>本报告期没有出现被监管部门立案调查的情形</w:t>
      </w:r>
      <w:r w:rsidR="0003191B" w:rsidRPr="00557CBD">
        <w:rPr>
          <w:rFonts w:ascii="Arial Unicode MS" w:hAnsi="Arial Unicode MS" w:cs="Arial" w:hint="eastAsia"/>
          <w:bCs/>
          <w:szCs w:val="21"/>
        </w:rPr>
        <w:t>,</w:t>
      </w:r>
      <w:r w:rsidR="0003191B" w:rsidRPr="00557CBD">
        <w:rPr>
          <w:rFonts w:ascii="Arial Unicode MS" w:hAnsi="Arial Unicode MS" w:cs="Arial" w:hint="eastAsia"/>
          <w:bCs/>
          <w:szCs w:val="21"/>
        </w:rPr>
        <w:t>也没有出现在报告编制日前一年内受到公开谴责、处罚的情形。</w:t>
      </w:r>
      <w:r w:rsidR="0003191B" w:rsidRPr="00557CBD">
        <w:rPr>
          <w:rFonts w:ascii="Arial Unicode MS" w:hAnsi="Arial Unicode MS" w:cs="Arial" w:hint="eastAsia"/>
          <w:bCs/>
          <w:szCs w:val="21"/>
        </w:rPr>
        <w:t> </w:t>
      </w:r>
    </w:p>
    <w:p w14:paraId="6E1FBD80" w14:textId="37DF30E8" w:rsidR="0003191B" w:rsidRPr="00557CBD" w:rsidRDefault="00557CBD"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2</w:t>
      </w:r>
      <w:r w:rsidRPr="00557CBD">
        <w:rPr>
          <w:rFonts w:ascii="Arial Unicode MS" w:hAnsi="Arial Unicode MS" w:cs="Arial" w:hint="eastAsia"/>
          <w:bCs/>
          <w:szCs w:val="21"/>
        </w:rPr>
        <w:t>）</w:t>
      </w:r>
      <w:r w:rsidR="0003191B" w:rsidRPr="00557CBD">
        <w:rPr>
          <w:rFonts w:ascii="Arial Unicode MS" w:hAnsi="Arial Unicode MS" w:cs="Arial" w:hint="eastAsia"/>
          <w:bCs/>
          <w:szCs w:val="21"/>
        </w:rPr>
        <w:t>本基金本报告期末未持有股票。</w:t>
      </w:r>
    </w:p>
    <w:p w14:paraId="258B4148" w14:textId="2D3769EE" w:rsidR="0003191B" w:rsidRPr="00557CBD" w:rsidRDefault="00557CBD"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3</w:t>
      </w:r>
      <w:r w:rsidRPr="00557CBD">
        <w:rPr>
          <w:rFonts w:ascii="Arial Unicode MS" w:hAnsi="Arial Unicode MS" w:cs="Arial"/>
          <w:bCs/>
          <w:szCs w:val="21"/>
        </w:rPr>
        <w:t>）</w:t>
      </w:r>
      <w:r w:rsidR="0003191B" w:rsidRPr="00557CBD">
        <w:rPr>
          <w:rFonts w:ascii="Arial Unicode MS" w:hAnsi="Arial Unicode MS" w:cs="Arial" w:hint="eastAsia"/>
          <w:bCs/>
          <w:szCs w:val="21"/>
        </w:rPr>
        <w:t>期末其他各项资产构成</w:t>
      </w:r>
    </w:p>
    <w:p w14:paraId="6A541B27" w14:textId="77777777" w:rsidR="0003191B" w:rsidRPr="00557CBD" w:rsidRDefault="0003191B" w:rsidP="0003191B">
      <w:pPr>
        <w:pStyle w:val="biaogeright"/>
        <w:spacing w:line="360" w:lineRule="auto"/>
        <w:rPr>
          <w:sz w:val="21"/>
          <w:szCs w:val="21"/>
        </w:rPr>
      </w:pPr>
      <w:r w:rsidRPr="00557CBD">
        <w:rPr>
          <w:rFonts w:hAnsi="Calibri" w:hint="eastAsia"/>
          <w:color w:val="000000"/>
          <w:sz w:val="21"/>
          <w:szCs w:val="21"/>
        </w:rPr>
        <w:t>单位：人民币元</w:t>
      </w:r>
    </w:p>
    <w:tbl>
      <w:tblPr>
        <w:tblW w:w="0" w:type="auto"/>
        <w:tblInd w:w="108" w:type="dxa"/>
        <w:tblLook w:val="04A0" w:firstRow="1" w:lastRow="0" w:firstColumn="1" w:lastColumn="0" w:noHBand="0" w:noVBand="1"/>
      </w:tblPr>
      <w:tblGrid>
        <w:gridCol w:w="698"/>
        <w:gridCol w:w="3359"/>
        <w:gridCol w:w="4357"/>
      </w:tblGrid>
      <w:tr w:rsidR="0003191B" w:rsidRPr="00557CBD" w14:paraId="495B1E9D"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37A2A99E" w14:textId="77777777" w:rsidR="0003191B" w:rsidRPr="00557CBD" w:rsidRDefault="0003191B">
            <w:pPr>
              <w:pStyle w:val="biaogecenter"/>
              <w:wordWrap w:val="0"/>
              <w:spacing w:line="360" w:lineRule="auto"/>
              <w:rPr>
                <w:sz w:val="21"/>
                <w:szCs w:val="21"/>
              </w:rPr>
            </w:pPr>
            <w:r w:rsidRPr="00557CBD">
              <w:rPr>
                <w:rFonts w:hint="eastAsia"/>
                <w:sz w:val="21"/>
                <w:szCs w:val="21"/>
              </w:rPr>
              <w:t>序号</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7651F54D" w14:textId="77777777" w:rsidR="0003191B" w:rsidRPr="00557CBD" w:rsidRDefault="0003191B">
            <w:pPr>
              <w:pStyle w:val="biaogecenter"/>
              <w:wordWrap w:val="0"/>
              <w:spacing w:line="360" w:lineRule="auto"/>
              <w:rPr>
                <w:sz w:val="21"/>
                <w:szCs w:val="21"/>
              </w:rPr>
            </w:pPr>
            <w:r w:rsidRPr="00557CBD">
              <w:rPr>
                <w:rFonts w:hint="eastAsia"/>
                <w:sz w:val="21"/>
                <w:szCs w:val="21"/>
              </w:rPr>
              <w:t>名称</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413C822F" w14:textId="77777777" w:rsidR="0003191B" w:rsidRPr="00557CBD" w:rsidRDefault="0003191B">
            <w:pPr>
              <w:pStyle w:val="biaogecenter"/>
              <w:wordWrap w:val="0"/>
              <w:spacing w:line="360" w:lineRule="auto"/>
              <w:rPr>
                <w:sz w:val="21"/>
                <w:szCs w:val="21"/>
              </w:rPr>
            </w:pPr>
            <w:r w:rsidRPr="00557CBD">
              <w:rPr>
                <w:rFonts w:hint="eastAsia"/>
                <w:sz w:val="21"/>
                <w:szCs w:val="21"/>
              </w:rPr>
              <w:t>金额</w:t>
            </w:r>
          </w:p>
        </w:tc>
      </w:tr>
      <w:tr w:rsidR="0003191B" w:rsidRPr="00557CBD" w14:paraId="54E55443"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47B24932" w14:textId="77777777" w:rsidR="0003191B" w:rsidRPr="00557CBD" w:rsidRDefault="0003191B">
            <w:pPr>
              <w:pStyle w:val="biaogecenter"/>
              <w:wordWrap w:val="0"/>
              <w:spacing w:line="360" w:lineRule="auto"/>
              <w:rPr>
                <w:sz w:val="21"/>
                <w:szCs w:val="21"/>
              </w:rPr>
            </w:pPr>
            <w:r w:rsidRPr="00557CBD">
              <w:rPr>
                <w:rFonts w:hint="eastAsia"/>
                <w:sz w:val="21"/>
                <w:szCs w:val="21"/>
              </w:rPr>
              <w:t>1</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1DAEED0A" w14:textId="77777777" w:rsidR="0003191B" w:rsidRPr="00557CBD" w:rsidRDefault="0003191B">
            <w:pPr>
              <w:pStyle w:val="biaogeleft"/>
              <w:wordWrap w:val="0"/>
              <w:spacing w:line="360" w:lineRule="auto"/>
              <w:rPr>
                <w:sz w:val="21"/>
                <w:szCs w:val="21"/>
              </w:rPr>
            </w:pPr>
            <w:r w:rsidRPr="00557CBD">
              <w:rPr>
                <w:rFonts w:hint="eastAsia"/>
                <w:sz w:val="21"/>
                <w:szCs w:val="21"/>
              </w:rPr>
              <w:t>存出保证金</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5AC8655C" w14:textId="77777777" w:rsidR="0003191B" w:rsidRPr="00557CBD" w:rsidRDefault="0003191B">
            <w:pPr>
              <w:pStyle w:val="biaogeright"/>
              <w:wordWrap w:val="0"/>
              <w:spacing w:line="360" w:lineRule="auto"/>
              <w:rPr>
                <w:sz w:val="21"/>
                <w:szCs w:val="21"/>
              </w:rPr>
            </w:pPr>
            <w:r w:rsidRPr="00557CBD">
              <w:rPr>
                <w:rFonts w:hint="eastAsia"/>
                <w:sz w:val="21"/>
                <w:szCs w:val="21"/>
              </w:rPr>
              <w:t>2,675.04</w:t>
            </w:r>
          </w:p>
        </w:tc>
      </w:tr>
      <w:tr w:rsidR="0003191B" w:rsidRPr="00557CBD" w14:paraId="2657EE58"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7CDE6002" w14:textId="77777777" w:rsidR="0003191B" w:rsidRPr="00557CBD" w:rsidRDefault="0003191B">
            <w:pPr>
              <w:pStyle w:val="biaogecenter"/>
              <w:wordWrap w:val="0"/>
              <w:spacing w:line="360" w:lineRule="auto"/>
              <w:rPr>
                <w:sz w:val="21"/>
                <w:szCs w:val="21"/>
              </w:rPr>
            </w:pPr>
            <w:r w:rsidRPr="00557CBD">
              <w:rPr>
                <w:rFonts w:hint="eastAsia"/>
                <w:sz w:val="21"/>
                <w:szCs w:val="21"/>
              </w:rPr>
              <w:t>2</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7A162C7A" w14:textId="77777777" w:rsidR="0003191B" w:rsidRPr="00557CBD" w:rsidRDefault="0003191B">
            <w:pPr>
              <w:pStyle w:val="biaogeleft"/>
              <w:wordWrap w:val="0"/>
              <w:spacing w:line="360" w:lineRule="auto"/>
              <w:rPr>
                <w:sz w:val="21"/>
                <w:szCs w:val="21"/>
              </w:rPr>
            </w:pPr>
            <w:r w:rsidRPr="00557CBD">
              <w:rPr>
                <w:rFonts w:hint="eastAsia"/>
                <w:sz w:val="21"/>
                <w:szCs w:val="21"/>
              </w:rPr>
              <w:t>应收证券清算款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3FB538FC"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08AF64D7"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165F74CC" w14:textId="77777777" w:rsidR="0003191B" w:rsidRPr="00557CBD" w:rsidRDefault="0003191B">
            <w:pPr>
              <w:pStyle w:val="biaogecenter"/>
              <w:wordWrap w:val="0"/>
              <w:spacing w:line="360" w:lineRule="auto"/>
              <w:rPr>
                <w:sz w:val="21"/>
                <w:szCs w:val="21"/>
              </w:rPr>
            </w:pPr>
            <w:r w:rsidRPr="00557CBD">
              <w:rPr>
                <w:rFonts w:hint="eastAsia"/>
                <w:sz w:val="21"/>
                <w:szCs w:val="21"/>
              </w:rPr>
              <w:lastRenderedPageBreak/>
              <w:t>3</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67106CE1" w14:textId="77777777" w:rsidR="0003191B" w:rsidRPr="00557CBD" w:rsidRDefault="0003191B">
            <w:pPr>
              <w:pStyle w:val="biaogeleft"/>
              <w:wordWrap w:val="0"/>
              <w:spacing w:line="360" w:lineRule="auto"/>
              <w:rPr>
                <w:sz w:val="21"/>
                <w:szCs w:val="21"/>
              </w:rPr>
            </w:pPr>
            <w:r w:rsidRPr="00557CBD">
              <w:rPr>
                <w:rFonts w:hint="eastAsia"/>
                <w:sz w:val="21"/>
                <w:szCs w:val="21"/>
              </w:rPr>
              <w:t>应收股利</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7C2DEB78"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20028EE5"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4BBC4487" w14:textId="77777777" w:rsidR="0003191B" w:rsidRPr="00557CBD" w:rsidRDefault="0003191B">
            <w:pPr>
              <w:pStyle w:val="biaogecenter"/>
              <w:wordWrap w:val="0"/>
              <w:spacing w:line="360" w:lineRule="auto"/>
              <w:rPr>
                <w:sz w:val="21"/>
                <w:szCs w:val="21"/>
              </w:rPr>
            </w:pPr>
            <w:r w:rsidRPr="00557CBD">
              <w:rPr>
                <w:rFonts w:hint="eastAsia"/>
                <w:sz w:val="21"/>
                <w:szCs w:val="21"/>
              </w:rPr>
              <w:t>4</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109DC045" w14:textId="77777777" w:rsidR="0003191B" w:rsidRPr="00557CBD" w:rsidRDefault="0003191B">
            <w:pPr>
              <w:pStyle w:val="biaogeleft"/>
              <w:wordWrap w:val="0"/>
              <w:spacing w:line="360" w:lineRule="auto"/>
              <w:rPr>
                <w:sz w:val="21"/>
                <w:szCs w:val="21"/>
              </w:rPr>
            </w:pPr>
            <w:r w:rsidRPr="00557CBD">
              <w:rPr>
                <w:rFonts w:hint="eastAsia"/>
                <w:sz w:val="21"/>
                <w:szCs w:val="21"/>
              </w:rPr>
              <w:t>应收利息</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0EE5C6A6" w14:textId="77777777" w:rsidR="0003191B" w:rsidRPr="00557CBD" w:rsidRDefault="0003191B">
            <w:pPr>
              <w:pStyle w:val="biaogeright"/>
              <w:wordWrap w:val="0"/>
              <w:spacing w:line="360" w:lineRule="auto"/>
              <w:rPr>
                <w:sz w:val="21"/>
                <w:szCs w:val="21"/>
              </w:rPr>
            </w:pPr>
            <w:r w:rsidRPr="00557CBD">
              <w:rPr>
                <w:rFonts w:hint="eastAsia"/>
                <w:sz w:val="21"/>
                <w:szCs w:val="21"/>
              </w:rPr>
              <w:t>2,212,069.87</w:t>
            </w:r>
          </w:p>
        </w:tc>
      </w:tr>
      <w:tr w:rsidR="0003191B" w:rsidRPr="00557CBD" w14:paraId="298AF4A1"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1D30B0B3" w14:textId="77777777" w:rsidR="0003191B" w:rsidRPr="00557CBD" w:rsidRDefault="0003191B">
            <w:pPr>
              <w:pStyle w:val="biaogecenter"/>
              <w:wordWrap w:val="0"/>
              <w:spacing w:line="360" w:lineRule="auto"/>
              <w:rPr>
                <w:sz w:val="21"/>
                <w:szCs w:val="21"/>
              </w:rPr>
            </w:pPr>
            <w:r w:rsidRPr="00557CBD">
              <w:rPr>
                <w:rFonts w:hint="eastAsia"/>
                <w:sz w:val="21"/>
                <w:szCs w:val="21"/>
              </w:rPr>
              <w:t>5</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6FF77DC5" w14:textId="77777777" w:rsidR="0003191B" w:rsidRPr="00557CBD" w:rsidRDefault="0003191B">
            <w:pPr>
              <w:pStyle w:val="biaogeleft"/>
              <w:wordWrap w:val="0"/>
              <w:spacing w:line="360" w:lineRule="auto"/>
              <w:rPr>
                <w:sz w:val="21"/>
                <w:szCs w:val="21"/>
              </w:rPr>
            </w:pPr>
            <w:r w:rsidRPr="00557CBD">
              <w:rPr>
                <w:rFonts w:hint="eastAsia"/>
                <w:sz w:val="21"/>
                <w:szCs w:val="21"/>
              </w:rPr>
              <w:t>应收申购款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04A0D7FF"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31C91132"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52D797A8" w14:textId="77777777" w:rsidR="0003191B" w:rsidRPr="00557CBD" w:rsidRDefault="0003191B">
            <w:pPr>
              <w:pStyle w:val="biaogecenter"/>
              <w:wordWrap w:val="0"/>
              <w:spacing w:line="360" w:lineRule="auto"/>
              <w:rPr>
                <w:sz w:val="21"/>
                <w:szCs w:val="21"/>
              </w:rPr>
            </w:pPr>
            <w:r w:rsidRPr="00557CBD">
              <w:rPr>
                <w:rFonts w:hint="eastAsia"/>
                <w:sz w:val="21"/>
                <w:szCs w:val="21"/>
              </w:rPr>
              <w:t>6</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33E1F9B3" w14:textId="77777777" w:rsidR="0003191B" w:rsidRPr="00557CBD" w:rsidRDefault="0003191B">
            <w:pPr>
              <w:pStyle w:val="biaogeleft"/>
              <w:wordWrap w:val="0"/>
              <w:spacing w:line="360" w:lineRule="auto"/>
              <w:rPr>
                <w:sz w:val="21"/>
                <w:szCs w:val="21"/>
              </w:rPr>
            </w:pPr>
            <w:r w:rsidRPr="00557CBD">
              <w:rPr>
                <w:rFonts w:hint="eastAsia"/>
                <w:sz w:val="21"/>
                <w:szCs w:val="21"/>
              </w:rPr>
              <w:t>其他应收款</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7F35108E"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38554858"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09A57D84" w14:textId="77777777" w:rsidR="0003191B" w:rsidRPr="00557CBD" w:rsidRDefault="0003191B">
            <w:pPr>
              <w:pStyle w:val="biaogecenter"/>
              <w:wordWrap w:val="0"/>
              <w:spacing w:line="360" w:lineRule="auto"/>
              <w:rPr>
                <w:sz w:val="21"/>
                <w:szCs w:val="21"/>
              </w:rPr>
            </w:pPr>
            <w:r w:rsidRPr="00557CBD">
              <w:rPr>
                <w:rFonts w:hint="eastAsia"/>
                <w:sz w:val="21"/>
                <w:szCs w:val="21"/>
              </w:rPr>
              <w:t>7</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2CCCD5F8" w14:textId="77777777" w:rsidR="0003191B" w:rsidRPr="00557CBD" w:rsidRDefault="0003191B">
            <w:pPr>
              <w:pStyle w:val="biaogeleft"/>
              <w:wordWrap w:val="0"/>
              <w:spacing w:line="360" w:lineRule="auto"/>
              <w:rPr>
                <w:sz w:val="21"/>
                <w:szCs w:val="21"/>
              </w:rPr>
            </w:pPr>
            <w:r w:rsidRPr="00557CBD">
              <w:rPr>
                <w:rFonts w:hint="eastAsia"/>
                <w:sz w:val="21"/>
                <w:szCs w:val="21"/>
              </w:rPr>
              <w:t>待摊费用</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49395A98"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0FEFD92E"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3AC52A9E" w14:textId="77777777" w:rsidR="0003191B" w:rsidRPr="00557CBD" w:rsidRDefault="0003191B">
            <w:pPr>
              <w:pStyle w:val="biaogecenter"/>
              <w:wordWrap w:val="0"/>
              <w:spacing w:line="360" w:lineRule="auto"/>
              <w:rPr>
                <w:sz w:val="21"/>
                <w:szCs w:val="21"/>
              </w:rPr>
            </w:pPr>
            <w:r w:rsidRPr="00557CBD">
              <w:rPr>
                <w:rFonts w:hint="eastAsia"/>
                <w:sz w:val="21"/>
                <w:szCs w:val="21"/>
              </w:rPr>
              <w:t>8</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3900B049" w14:textId="77777777" w:rsidR="0003191B" w:rsidRPr="00557CBD" w:rsidRDefault="0003191B">
            <w:pPr>
              <w:pStyle w:val="biaogeleft"/>
              <w:wordWrap w:val="0"/>
              <w:spacing w:line="360" w:lineRule="auto"/>
              <w:rPr>
                <w:sz w:val="21"/>
                <w:szCs w:val="21"/>
              </w:rPr>
            </w:pPr>
            <w:r w:rsidRPr="00557CBD">
              <w:rPr>
                <w:rFonts w:hint="eastAsia"/>
                <w:sz w:val="21"/>
                <w:szCs w:val="21"/>
              </w:rPr>
              <w:t>其他</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6A77C5E5" w14:textId="77777777" w:rsidR="0003191B" w:rsidRPr="00557CBD" w:rsidRDefault="0003191B">
            <w:pPr>
              <w:pStyle w:val="biaogeright"/>
              <w:wordWrap w:val="0"/>
              <w:spacing w:line="360" w:lineRule="auto"/>
              <w:rPr>
                <w:sz w:val="21"/>
                <w:szCs w:val="21"/>
              </w:rPr>
            </w:pPr>
            <w:r w:rsidRPr="00557CBD">
              <w:rPr>
                <w:rFonts w:hint="eastAsia"/>
                <w:sz w:val="21"/>
                <w:szCs w:val="21"/>
              </w:rPr>
              <w:t>-</w:t>
            </w:r>
          </w:p>
        </w:tc>
      </w:tr>
      <w:tr w:rsidR="0003191B" w:rsidRPr="00557CBD" w14:paraId="6F1B4BC4" w14:textId="77777777" w:rsidTr="0003191B">
        <w:tc>
          <w:tcPr>
            <w:tcW w:w="720" w:type="dxa"/>
            <w:tcBorders>
              <w:top w:val="single" w:sz="8" w:space="0" w:color="000000"/>
              <w:left w:val="single" w:sz="8" w:space="0" w:color="000000"/>
              <w:bottom w:val="single" w:sz="8" w:space="0" w:color="000000"/>
              <w:right w:val="single" w:sz="8" w:space="0" w:color="000000"/>
            </w:tcBorders>
            <w:vAlign w:val="center"/>
            <w:hideMark/>
          </w:tcPr>
          <w:p w14:paraId="7F6B7E44" w14:textId="77777777" w:rsidR="0003191B" w:rsidRPr="00557CBD" w:rsidRDefault="0003191B">
            <w:pPr>
              <w:pStyle w:val="biaogecenter"/>
              <w:wordWrap w:val="0"/>
              <w:spacing w:line="360" w:lineRule="auto"/>
              <w:rPr>
                <w:sz w:val="21"/>
                <w:szCs w:val="21"/>
              </w:rPr>
            </w:pPr>
            <w:r w:rsidRPr="00557CBD">
              <w:rPr>
                <w:rFonts w:hint="eastAsia"/>
                <w:sz w:val="21"/>
                <w:szCs w:val="21"/>
              </w:rPr>
              <w:t>9</w:t>
            </w:r>
          </w:p>
        </w:tc>
        <w:tc>
          <w:tcPr>
            <w:tcW w:w="3612" w:type="dxa"/>
            <w:tcBorders>
              <w:top w:val="single" w:sz="8" w:space="0" w:color="000000"/>
              <w:left w:val="single" w:sz="8" w:space="0" w:color="000000"/>
              <w:bottom w:val="single" w:sz="8" w:space="0" w:color="000000"/>
              <w:right w:val="single" w:sz="8" w:space="0" w:color="000000"/>
            </w:tcBorders>
            <w:vAlign w:val="center"/>
            <w:hideMark/>
          </w:tcPr>
          <w:p w14:paraId="59D7FE9F" w14:textId="77777777" w:rsidR="0003191B" w:rsidRPr="00557CBD" w:rsidRDefault="0003191B">
            <w:pPr>
              <w:pStyle w:val="biaogecenter"/>
              <w:wordWrap w:val="0"/>
              <w:spacing w:line="360" w:lineRule="auto"/>
              <w:rPr>
                <w:sz w:val="21"/>
                <w:szCs w:val="21"/>
              </w:rPr>
            </w:pPr>
            <w:r w:rsidRPr="00557CBD">
              <w:rPr>
                <w:rFonts w:hint="eastAsia"/>
                <w:sz w:val="21"/>
                <w:szCs w:val="21"/>
              </w:rPr>
              <w:t>合计</w:t>
            </w:r>
          </w:p>
        </w:tc>
        <w:tc>
          <w:tcPr>
            <w:tcW w:w="4696" w:type="dxa"/>
            <w:tcBorders>
              <w:top w:val="single" w:sz="8" w:space="0" w:color="000000"/>
              <w:left w:val="single" w:sz="8" w:space="0" w:color="000000"/>
              <w:bottom w:val="single" w:sz="8" w:space="0" w:color="000000"/>
              <w:right w:val="single" w:sz="8" w:space="0" w:color="000000"/>
            </w:tcBorders>
            <w:vAlign w:val="center"/>
            <w:hideMark/>
          </w:tcPr>
          <w:p w14:paraId="4E5006A2" w14:textId="77777777" w:rsidR="0003191B" w:rsidRPr="00557CBD" w:rsidRDefault="0003191B">
            <w:pPr>
              <w:pStyle w:val="biaogeright"/>
              <w:wordWrap w:val="0"/>
              <w:spacing w:line="360" w:lineRule="auto"/>
              <w:rPr>
                <w:sz w:val="21"/>
                <w:szCs w:val="21"/>
              </w:rPr>
            </w:pPr>
            <w:r w:rsidRPr="00557CBD">
              <w:rPr>
                <w:rFonts w:hint="eastAsia"/>
                <w:sz w:val="21"/>
                <w:szCs w:val="21"/>
              </w:rPr>
              <w:t>2,214,744.91</w:t>
            </w:r>
          </w:p>
        </w:tc>
      </w:tr>
    </w:tbl>
    <w:p w14:paraId="05369305" w14:textId="77777777" w:rsidR="0003191B" w:rsidRPr="00557CBD" w:rsidRDefault="0003191B" w:rsidP="0003191B">
      <w:pPr>
        <w:widowControl/>
        <w:spacing w:line="360" w:lineRule="auto"/>
        <w:jc w:val="left"/>
        <w:rPr>
          <w:rFonts w:ascii="宋体" w:hAnsi="宋体" w:cs="宋体"/>
          <w:kern w:val="0"/>
          <w:szCs w:val="21"/>
        </w:rPr>
      </w:pPr>
    </w:p>
    <w:p w14:paraId="7E75B504" w14:textId="12A91487" w:rsidR="0003191B" w:rsidRPr="00557CBD" w:rsidRDefault="00557CBD" w:rsidP="00557CBD">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bookmarkStart w:id="74" w:name="_GoBack"/>
      <w:bookmarkEnd w:id="74"/>
      <w:r>
        <w:rPr>
          <w:rFonts w:ascii="Arial Unicode MS" w:hAnsi="Arial Unicode MS" w:cs="Arial" w:hint="eastAsia"/>
          <w:bCs/>
          <w:szCs w:val="21"/>
        </w:rPr>
        <w:t>）</w:t>
      </w:r>
      <w:r w:rsidR="0003191B" w:rsidRPr="00557CBD">
        <w:rPr>
          <w:rFonts w:ascii="Arial Unicode MS" w:hAnsi="Arial Unicode MS" w:cs="Arial" w:hint="eastAsia"/>
          <w:bCs/>
          <w:szCs w:val="21"/>
        </w:rPr>
        <w:t>期末持有的处于转股期的可转换债券明细</w:t>
      </w:r>
    </w:p>
    <w:tbl>
      <w:tblPr>
        <w:tblW w:w="0" w:type="auto"/>
        <w:tblInd w:w="108" w:type="dxa"/>
        <w:tblLook w:val="04A0" w:firstRow="1" w:lastRow="0" w:firstColumn="1" w:lastColumn="0" w:noHBand="0" w:noVBand="1"/>
      </w:tblPr>
      <w:tblGrid>
        <w:gridCol w:w="222"/>
      </w:tblGrid>
      <w:tr w:rsidR="0003191B" w:rsidRPr="00557CBD" w14:paraId="3073E9CC" w14:textId="77777777" w:rsidTr="0003191B">
        <w:tc>
          <w:tcPr>
            <w:tcW w:w="0" w:type="auto"/>
            <w:vAlign w:val="center"/>
            <w:hideMark/>
          </w:tcPr>
          <w:p w14:paraId="04AE5EB5" w14:textId="77777777" w:rsidR="0003191B" w:rsidRPr="00557CBD" w:rsidRDefault="0003191B" w:rsidP="00557CBD">
            <w:pPr>
              <w:spacing w:line="360" w:lineRule="auto"/>
              <w:ind w:firstLineChars="200" w:firstLine="420"/>
              <w:rPr>
                <w:rFonts w:ascii="Arial Unicode MS" w:hAnsi="Arial Unicode MS" w:cs="Arial"/>
                <w:bCs/>
                <w:szCs w:val="21"/>
              </w:rPr>
            </w:pPr>
          </w:p>
        </w:tc>
      </w:tr>
    </w:tbl>
    <w:p w14:paraId="69DCF8BF"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本基金报告期末未持有处于转股的可换债券。</w:t>
      </w:r>
    </w:p>
    <w:p w14:paraId="4FBC36DA" w14:textId="41452533" w:rsidR="0003191B" w:rsidRPr="00557CBD" w:rsidRDefault="00557CBD" w:rsidP="00557CBD">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proofErr w:type="gramStart"/>
      <w:r w:rsidR="0003191B" w:rsidRPr="00557CBD">
        <w:rPr>
          <w:rFonts w:ascii="Arial Unicode MS" w:hAnsi="Arial Unicode MS" w:cs="Arial" w:hint="eastAsia"/>
          <w:bCs/>
          <w:szCs w:val="21"/>
        </w:rPr>
        <w:t>期末前</w:t>
      </w:r>
      <w:proofErr w:type="gramEnd"/>
      <w:r w:rsidR="0003191B" w:rsidRPr="00557CBD">
        <w:rPr>
          <w:rFonts w:ascii="Arial Unicode MS" w:hAnsi="Arial Unicode MS" w:cs="Arial"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03191B" w:rsidRPr="00557CBD" w14:paraId="169D8F10" w14:textId="77777777" w:rsidTr="0003191B">
        <w:tc>
          <w:tcPr>
            <w:tcW w:w="0" w:type="auto"/>
            <w:vAlign w:val="center"/>
            <w:hideMark/>
          </w:tcPr>
          <w:p w14:paraId="02912DFA" w14:textId="77777777" w:rsidR="0003191B" w:rsidRPr="00557CBD" w:rsidRDefault="0003191B" w:rsidP="00557CBD">
            <w:pPr>
              <w:spacing w:line="360" w:lineRule="auto"/>
              <w:ind w:firstLineChars="200" w:firstLine="420"/>
              <w:rPr>
                <w:rFonts w:ascii="Arial Unicode MS" w:hAnsi="Arial Unicode MS" w:cs="Arial"/>
                <w:bCs/>
                <w:szCs w:val="21"/>
              </w:rPr>
            </w:pPr>
          </w:p>
        </w:tc>
      </w:tr>
    </w:tbl>
    <w:p w14:paraId="358617FB" w14:textId="77777777"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本基金本报告期末未持有股票。</w:t>
      </w:r>
    </w:p>
    <w:p w14:paraId="7555251C" w14:textId="51678C6F" w:rsidR="0003191B" w:rsidRPr="00557CBD" w:rsidRDefault="00557CBD" w:rsidP="00557CBD">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sidR="0003191B" w:rsidRPr="00557CBD">
        <w:rPr>
          <w:rFonts w:ascii="Arial Unicode MS" w:hAnsi="Arial Unicode MS" w:cs="Arial" w:hint="eastAsia"/>
          <w:bCs/>
          <w:szCs w:val="21"/>
        </w:rPr>
        <w:t>期末积极投资前五名股票中存在流通受限情况的说明</w:t>
      </w:r>
    </w:p>
    <w:tbl>
      <w:tblPr>
        <w:tblW w:w="0" w:type="auto"/>
        <w:tblInd w:w="108" w:type="dxa"/>
        <w:tblLook w:val="04A0" w:firstRow="1" w:lastRow="0" w:firstColumn="1" w:lastColumn="0" w:noHBand="0" w:noVBand="1"/>
      </w:tblPr>
      <w:tblGrid>
        <w:gridCol w:w="222"/>
      </w:tblGrid>
      <w:tr w:rsidR="0003191B" w:rsidRPr="00557CBD" w14:paraId="10FAB934" w14:textId="77777777" w:rsidTr="0003191B">
        <w:tc>
          <w:tcPr>
            <w:tcW w:w="0" w:type="auto"/>
            <w:vAlign w:val="center"/>
            <w:hideMark/>
          </w:tcPr>
          <w:p w14:paraId="5E7D88EC" w14:textId="77777777" w:rsidR="0003191B" w:rsidRPr="00557CBD" w:rsidRDefault="0003191B" w:rsidP="00557CBD">
            <w:pPr>
              <w:spacing w:line="360" w:lineRule="auto"/>
              <w:ind w:firstLineChars="200" w:firstLine="420"/>
              <w:rPr>
                <w:rFonts w:ascii="Arial Unicode MS" w:hAnsi="Arial Unicode MS" w:cs="Arial"/>
                <w:bCs/>
                <w:szCs w:val="21"/>
              </w:rPr>
            </w:pPr>
          </w:p>
        </w:tc>
      </w:tr>
    </w:tbl>
    <w:p w14:paraId="7229D4E5" w14:textId="5774C16C" w:rsidR="0003191B" w:rsidRPr="00557CBD" w:rsidRDefault="0003191B"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本基金本报告期末未持有股票。</w:t>
      </w:r>
    </w:p>
    <w:p w14:paraId="49D956E4" w14:textId="1C2F4ECF" w:rsidR="0003191B" w:rsidRPr="00557CBD" w:rsidRDefault="0044101E" w:rsidP="00557CBD">
      <w:pPr>
        <w:spacing w:line="360" w:lineRule="auto"/>
        <w:ind w:firstLineChars="200" w:firstLine="420"/>
        <w:rPr>
          <w:rFonts w:ascii="Arial Unicode MS" w:hAnsi="Arial Unicode MS" w:cs="Arial"/>
          <w:bCs/>
          <w:szCs w:val="21"/>
        </w:rPr>
      </w:pPr>
      <w:r w:rsidRPr="00557CBD">
        <w:rPr>
          <w:rFonts w:ascii="Arial Unicode MS" w:hAnsi="Arial Unicode MS" w:cs="Arial" w:hint="eastAsia"/>
          <w:bCs/>
          <w:szCs w:val="21"/>
        </w:rPr>
        <w:t>（</w:t>
      </w:r>
      <w:r w:rsidRPr="00557CBD">
        <w:rPr>
          <w:rFonts w:ascii="Arial Unicode MS" w:hAnsi="Arial Unicode MS" w:cs="Arial" w:hint="eastAsia"/>
          <w:bCs/>
          <w:szCs w:val="21"/>
        </w:rPr>
        <w:t>7</w:t>
      </w:r>
      <w:r w:rsidRPr="00557CBD">
        <w:rPr>
          <w:rFonts w:ascii="Arial Unicode MS" w:hAnsi="Arial Unicode MS" w:cs="Arial" w:hint="eastAsia"/>
          <w:bCs/>
          <w:szCs w:val="21"/>
        </w:rPr>
        <w:t>）</w:t>
      </w:r>
      <w:r w:rsidR="0003191B" w:rsidRPr="00557CBD">
        <w:rPr>
          <w:rFonts w:ascii="Arial Unicode MS" w:hAnsi="Arial Unicode MS" w:cs="Arial" w:hint="eastAsia"/>
          <w:bCs/>
          <w:szCs w:val="21"/>
        </w:rPr>
        <w:t>投资组合报告附注的其他文字描述部分</w:t>
      </w:r>
    </w:p>
    <w:p w14:paraId="31E752DA" w14:textId="77777777" w:rsidR="003A3771" w:rsidRPr="00557CBD" w:rsidRDefault="0003191B" w:rsidP="0003191B">
      <w:pPr>
        <w:spacing w:line="360" w:lineRule="auto"/>
        <w:ind w:firstLineChars="200" w:firstLine="420"/>
        <w:rPr>
          <w:rFonts w:ascii="Arial Unicode MS" w:hAnsi="Arial Unicode MS" w:cs="Arial"/>
          <w:bCs/>
          <w:szCs w:val="21"/>
        </w:rPr>
      </w:pPr>
      <w:r w:rsidRPr="00557CBD">
        <w:rPr>
          <w:rFonts w:ascii="Arial Unicode MS" w:hAnsi="Arial Unicode MS" w:cs="Arial"/>
          <w:bCs/>
          <w:szCs w:val="21"/>
        </w:rPr>
        <w:t>  </w:t>
      </w:r>
      <w:r w:rsidRPr="00557CBD">
        <w:rPr>
          <w:rFonts w:ascii="Arial Unicode MS" w:hAnsi="Arial Unicode MS" w:cs="Arial" w:hint="eastAsia"/>
          <w:bCs/>
          <w:szCs w:val="21"/>
        </w:rPr>
        <w:t>由于四舍五入原因，分项之和与合计可能有尾差。</w:t>
      </w:r>
    </w:p>
    <w:p w14:paraId="12624FDD" w14:textId="77777777" w:rsidR="0074435D" w:rsidRPr="00557CBD" w:rsidRDefault="0074435D" w:rsidP="0074435D">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十、开放式基金份额变动</w:t>
      </w:r>
    </w:p>
    <w:p w14:paraId="609E7C84" w14:textId="77777777" w:rsidR="0003191B" w:rsidRPr="00557CBD" w:rsidRDefault="0003191B" w:rsidP="0003191B">
      <w:pPr>
        <w:widowControl/>
        <w:autoSpaceDE w:val="0"/>
        <w:autoSpaceDN w:val="0"/>
        <w:adjustRightInd w:val="0"/>
        <w:spacing w:line="360" w:lineRule="auto"/>
        <w:jc w:val="right"/>
        <w:rPr>
          <w:rFonts w:ascii="宋体" w:hAnsi="宋体" w:cs="宋体"/>
          <w:kern w:val="0"/>
          <w:szCs w:val="21"/>
        </w:rPr>
      </w:pPr>
      <w:r w:rsidRPr="00557CBD">
        <w:rPr>
          <w:rFonts w:ascii="宋体" w:cs="宋体" w:hint="eastAsia"/>
          <w:color w:val="000000"/>
          <w:kern w:val="0"/>
          <w:szCs w:val="21"/>
        </w:rPr>
        <w:t>单位：份</w:t>
      </w:r>
    </w:p>
    <w:tbl>
      <w:tblPr>
        <w:tblW w:w="0" w:type="auto"/>
        <w:tblInd w:w="108" w:type="dxa"/>
        <w:tblLook w:val="04A0" w:firstRow="1" w:lastRow="0" w:firstColumn="1" w:lastColumn="0" w:noHBand="0" w:noVBand="1"/>
      </w:tblPr>
      <w:tblGrid>
        <w:gridCol w:w="5713"/>
        <w:gridCol w:w="2701"/>
      </w:tblGrid>
      <w:tr w:rsidR="0003191B" w:rsidRPr="00557CBD" w14:paraId="36ECB51B" w14:textId="77777777" w:rsidTr="0003191B">
        <w:tc>
          <w:tcPr>
            <w:tcW w:w="6138" w:type="dxa"/>
            <w:tcBorders>
              <w:top w:val="single" w:sz="8" w:space="0" w:color="000000"/>
              <w:left w:val="single" w:sz="8" w:space="0" w:color="000000"/>
              <w:bottom w:val="single" w:sz="8" w:space="0" w:color="000000"/>
              <w:right w:val="single" w:sz="8" w:space="0" w:color="000000"/>
            </w:tcBorders>
            <w:vAlign w:val="center"/>
            <w:hideMark/>
          </w:tcPr>
          <w:p w14:paraId="3B1BCCBD" w14:textId="77777777" w:rsidR="0003191B" w:rsidRPr="00557CBD" w:rsidRDefault="0003191B">
            <w:pPr>
              <w:pStyle w:val="biaogeleft"/>
              <w:wordWrap w:val="0"/>
              <w:spacing w:line="360" w:lineRule="auto"/>
              <w:rPr>
                <w:sz w:val="21"/>
                <w:szCs w:val="21"/>
              </w:rPr>
            </w:pPr>
            <w:r w:rsidRPr="00557CBD">
              <w:rPr>
                <w:rFonts w:hint="eastAsia"/>
                <w:sz w:val="21"/>
                <w:szCs w:val="21"/>
              </w:rPr>
              <w:t>基金合同生效日(2017年03月09日)基金份额总额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14:paraId="348A4102" w14:textId="77777777" w:rsidR="0003191B" w:rsidRPr="00557CBD" w:rsidRDefault="0003191B">
            <w:pPr>
              <w:pStyle w:val="biaogeright"/>
              <w:wordWrap w:val="0"/>
              <w:spacing w:line="360" w:lineRule="auto"/>
              <w:rPr>
                <w:sz w:val="21"/>
                <w:szCs w:val="21"/>
              </w:rPr>
            </w:pPr>
            <w:r w:rsidRPr="00557CBD">
              <w:rPr>
                <w:rFonts w:hint="eastAsia"/>
                <w:sz w:val="21"/>
                <w:szCs w:val="21"/>
              </w:rPr>
              <w:t>200,019,971.80</w:t>
            </w:r>
          </w:p>
        </w:tc>
      </w:tr>
      <w:tr w:rsidR="0003191B" w:rsidRPr="00557CBD" w14:paraId="6190DE4C" w14:textId="77777777" w:rsidTr="0003191B">
        <w:tc>
          <w:tcPr>
            <w:tcW w:w="6138" w:type="dxa"/>
            <w:tcBorders>
              <w:top w:val="single" w:sz="8" w:space="0" w:color="000000"/>
              <w:left w:val="single" w:sz="8" w:space="0" w:color="000000"/>
              <w:bottom w:val="single" w:sz="8" w:space="0" w:color="000000"/>
              <w:right w:val="single" w:sz="8" w:space="0" w:color="000000"/>
            </w:tcBorders>
            <w:vAlign w:val="center"/>
            <w:hideMark/>
          </w:tcPr>
          <w:p w14:paraId="31EC9C4F" w14:textId="77777777" w:rsidR="0003191B" w:rsidRPr="00557CBD" w:rsidRDefault="0003191B">
            <w:pPr>
              <w:pStyle w:val="biaogeleft"/>
              <w:wordWrap w:val="0"/>
              <w:spacing w:line="360" w:lineRule="auto"/>
              <w:rPr>
                <w:sz w:val="21"/>
                <w:szCs w:val="21"/>
              </w:rPr>
            </w:pPr>
            <w:r w:rsidRPr="00557CBD">
              <w:rPr>
                <w:rFonts w:hint="eastAsia"/>
                <w:sz w:val="21"/>
                <w:szCs w:val="21"/>
              </w:rPr>
              <w:t>基金合同生效日起</w:t>
            </w:r>
            <w:proofErr w:type="gramStart"/>
            <w:r w:rsidRPr="00557CBD">
              <w:rPr>
                <w:rFonts w:hint="eastAsia"/>
                <w:sz w:val="21"/>
                <w:szCs w:val="21"/>
              </w:rPr>
              <w:t>至报告</w:t>
            </w:r>
            <w:proofErr w:type="gramEnd"/>
            <w:r w:rsidRPr="00557CBD">
              <w:rPr>
                <w:rFonts w:hint="eastAsia"/>
                <w:sz w:val="21"/>
                <w:szCs w:val="21"/>
              </w:rPr>
              <w:t>期期末基金总申购份额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14:paraId="5D3551D2" w14:textId="77777777" w:rsidR="0003191B" w:rsidRPr="00557CBD" w:rsidRDefault="0003191B">
            <w:pPr>
              <w:pStyle w:val="biaogeright"/>
              <w:wordWrap w:val="0"/>
              <w:spacing w:line="360" w:lineRule="auto"/>
              <w:rPr>
                <w:sz w:val="21"/>
                <w:szCs w:val="21"/>
              </w:rPr>
            </w:pPr>
            <w:r w:rsidRPr="00557CBD">
              <w:rPr>
                <w:rFonts w:hint="eastAsia"/>
                <w:sz w:val="21"/>
                <w:szCs w:val="21"/>
              </w:rPr>
              <w:t>17.86</w:t>
            </w:r>
          </w:p>
        </w:tc>
      </w:tr>
      <w:tr w:rsidR="0003191B" w:rsidRPr="00557CBD" w14:paraId="43881398" w14:textId="77777777" w:rsidTr="0003191B">
        <w:tc>
          <w:tcPr>
            <w:tcW w:w="6138" w:type="dxa"/>
            <w:tcBorders>
              <w:top w:val="single" w:sz="8" w:space="0" w:color="000000"/>
              <w:left w:val="single" w:sz="8" w:space="0" w:color="000000"/>
              <w:bottom w:val="single" w:sz="8" w:space="0" w:color="000000"/>
              <w:right w:val="single" w:sz="8" w:space="0" w:color="000000"/>
            </w:tcBorders>
            <w:vAlign w:val="center"/>
            <w:hideMark/>
          </w:tcPr>
          <w:p w14:paraId="0DACF0DD" w14:textId="77777777" w:rsidR="0003191B" w:rsidRPr="00557CBD" w:rsidRDefault="0003191B">
            <w:pPr>
              <w:pStyle w:val="biaogeleft"/>
              <w:wordWrap w:val="0"/>
              <w:spacing w:line="360" w:lineRule="auto"/>
              <w:rPr>
                <w:sz w:val="21"/>
                <w:szCs w:val="21"/>
              </w:rPr>
            </w:pPr>
            <w:r w:rsidRPr="00557CBD">
              <w:rPr>
                <w:rFonts w:hint="eastAsia"/>
                <w:sz w:val="21"/>
                <w:szCs w:val="21"/>
              </w:rPr>
              <w:t>减：基金合同生效日起</w:t>
            </w:r>
            <w:proofErr w:type="gramStart"/>
            <w:r w:rsidRPr="00557CBD">
              <w:rPr>
                <w:rFonts w:hint="eastAsia"/>
                <w:sz w:val="21"/>
                <w:szCs w:val="21"/>
              </w:rPr>
              <w:t>至报告</w:t>
            </w:r>
            <w:proofErr w:type="gramEnd"/>
            <w:r w:rsidRPr="00557CBD">
              <w:rPr>
                <w:rFonts w:hint="eastAsia"/>
                <w:sz w:val="21"/>
                <w:szCs w:val="21"/>
              </w:rPr>
              <w:t>期期末基金总赎回份额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14:paraId="3EA10D4D" w14:textId="77777777" w:rsidR="0003191B" w:rsidRPr="00557CBD" w:rsidRDefault="0003191B">
            <w:pPr>
              <w:pStyle w:val="biaogeright"/>
              <w:wordWrap w:val="0"/>
              <w:spacing w:line="360" w:lineRule="auto"/>
              <w:rPr>
                <w:sz w:val="21"/>
                <w:szCs w:val="21"/>
              </w:rPr>
            </w:pPr>
            <w:r w:rsidRPr="00557CBD">
              <w:rPr>
                <w:rFonts w:hint="eastAsia"/>
                <w:sz w:val="21"/>
                <w:szCs w:val="21"/>
              </w:rPr>
              <w:t>1,708.30</w:t>
            </w:r>
          </w:p>
        </w:tc>
      </w:tr>
      <w:tr w:rsidR="0003191B" w:rsidRPr="00557CBD" w14:paraId="681DC2B8" w14:textId="77777777" w:rsidTr="0003191B">
        <w:tc>
          <w:tcPr>
            <w:tcW w:w="6138" w:type="dxa"/>
            <w:tcBorders>
              <w:top w:val="single" w:sz="8" w:space="0" w:color="000000"/>
              <w:left w:val="single" w:sz="8" w:space="0" w:color="000000"/>
              <w:bottom w:val="single" w:sz="8" w:space="0" w:color="000000"/>
              <w:right w:val="single" w:sz="8" w:space="0" w:color="000000"/>
            </w:tcBorders>
            <w:vAlign w:val="center"/>
            <w:hideMark/>
          </w:tcPr>
          <w:p w14:paraId="56649924" w14:textId="77777777" w:rsidR="0003191B" w:rsidRPr="00557CBD" w:rsidRDefault="0003191B">
            <w:pPr>
              <w:pStyle w:val="biaogeleft"/>
              <w:wordWrap w:val="0"/>
              <w:spacing w:line="360" w:lineRule="auto"/>
              <w:rPr>
                <w:sz w:val="21"/>
                <w:szCs w:val="21"/>
              </w:rPr>
            </w:pPr>
            <w:r w:rsidRPr="00557CBD">
              <w:rPr>
                <w:rFonts w:hint="eastAsia"/>
                <w:sz w:val="21"/>
                <w:szCs w:val="21"/>
              </w:rPr>
              <w:lastRenderedPageBreak/>
              <w:t>基金合同生效日起</w:t>
            </w:r>
            <w:proofErr w:type="gramStart"/>
            <w:r w:rsidRPr="00557CBD">
              <w:rPr>
                <w:rFonts w:hint="eastAsia"/>
                <w:sz w:val="21"/>
                <w:szCs w:val="21"/>
              </w:rPr>
              <w:t>至报告</w:t>
            </w:r>
            <w:proofErr w:type="gramEnd"/>
            <w:r w:rsidRPr="00557CBD">
              <w:rPr>
                <w:rFonts w:hint="eastAsia"/>
                <w:sz w:val="21"/>
                <w:szCs w:val="21"/>
              </w:rPr>
              <w:t>期期末基金拆分变动份额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14:paraId="6C53DBA2" w14:textId="77777777" w:rsidR="0003191B" w:rsidRPr="00557CBD" w:rsidRDefault="0003191B">
            <w:pPr>
              <w:pStyle w:val="biaogeright"/>
              <w:wordWrap w:val="0"/>
              <w:spacing w:line="360" w:lineRule="auto"/>
              <w:rPr>
                <w:sz w:val="21"/>
                <w:szCs w:val="21"/>
              </w:rPr>
            </w:pPr>
            <w:r w:rsidRPr="00557CBD">
              <w:rPr>
                <w:rFonts w:hint="eastAsia"/>
                <w:sz w:val="21"/>
                <w:szCs w:val="21"/>
              </w:rPr>
              <w:t>0.00</w:t>
            </w:r>
          </w:p>
        </w:tc>
      </w:tr>
      <w:tr w:rsidR="0003191B" w:rsidRPr="00557CBD" w14:paraId="5EE4EF73" w14:textId="77777777" w:rsidTr="0003191B">
        <w:tc>
          <w:tcPr>
            <w:tcW w:w="6138" w:type="dxa"/>
            <w:tcBorders>
              <w:top w:val="single" w:sz="8" w:space="0" w:color="000000"/>
              <w:left w:val="single" w:sz="8" w:space="0" w:color="000000"/>
              <w:bottom w:val="single" w:sz="8" w:space="0" w:color="000000"/>
              <w:right w:val="single" w:sz="8" w:space="0" w:color="000000"/>
            </w:tcBorders>
            <w:vAlign w:val="center"/>
            <w:hideMark/>
          </w:tcPr>
          <w:p w14:paraId="58C40A33" w14:textId="77777777" w:rsidR="0003191B" w:rsidRPr="00557CBD" w:rsidRDefault="0003191B">
            <w:pPr>
              <w:pStyle w:val="biaogeleft"/>
              <w:wordWrap w:val="0"/>
              <w:spacing w:line="360" w:lineRule="auto"/>
              <w:rPr>
                <w:sz w:val="21"/>
                <w:szCs w:val="21"/>
              </w:rPr>
            </w:pPr>
            <w:r w:rsidRPr="00557CBD">
              <w:rPr>
                <w:rFonts w:hint="eastAsia"/>
                <w:sz w:val="21"/>
                <w:szCs w:val="21"/>
              </w:rPr>
              <w:t>本报告期期末基金份额总额</w:t>
            </w:r>
          </w:p>
        </w:tc>
        <w:tc>
          <w:tcPr>
            <w:tcW w:w="2890" w:type="dxa"/>
            <w:tcBorders>
              <w:top w:val="single" w:sz="8" w:space="0" w:color="000000"/>
              <w:left w:val="single" w:sz="8" w:space="0" w:color="000000"/>
              <w:bottom w:val="single" w:sz="8" w:space="0" w:color="000000"/>
              <w:right w:val="single" w:sz="8" w:space="0" w:color="000000"/>
            </w:tcBorders>
            <w:vAlign w:val="center"/>
            <w:hideMark/>
          </w:tcPr>
          <w:p w14:paraId="73C81BF1" w14:textId="77777777" w:rsidR="0003191B" w:rsidRPr="00557CBD" w:rsidRDefault="0003191B">
            <w:pPr>
              <w:pStyle w:val="biaogeright"/>
              <w:wordWrap w:val="0"/>
              <w:spacing w:line="360" w:lineRule="auto"/>
              <w:rPr>
                <w:sz w:val="21"/>
                <w:szCs w:val="21"/>
              </w:rPr>
            </w:pPr>
            <w:r w:rsidRPr="00557CBD">
              <w:rPr>
                <w:rFonts w:hint="eastAsia"/>
                <w:sz w:val="21"/>
                <w:szCs w:val="21"/>
              </w:rPr>
              <w:t>200,018,281.36</w:t>
            </w:r>
          </w:p>
        </w:tc>
      </w:tr>
    </w:tbl>
    <w:p w14:paraId="4545B158" w14:textId="77777777" w:rsidR="0074435D" w:rsidRPr="00557CBD" w:rsidRDefault="0074435D" w:rsidP="0074435D">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十一、基金管理人运用</w:t>
      </w:r>
      <w:proofErr w:type="gramStart"/>
      <w:r w:rsidRPr="00557CBD">
        <w:rPr>
          <w:rFonts w:ascii="Arial Unicode MS" w:hAnsi="Arial Unicode MS" w:cs="Arial" w:hint="eastAsia"/>
          <w:b/>
          <w:bCs/>
          <w:szCs w:val="21"/>
        </w:rPr>
        <w:t>固有资金</w:t>
      </w:r>
      <w:proofErr w:type="gramEnd"/>
      <w:r w:rsidRPr="00557CBD">
        <w:rPr>
          <w:rFonts w:ascii="Arial Unicode MS" w:hAnsi="Arial Unicode MS" w:cs="Arial" w:hint="eastAsia"/>
          <w:b/>
          <w:bCs/>
          <w:szCs w:val="21"/>
        </w:rPr>
        <w:t>投资本基金交易明细</w:t>
      </w:r>
    </w:p>
    <w:p w14:paraId="1DB15490" w14:textId="77777777" w:rsidR="00494ABB" w:rsidRPr="00557CBD" w:rsidRDefault="00494ABB" w:rsidP="007170B8">
      <w:pPr>
        <w:spacing w:line="360" w:lineRule="auto"/>
        <w:ind w:firstLineChars="400" w:firstLine="840"/>
        <w:rPr>
          <w:rFonts w:ascii="Arial Unicode MS" w:hAnsi="Arial Unicode MS" w:cs="Arial"/>
          <w:b/>
          <w:bCs/>
          <w:szCs w:val="21"/>
        </w:rPr>
      </w:pPr>
      <w:r w:rsidRPr="00557CBD">
        <w:rPr>
          <w:rFonts w:hint="eastAsia"/>
          <w:szCs w:val="21"/>
        </w:rPr>
        <w:t>本报告期内基金管理人未运用</w:t>
      </w:r>
      <w:proofErr w:type="gramStart"/>
      <w:r w:rsidRPr="00557CBD">
        <w:rPr>
          <w:rFonts w:hint="eastAsia"/>
          <w:szCs w:val="21"/>
        </w:rPr>
        <w:t>固有资金</w:t>
      </w:r>
      <w:proofErr w:type="gramEnd"/>
      <w:r w:rsidRPr="00557CBD">
        <w:rPr>
          <w:rFonts w:hint="eastAsia"/>
          <w:szCs w:val="21"/>
        </w:rPr>
        <w:t>投资本基金。</w:t>
      </w:r>
    </w:p>
    <w:p w14:paraId="3705D8C0" w14:textId="77777777" w:rsidR="0003191B" w:rsidRPr="00557CBD" w:rsidRDefault="0074435D" w:rsidP="00557CBD">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十二、影响投资者决策的其他重要信息</w:t>
      </w:r>
    </w:p>
    <w:p w14:paraId="76591FAE" w14:textId="77777777" w:rsidR="0003191B" w:rsidRPr="00557CBD" w:rsidRDefault="0044101E" w:rsidP="007170B8">
      <w:pPr>
        <w:rPr>
          <w:rFonts w:ascii="宋体" w:hAnsi="宋体" w:cs="宋体"/>
          <w:kern w:val="0"/>
          <w:szCs w:val="21"/>
        </w:rPr>
      </w:pPr>
      <w:bookmarkStart w:id="75" w:name="_Toc490848900"/>
      <w:r w:rsidRPr="00557CBD">
        <w:rPr>
          <w:rFonts w:hint="eastAsia"/>
          <w:szCs w:val="21"/>
        </w:rPr>
        <w:t>1</w:t>
      </w:r>
      <w:r w:rsidRPr="00557CBD">
        <w:rPr>
          <w:rFonts w:hint="eastAsia"/>
          <w:szCs w:val="21"/>
        </w:rPr>
        <w:t>、</w:t>
      </w:r>
      <w:r w:rsidR="0003191B" w:rsidRPr="00557CBD">
        <w:rPr>
          <w:rFonts w:hint="eastAsia"/>
          <w:szCs w:val="21"/>
        </w:rPr>
        <w:t xml:space="preserve"> </w:t>
      </w:r>
      <w:r w:rsidR="0003191B" w:rsidRPr="00557CBD">
        <w:rPr>
          <w:rFonts w:hint="eastAsia"/>
          <w:szCs w:val="21"/>
        </w:rPr>
        <w:t>报告期内单一投资者持有基金份额比例达到或超过</w:t>
      </w:r>
      <w:r w:rsidR="0003191B" w:rsidRPr="00557CBD">
        <w:rPr>
          <w:rFonts w:hint="eastAsia"/>
          <w:szCs w:val="21"/>
        </w:rPr>
        <w:t>20%</w:t>
      </w:r>
      <w:r w:rsidR="0003191B" w:rsidRPr="00557CBD">
        <w:rPr>
          <w:rFonts w:hint="eastAsia"/>
          <w:szCs w:val="21"/>
        </w:rPr>
        <w:t>的情况</w:t>
      </w:r>
      <w:bookmarkEnd w:id="75"/>
    </w:p>
    <w:tbl>
      <w:tblPr>
        <w:tblW w:w="9124" w:type="dxa"/>
        <w:tblInd w:w="-318" w:type="dxa"/>
        <w:tblLook w:val="04A0" w:firstRow="1" w:lastRow="0" w:firstColumn="1" w:lastColumn="0" w:noHBand="0" w:noVBand="1"/>
      </w:tblPr>
      <w:tblGrid>
        <w:gridCol w:w="604"/>
        <w:gridCol w:w="441"/>
        <w:gridCol w:w="1172"/>
        <w:gridCol w:w="1750"/>
        <w:gridCol w:w="1281"/>
        <w:gridCol w:w="1334"/>
        <w:gridCol w:w="1825"/>
        <w:gridCol w:w="717"/>
      </w:tblGrid>
      <w:tr w:rsidR="0003191B" w:rsidRPr="00557CBD" w14:paraId="49C92DD4" w14:textId="77777777" w:rsidTr="00557CBD">
        <w:trPr>
          <w:trHeight w:val="414"/>
        </w:trPr>
        <w:tc>
          <w:tcPr>
            <w:tcW w:w="334" w:type="pct"/>
            <w:vMerge w:val="restart"/>
            <w:tcBorders>
              <w:top w:val="single" w:sz="8" w:space="0" w:color="000000"/>
              <w:left w:val="single" w:sz="8" w:space="0" w:color="000000"/>
              <w:bottom w:val="single" w:sz="8" w:space="0" w:color="000000"/>
              <w:right w:val="single" w:sz="8" w:space="0" w:color="000000"/>
            </w:tcBorders>
            <w:vAlign w:val="center"/>
            <w:hideMark/>
          </w:tcPr>
          <w:p w14:paraId="54213F8F" w14:textId="77777777" w:rsidR="0003191B" w:rsidRPr="00557CBD" w:rsidRDefault="0003191B">
            <w:pPr>
              <w:pStyle w:val="biaogecenter"/>
              <w:wordWrap w:val="0"/>
              <w:spacing w:line="360" w:lineRule="auto"/>
              <w:rPr>
                <w:sz w:val="21"/>
                <w:szCs w:val="21"/>
              </w:rPr>
            </w:pPr>
            <w:r w:rsidRPr="00557CBD">
              <w:rPr>
                <w:rFonts w:hAnsi="Calibri" w:hint="eastAsia"/>
                <w:b/>
                <w:color w:val="000000"/>
                <w:sz w:val="21"/>
                <w:szCs w:val="21"/>
              </w:rPr>
              <w:t>投资者类别</w:t>
            </w:r>
          </w:p>
        </w:tc>
        <w:tc>
          <w:tcPr>
            <w:tcW w:w="3268" w:type="pct"/>
            <w:gridSpan w:val="5"/>
            <w:tcBorders>
              <w:top w:val="single" w:sz="8" w:space="0" w:color="000000"/>
              <w:left w:val="single" w:sz="8" w:space="0" w:color="000000"/>
              <w:bottom w:val="single" w:sz="8" w:space="0" w:color="000000"/>
              <w:right w:val="single" w:sz="8" w:space="0" w:color="000000"/>
            </w:tcBorders>
            <w:vAlign w:val="center"/>
            <w:hideMark/>
          </w:tcPr>
          <w:p w14:paraId="1A9039A0"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报告期内持有基金份额变化情况</w:t>
            </w:r>
          </w:p>
        </w:tc>
        <w:tc>
          <w:tcPr>
            <w:tcW w:w="1398" w:type="pct"/>
            <w:gridSpan w:val="2"/>
            <w:tcBorders>
              <w:top w:val="single" w:sz="8" w:space="0" w:color="000000"/>
              <w:left w:val="single" w:sz="8" w:space="0" w:color="000000"/>
              <w:bottom w:val="single" w:sz="8" w:space="0" w:color="000000"/>
              <w:right w:val="single" w:sz="8" w:space="0" w:color="000000"/>
            </w:tcBorders>
            <w:vAlign w:val="center"/>
            <w:hideMark/>
          </w:tcPr>
          <w:p w14:paraId="29FF7F73"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报告期末持有基金情况</w:t>
            </w:r>
          </w:p>
        </w:tc>
      </w:tr>
      <w:tr w:rsidR="0003191B" w:rsidRPr="00557CBD" w14:paraId="16A3C55E" w14:textId="77777777" w:rsidTr="00557CBD">
        <w:trPr>
          <w:trHeight w:val="137"/>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5EFE9B1" w14:textId="77777777" w:rsidR="0003191B" w:rsidRPr="00557CBD" w:rsidRDefault="0003191B">
            <w:pPr>
              <w:widowControl/>
              <w:jc w:val="left"/>
              <w:rPr>
                <w:rFonts w:ascii="宋体" w:hAnsi="宋体" w:cs="宋体"/>
                <w:kern w:val="0"/>
                <w:szCs w:val="21"/>
              </w:rPr>
            </w:pPr>
          </w:p>
        </w:tc>
        <w:tc>
          <w:tcPr>
            <w:tcW w:w="222" w:type="pct"/>
            <w:tcBorders>
              <w:top w:val="single" w:sz="8" w:space="0" w:color="000000"/>
              <w:left w:val="single" w:sz="8" w:space="0" w:color="000000"/>
              <w:bottom w:val="single" w:sz="8" w:space="0" w:color="000000"/>
              <w:right w:val="single" w:sz="8" w:space="0" w:color="000000"/>
            </w:tcBorders>
            <w:vAlign w:val="center"/>
            <w:hideMark/>
          </w:tcPr>
          <w:p w14:paraId="1FE516AD" w14:textId="77777777" w:rsidR="0003191B" w:rsidRPr="00557CBD" w:rsidRDefault="0003191B">
            <w:pPr>
              <w:pStyle w:val="biaogecenter"/>
              <w:wordWrap w:val="0"/>
              <w:spacing w:line="360" w:lineRule="auto"/>
              <w:rPr>
                <w:sz w:val="21"/>
                <w:szCs w:val="21"/>
              </w:rPr>
            </w:pPr>
            <w:r w:rsidRPr="00557CBD">
              <w:rPr>
                <w:rFonts w:hint="eastAsia"/>
                <w:sz w:val="21"/>
                <w:szCs w:val="21"/>
              </w:rPr>
              <w:t>序号</w:t>
            </w:r>
          </w:p>
        </w:tc>
        <w:tc>
          <w:tcPr>
            <w:tcW w:w="645" w:type="pct"/>
            <w:tcBorders>
              <w:top w:val="single" w:sz="8" w:space="0" w:color="000000"/>
              <w:left w:val="single" w:sz="8" w:space="0" w:color="000000"/>
              <w:bottom w:val="single" w:sz="8" w:space="0" w:color="000000"/>
              <w:right w:val="single" w:sz="8" w:space="0" w:color="000000"/>
            </w:tcBorders>
            <w:vAlign w:val="center"/>
            <w:hideMark/>
          </w:tcPr>
          <w:p w14:paraId="32A3A97D" w14:textId="77777777" w:rsidR="0003191B" w:rsidRPr="00557CBD" w:rsidRDefault="0003191B">
            <w:pPr>
              <w:pStyle w:val="biaogecenter"/>
              <w:wordWrap w:val="0"/>
              <w:spacing w:line="360" w:lineRule="auto"/>
              <w:rPr>
                <w:sz w:val="21"/>
                <w:szCs w:val="21"/>
              </w:rPr>
            </w:pPr>
            <w:r w:rsidRPr="00557CBD">
              <w:rPr>
                <w:rFonts w:hint="eastAsia"/>
                <w:sz w:val="21"/>
                <w:szCs w:val="21"/>
              </w:rPr>
              <w:t>持有基金份额比例达到或者超过20%的时间区间</w:t>
            </w:r>
          </w:p>
        </w:tc>
        <w:tc>
          <w:tcPr>
            <w:tcW w:w="962" w:type="pct"/>
            <w:tcBorders>
              <w:top w:val="single" w:sz="8" w:space="0" w:color="000000"/>
              <w:left w:val="single" w:sz="8" w:space="0" w:color="000000"/>
              <w:bottom w:val="single" w:sz="8" w:space="0" w:color="000000"/>
              <w:right w:val="single" w:sz="8" w:space="0" w:color="000000"/>
            </w:tcBorders>
            <w:vAlign w:val="center"/>
            <w:hideMark/>
          </w:tcPr>
          <w:p w14:paraId="4BA9F48E" w14:textId="77777777" w:rsidR="0003191B" w:rsidRPr="00557CBD" w:rsidRDefault="0003191B">
            <w:pPr>
              <w:pStyle w:val="biaogecenter"/>
              <w:wordWrap w:val="0"/>
              <w:spacing w:line="360" w:lineRule="auto"/>
              <w:rPr>
                <w:sz w:val="21"/>
                <w:szCs w:val="21"/>
              </w:rPr>
            </w:pPr>
            <w:r w:rsidRPr="00557CBD">
              <w:rPr>
                <w:rFonts w:hint="eastAsia"/>
                <w:sz w:val="21"/>
                <w:szCs w:val="21"/>
              </w:rPr>
              <w:t>期初份额</w:t>
            </w:r>
          </w:p>
        </w:tc>
        <w:tc>
          <w:tcPr>
            <w:tcW w:w="705" w:type="pct"/>
            <w:tcBorders>
              <w:top w:val="single" w:sz="8" w:space="0" w:color="000000"/>
              <w:left w:val="single" w:sz="8" w:space="0" w:color="000000"/>
              <w:bottom w:val="single" w:sz="8" w:space="0" w:color="000000"/>
              <w:right w:val="single" w:sz="8" w:space="0" w:color="000000"/>
            </w:tcBorders>
            <w:vAlign w:val="center"/>
            <w:hideMark/>
          </w:tcPr>
          <w:p w14:paraId="5217C4C0" w14:textId="77777777" w:rsidR="0003191B" w:rsidRPr="00557CBD" w:rsidRDefault="0003191B">
            <w:pPr>
              <w:pStyle w:val="biaogecenter"/>
              <w:wordWrap w:val="0"/>
              <w:spacing w:line="360" w:lineRule="auto"/>
              <w:rPr>
                <w:sz w:val="21"/>
                <w:szCs w:val="21"/>
              </w:rPr>
            </w:pPr>
            <w:r w:rsidRPr="00557CBD">
              <w:rPr>
                <w:rFonts w:hint="eastAsia"/>
                <w:sz w:val="21"/>
                <w:szCs w:val="21"/>
              </w:rPr>
              <w:t>申购份额</w:t>
            </w:r>
          </w:p>
        </w:tc>
        <w:tc>
          <w:tcPr>
            <w:tcW w:w="734" w:type="pct"/>
            <w:tcBorders>
              <w:top w:val="single" w:sz="8" w:space="0" w:color="000000"/>
              <w:left w:val="single" w:sz="8" w:space="0" w:color="000000"/>
              <w:bottom w:val="single" w:sz="8" w:space="0" w:color="000000"/>
              <w:right w:val="single" w:sz="8" w:space="0" w:color="000000"/>
            </w:tcBorders>
            <w:vAlign w:val="center"/>
            <w:hideMark/>
          </w:tcPr>
          <w:p w14:paraId="74E3D96E" w14:textId="77777777" w:rsidR="0003191B" w:rsidRPr="00557CBD" w:rsidRDefault="0003191B">
            <w:pPr>
              <w:pStyle w:val="biaogecenter"/>
              <w:wordWrap w:val="0"/>
              <w:spacing w:line="360" w:lineRule="auto"/>
              <w:rPr>
                <w:sz w:val="21"/>
                <w:szCs w:val="21"/>
              </w:rPr>
            </w:pPr>
            <w:r w:rsidRPr="00557CBD">
              <w:rPr>
                <w:rFonts w:hint="eastAsia"/>
                <w:sz w:val="21"/>
                <w:szCs w:val="21"/>
              </w:rPr>
              <w:t>赎回份额</w:t>
            </w:r>
          </w:p>
        </w:tc>
        <w:tc>
          <w:tcPr>
            <w:tcW w:w="1003" w:type="pct"/>
            <w:tcBorders>
              <w:top w:val="single" w:sz="8" w:space="0" w:color="000000"/>
              <w:left w:val="single" w:sz="8" w:space="0" w:color="000000"/>
              <w:bottom w:val="single" w:sz="8" w:space="0" w:color="000000"/>
              <w:right w:val="single" w:sz="8" w:space="0" w:color="000000"/>
            </w:tcBorders>
            <w:vAlign w:val="center"/>
            <w:hideMark/>
          </w:tcPr>
          <w:p w14:paraId="64194F70" w14:textId="77777777" w:rsidR="0003191B" w:rsidRPr="00557CBD" w:rsidRDefault="0003191B">
            <w:pPr>
              <w:pStyle w:val="biaogecenter"/>
              <w:wordWrap w:val="0"/>
              <w:spacing w:line="360" w:lineRule="auto"/>
              <w:rPr>
                <w:sz w:val="21"/>
                <w:szCs w:val="21"/>
              </w:rPr>
            </w:pPr>
            <w:r w:rsidRPr="00557CBD">
              <w:rPr>
                <w:rFonts w:hint="eastAsia"/>
                <w:sz w:val="21"/>
                <w:szCs w:val="21"/>
              </w:rPr>
              <w:t>持有份额</w:t>
            </w:r>
          </w:p>
        </w:tc>
        <w:tc>
          <w:tcPr>
            <w:tcW w:w="395" w:type="pct"/>
            <w:tcBorders>
              <w:top w:val="single" w:sz="8" w:space="0" w:color="000000"/>
              <w:left w:val="single" w:sz="8" w:space="0" w:color="000000"/>
              <w:bottom w:val="single" w:sz="8" w:space="0" w:color="000000"/>
              <w:right w:val="single" w:sz="8" w:space="0" w:color="000000"/>
            </w:tcBorders>
            <w:vAlign w:val="center"/>
            <w:hideMark/>
          </w:tcPr>
          <w:p w14:paraId="3A096CE8" w14:textId="77777777" w:rsidR="0003191B" w:rsidRPr="00557CBD" w:rsidRDefault="0003191B">
            <w:pPr>
              <w:pStyle w:val="biaogecenter"/>
              <w:wordWrap w:val="0"/>
              <w:spacing w:line="360" w:lineRule="auto"/>
              <w:rPr>
                <w:sz w:val="21"/>
                <w:szCs w:val="21"/>
              </w:rPr>
            </w:pPr>
            <w:r w:rsidRPr="00557CBD">
              <w:rPr>
                <w:rFonts w:hint="eastAsia"/>
                <w:sz w:val="21"/>
                <w:szCs w:val="21"/>
              </w:rPr>
              <w:t>份额占比(%)</w:t>
            </w:r>
          </w:p>
        </w:tc>
      </w:tr>
      <w:tr w:rsidR="0003191B" w:rsidRPr="00557CBD" w14:paraId="1662FE20" w14:textId="77777777" w:rsidTr="00557CBD">
        <w:trPr>
          <w:trHeight w:val="799"/>
        </w:trPr>
        <w:tc>
          <w:tcPr>
            <w:tcW w:w="334" w:type="pct"/>
            <w:tcBorders>
              <w:top w:val="single" w:sz="8" w:space="0" w:color="000000"/>
              <w:left w:val="single" w:sz="8" w:space="0" w:color="000000"/>
              <w:bottom w:val="single" w:sz="8" w:space="0" w:color="000000"/>
              <w:right w:val="single" w:sz="8" w:space="0" w:color="000000"/>
            </w:tcBorders>
            <w:vAlign w:val="center"/>
            <w:hideMark/>
          </w:tcPr>
          <w:p w14:paraId="23D76CC2" w14:textId="77777777" w:rsidR="0003191B" w:rsidRPr="00557CBD" w:rsidRDefault="0003191B">
            <w:pPr>
              <w:pStyle w:val="biaogeleft"/>
              <w:wordWrap w:val="0"/>
              <w:spacing w:line="360" w:lineRule="auto"/>
              <w:rPr>
                <w:sz w:val="21"/>
                <w:szCs w:val="21"/>
              </w:rPr>
            </w:pPr>
            <w:r w:rsidRPr="00557CBD">
              <w:rPr>
                <w:rFonts w:hint="eastAsia"/>
                <w:sz w:val="21"/>
                <w:szCs w:val="21"/>
              </w:rPr>
              <w:t>机构</w:t>
            </w:r>
          </w:p>
        </w:tc>
        <w:tc>
          <w:tcPr>
            <w:tcW w:w="222" w:type="pct"/>
            <w:tcBorders>
              <w:top w:val="single" w:sz="8" w:space="0" w:color="000000"/>
              <w:left w:val="single" w:sz="8" w:space="0" w:color="000000"/>
              <w:bottom w:val="single" w:sz="8" w:space="0" w:color="000000"/>
              <w:right w:val="single" w:sz="8" w:space="0" w:color="000000"/>
            </w:tcBorders>
            <w:vAlign w:val="center"/>
            <w:hideMark/>
          </w:tcPr>
          <w:p w14:paraId="1A741E81"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1</w:t>
            </w:r>
          </w:p>
        </w:tc>
        <w:tc>
          <w:tcPr>
            <w:tcW w:w="645" w:type="pct"/>
            <w:tcBorders>
              <w:top w:val="single" w:sz="8" w:space="0" w:color="000000"/>
              <w:left w:val="single" w:sz="8" w:space="0" w:color="000000"/>
              <w:bottom w:val="single" w:sz="8" w:space="0" w:color="000000"/>
              <w:right w:val="single" w:sz="8" w:space="0" w:color="000000"/>
            </w:tcBorders>
            <w:vAlign w:val="center"/>
            <w:hideMark/>
          </w:tcPr>
          <w:p w14:paraId="73C2EE09"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20170309 - 20170630</w:t>
            </w:r>
          </w:p>
        </w:tc>
        <w:tc>
          <w:tcPr>
            <w:tcW w:w="962" w:type="pct"/>
            <w:tcBorders>
              <w:top w:val="single" w:sz="8" w:space="0" w:color="000000"/>
              <w:left w:val="single" w:sz="8" w:space="0" w:color="000000"/>
              <w:bottom w:val="single" w:sz="8" w:space="0" w:color="000000"/>
              <w:right w:val="single" w:sz="8" w:space="0" w:color="000000"/>
            </w:tcBorders>
            <w:vAlign w:val="center"/>
            <w:hideMark/>
          </w:tcPr>
          <w:p w14:paraId="1832D1CC"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199,999,000.00</w:t>
            </w:r>
          </w:p>
        </w:tc>
        <w:tc>
          <w:tcPr>
            <w:tcW w:w="705" w:type="pct"/>
            <w:tcBorders>
              <w:top w:val="single" w:sz="8" w:space="0" w:color="000000"/>
              <w:left w:val="single" w:sz="8" w:space="0" w:color="000000"/>
              <w:bottom w:val="single" w:sz="8" w:space="0" w:color="000000"/>
              <w:right w:val="single" w:sz="8" w:space="0" w:color="000000"/>
            </w:tcBorders>
            <w:vAlign w:val="center"/>
            <w:hideMark/>
          </w:tcPr>
          <w:p w14:paraId="70A7429E"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0.00</w:t>
            </w:r>
          </w:p>
        </w:tc>
        <w:tc>
          <w:tcPr>
            <w:tcW w:w="734" w:type="pct"/>
            <w:tcBorders>
              <w:top w:val="single" w:sz="8" w:space="0" w:color="000000"/>
              <w:left w:val="single" w:sz="8" w:space="0" w:color="000000"/>
              <w:bottom w:val="single" w:sz="8" w:space="0" w:color="000000"/>
              <w:right w:val="single" w:sz="8" w:space="0" w:color="000000"/>
            </w:tcBorders>
            <w:vAlign w:val="center"/>
            <w:hideMark/>
          </w:tcPr>
          <w:p w14:paraId="5BB39A7D"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0.00</w:t>
            </w:r>
          </w:p>
        </w:tc>
        <w:tc>
          <w:tcPr>
            <w:tcW w:w="1003" w:type="pct"/>
            <w:tcBorders>
              <w:top w:val="single" w:sz="8" w:space="0" w:color="000000"/>
              <w:left w:val="single" w:sz="8" w:space="0" w:color="000000"/>
              <w:bottom w:val="single" w:sz="8" w:space="0" w:color="000000"/>
              <w:right w:val="single" w:sz="8" w:space="0" w:color="000000"/>
            </w:tcBorders>
            <w:vAlign w:val="center"/>
            <w:hideMark/>
          </w:tcPr>
          <w:p w14:paraId="143A8741"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199,999,000.00</w:t>
            </w:r>
          </w:p>
        </w:tc>
        <w:tc>
          <w:tcPr>
            <w:tcW w:w="395" w:type="pct"/>
            <w:tcBorders>
              <w:top w:val="single" w:sz="8" w:space="0" w:color="000000"/>
              <w:left w:val="single" w:sz="8" w:space="0" w:color="000000"/>
              <w:bottom w:val="single" w:sz="8" w:space="0" w:color="000000"/>
              <w:right w:val="single" w:sz="8" w:space="0" w:color="000000"/>
            </w:tcBorders>
            <w:vAlign w:val="center"/>
            <w:hideMark/>
          </w:tcPr>
          <w:p w14:paraId="246373ED" w14:textId="77777777" w:rsidR="0003191B" w:rsidRPr="00557CBD" w:rsidRDefault="0003191B">
            <w:pPr>
              <w:pStyle w:val="biaogeright"/>
              <w:wordWrap w:val="0"/>
              <w:spacing w:line="360" w:lineRule="auto"/>
              <w:rPr>
                <w:sz w:val="21"/>
                <w:szCs w:val="21"/>
              </w:rPr>
            </w:pPr>
            <w:r w:rsidRPr="00557CBD">
              <w:rPr>
                <w:rFonts w:hAnsi="Calibri" w:hint="eastAsia"/>
                <w:color w:val="000000"/>
                <w:sz w:val="21"/>
                <w:szCs w:val="21"/>
              </w:rPr>
              <w:t>99.99</w:t>
            </w:r>
          </w:p>
        </w:tc>
      </w:tr>
      <w:tr w:rsidR="0003191B" w:rsidRPr="00557CBD" w14:paraId="388779F3" w14:textId="77777777" w:rsidTr="00557CBD">
        <w:trPr>
          <w:trHeight w:val="414"/>
        </w:trPr>
        <w:tc>
          <w:tcPr>
            <w:tcW w:w="4999" w:type="pct"/>
            <w:gridSpan w:val="8"/>
            <w:tcBorders>
              <w:top w:val="single" w:sz="8" w:space="0" w:color="000000"/>
              <w:left w:val="single" w:sz="8" w:space="0" w:color="000000"/>
              <w:bottom w:val="single" w:sz="8" w:space="0" w:color="000000"/>
              <w:right w:val="single" w:sz="8" w:space="0" w:color="000000"/>
            </w:tcBorders>
            <w:vAlign w:val="center"/>
            <w:hideMark/>
          </w:tcPr>
          <w:p w14:paraId="6EBBDFD9" w14:textId="77777777" w:rsidR="0003191B" w:rsidRPr="00557CBD" w:rsidRDefault="0003191B">
            <w:pPr>
              <w:pStyle w:val="biaogecenter"/>
              <w:wordWrap w:val="0"/>
              <w:spacing w:line="360" w:lineRule="auto"/>
              <w:rPr>
                <w:sz w:val="21"/>
                <w:szCs w:val="21"/>
              </w:rPr>
            </w:pPr>
            <w:r w:rsidRPr="00557CBD">
              <w:rPr>
                <w:rFonts w:hAnsi="Calibri" w:hint="eastAsia"/>
                <w:color w:val="000000"/>
                <w:sz w:val="21"/>
                <w:szCs w:val="21"/>
              </w:rPr>
              <w:t>产品特有风险</w:t>
            </w:r>
          </w:p>
        </w:tc>
      </w:tr>
      <w:tr w:rsidR="0003191B" w:rsidRPr="00557CBD" w14:paraId="77B11D5D" w14:textId="77777777" w:rsidTr="00557CBD">
        <w:trPr>
          <w:trHeight w:val="5422"/>
        </w:trPr>
        <w:tc>
          <w:tcPr>
            <w:tcW w:w="4999" w:type="pct"/>
            <w:gridSpan w:val="8"/>
            <w:tcBorders>
              <w:top w:val="single" w:sz="8" w:space="0" w:color="000000"/>
              <w:left w:val="single" w:sz="8" w:space="0" w:color="000000"/>
              <w:bottom w:val="single" w:sz="8" w:space="0" w:color="000000"/>
              <w:right w:val="single" w:sz="8" w:space="0" w:color="000000"/>
            </w:tcBorders>
            <w:vAlign w:val="center"/>
            <w:hideMark/>
          </w:tcPr>
          <w:p w14:paraId="405E2B54" w14:textId="77777777" w:rsidR="0003191B" w:rsidRPr="00557CBD" w:rsidRDefault="0003191B">
            <w:pPr>
              <w:pStyle w:val="biaogeleft"/>
              <w:wordWrap w:val="0"/>
              <w:spacing w:line="360" w:lineRule="auto"/>
              <w:rPr>
                <w:sz w:val="21"/>
                <w:szCs w:val="21"/>
              </w:rPr>
            </w:pPr>
            <w:r w:rsidRPr="00557CBD">
              <w:rPr>
                <w:rFonts w:hint="eastAsia"/>
                <w:sz w:val="21"/>
                <w:szCs w:val="21"/>
              </w:rPr>
              <w:t>  本报告期本基金存在单一投资者持有基金份额比例达到或者超过20%的情况，未来或存在如下风险，敬请投资者留意：</w:t>
            </w:r>
            <w:r w:rsidRPr="00557CBD">
              <w:rPr>
                <w:rFonts w:hint="eastAsia"/>
                <w:sz w:val="21"/>
                <w:szCs w:val="21"/>
              </w:rPr>
              <w:br/>
              <w:t>  （1）赎回申请延期办理的风险</w:t>
            </w:r>
            <w:r w:rsidRPr="00557CBD">
              <w:rPr>
                <w:rFonts w:hint="eastAsia"/>
                <w:sz w:val="21"/>
                <w:szCs w:val="21"/>
              </w:rPr>
              <w:br/>
              <w:t>  持有份额比例较高的投资者（"高比例投资者"）大额赎回时易构成本基金发生巨额赎回，中小投资者可能面临赎回申请需要与高比例投资者按同比例部分延期办理的风险。</w:t>
            </w:r>
            <w:r w:rsidRPr="00557CBD">
              <w:rPr>
                <w:rFonts w:hint="eastAsia"/>
                <w:sz w:val="21"/>
                <w:szCs w:val="21"/>
              </w:rPr>
              <w:br/>
              <w:t>  （2）基金资产净值大幅波动的风险</w:t>
            </w:r>
            <w:r w:rsidRPr="00557CBD">
              <w:rPr>
                <w:rFonts w:hint="eastAsia"/>
                <w:sz w:val="21"/>
                <w:szCs w:val="21"/>
              </w:rPr>
              <w:br/>
              <w:t>  高比例投资者大额赎回时，基金管理人进行基金财产变现可能会对基金资产净值造成较大波动。</w:t>
            </w:r>
            <w:r w:rsidRPr="00557CBD">
              <w:rPr>
                <w:rFonts w:hint="eastAsia"/>
                <w:sz w:val="21"/>
                <w:szCs w:val="21"/>
              </w:rPr>
              <w:br/>
              <w:t>  （3）提前终止基金合同的风险</w:t>
            </w:r>
            <w:r w:rsidRPr="00557CBD">
              <w:rPr>
                <w:rFonts w:hint="eastAsia"/>
                <w:sz w:val="21"/>
                <w:szCs w:val="21"/>
              </w:rPr>
              <w:br/>
              <w:t>  多名高比例投资者赎回后，可能出现基金资产净值低于5000万元的情形，根据本合同约定，若连</w:t>
            </w:r>
            <w:r w:rsidRPr="00557CBD">
              <w:rPr>
                <w:rFonts w:hint="eastAsia"/>
                <w:sz w:val="21"/>
                <w:szCs w:val="21"/>
              </w:rPr>
              <w:lastRenderedPageBreak/>
              <w:t>续六十个工作日出现基金资产净值低于5000万元情形的，基金管理人将向中国证监会报告并提出解决方案，如转换运作方式、与其他基金合并或者终止基金合同等，还将召开基金份额持有人大会进行表决。 </w:t>
            </w:r>
            <w:r w:rsidRPr="00557CBD">
              <w:rPr>
                <w:rFonts w:hint="eastAsia"/>
                <w:sz w:val="21"/>
                <w:szCs w:val="21"/>
              </w:rPr>
              <w:br/>
              <w:t>  （4）基金规模较小导致的风险</w:t>
            </w:r>
            <w:r w:rsidRPr="00557CBD">
              <w:rPr>
                <w:rFonts w:hint="eastAsia"/>
                <w:sz w:val="21"/>
                <w:szCs w:val="21"/>
              </w:rPr>
              <w:br/>
              <w:t>  高比例投资者赎回后，可能导致基金规模较小，基金投资可能面临一定困难。</w:t>
            </w:r>
            <w:r w:rsidRPr="00557CBD">
              <w:rPr>
                <w:rFonts w:hint="eastAsia"/>
                <w:sz w:val="21"/>
                <w:szCs w:val="21"/>
              </w:rPr>
              <w:br/>
              <w:t>  本基金管理人将继续勤勉尽责，执行相关投资策略，力争实现投资目标。</w:t>
            </w:r>
          </w:p>
        </w:tc>
      </w:tr>
    </w:tbl>
    <w:p w14:paraId="60C06F8B" w14:textId="77777777" w:rsidR="0003191B" w:rsidRPr="00557CBD" w:rsidRDefault="0003191B" w:rsidP="0003191B">
      <w:pPr>
        <w:widowControl/>
        <w:spacing w:line="360" w:lineRule="auto"/>
        <w:jc w:val="left"/>
        <w:rPr>
          <w:rFonts w:ascii="宋体" w:hAnsi="宋体" w:cs="宋体"/>
          <w:kern w:val="0"/>
          <w:szCs w:val="21"/>
        </w:rPr>
      </w:pPr>
    </w:p>
    <w:p w14:paraId="518423F4" w14:textId="77777777" w:rsidR="0003191B" w:rsidRPr="00557CBD" w:rsidRDefault="0044101E" w:rsidP="007170B8">
      <w:pPr>
        <w:rPr>
          <w:rFonts w:ascii="宋体" w:hAnsi="宋体" w:cs="宋体"/>
          <w:kern w:val="0"/>
          <w:szCs w:val="21"/>
        </w:rPr>
      </w:pPr>
      <w:bookmarkStart w:id="76" w:name="_Toc490848901"/>
      <w:r w:rsidRPr="00557CBD">
        <w:rPr>
          <w:rFonts w:hint="eastAsia"/>
          <w:szCs w:val="21"/>
        </w:rPr>
        <w:t>2</w:t>
      </w:r>
      <w:r w:rsidRPr="00557CBD">
        <w:rPr>
          <w:rFonts w:hint="eastAsia"/>
          <w:szCs w:val="21"/>
        </w:rPr>
        <w:t>、</w:t>
      </w:r>
      <w:r w:rsidR="0003191B" w:rsidRPr="00557CBD">
        <w:rPr>
          <w:rFonts w:hint="eastAsia"/>
          <w:szCs w:val="21"/>
        </w:rPr>
        <w:t xml:space="preserve"> </w:t>
      </w:r>
      <w:r w:rsidR="0003191B" w:rsidRPr="00557CBD">
        <w:rPr>
          <w:rFonts w:hint="eastAsia"/>
          <w:szCs w:val="21"/>
        </w:rPr>
        <w:t>影响投资者决策的其他重要信息</w:t>
      </w:r>
      <w:bookmarkEnd w:id="76"/>
    </w:p>
    <w:p w14:paraId="5564162A" w14:textId="77777777" w:rsidR="00494ABB" w:rsidRPr="00557CBD" w:rsidRDefault="0003191B" w:rsidP="0003191B">
      <w:pPr>
        <w:spacing w:line="360" w:lineRule="auto"/>
        <w:ind w:firstLineChars="200" w:firstLine="420"/>
        <w:rPr>
          <w:szCs w:val="21"/>
        </w:rPr>
      </w:pPr>
      <w:r w:rsidRPr="00557CBD">
        <w:rPr>
          <w:szCs w:val="21"/>
        </w:rPr>
        <w:t>  </w:t>
      </w:r>
      <w:r w:rsidRPr="00557CBD">
        <w:rPr>
          <w:rFonts w:hint="eastAsia"/>
          <w:szCs w:val="21"/>
        </w:rPr>
        <w:t>本报告期内未出现影响投资者决策的其他重要信息</w:t>
      </w:r>
      <w:r w:rsidR="00494ABB" w:rsidRPr="00557CBD">
        <w:rPr>
          <w:rFonts w:hint="eastAsia"/>
          <w:szCs w:val="21"/>
        </w:rPr>
        <w:t>。</w:t>
      </w:r>
    </w:p>
    <w:p w14:paraId="7BB330E1" w14:textId="77777777" w:rsidR="00494ABB" w:rsidRPr="00557CBD" w:rsidRDefault="00494ABB" w:rsidP="0074435D">
      <w:pPr>
        <w:spacing w:line="360" w:lineRule="auto"/>
        <w:ind w:firstLineChars="200" w:firstLine="422"/>
        <w:rPr>
          <w:rFonts w:ascii="Arial Unicode MS" w:hAnsi="Arial Unicode MS" w:cs="Arial"/>
          <w:b/>
          <w:bCs/>
          <w:szCs w:val="21"/>
        </w:rPr>
      </w:pPr>
    </w:p>
    <w:p w14:paraId="24672FF6" w14:textId="77777777" w:rsidR="0074435D" w:rsidRPr="00557CBD" w:rsidRDefault="0074435D" w:rsidP="0074435D">
      <w:pPr>
        <w:spacing w:line="360" w:lineRule="auto"/>
        <w:ind w:firstLineChars="200" w:firstLine="422"/>
        <w:rPr>
          <w:rFonts w:ascii="Arial Unicode MS" w:hAnsi="Arial Unicode MS" w:cs="Arial"/>
          <w:b/>
          <w:bCs/>
          <w:szCs w:val="21"/>
        </w:rPr>
      </w:pPr>
      <w:r w:rsidRPr="00557CBD">
        <w:rPr>
          <w:rFonts w:ascii="Arial Unicode MS" w:hAnsi="Arial Unicode MS" w:cs="Arial" w:hint="eastAsia"/>
          <w:b/>
          <w:bCs/>
          <w:szCs w:val="21"/>
        </w:rPr>
        <w:t>十三、基金净值表现</w:t>
      </w:r>
    </w:p>
    <w:p w14:paraId="25A7AC63" w14:textId="77777777" w:rsidR="00494ABB" w:rsidRPr="00557CBD" w:rsidRDefault="00494ABB" w:rsidP="00557CBD">
      <w:pPr>
        <w:spacing w:line="360" w:lineRule="auto"/>
        <w:ind w:firstLineChars="200" w:firstLine="420"/>
        <w:rPr>
          <w:rFonts w:ascii="Arial Unicode MS" w:hAnsi="Arial Unicode MS" w:cs="Arial"/>
          <w:szCs w:val="21"/>
        </w:rPr>
      </w:pPr>
      <w:r w:rsidRPr="00557CBD">
        <w:rPr>
          <w:rFonts w:ascii="宋体" w:hAnsi="宋体" w:hint="eastAsia"/>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9576" w:type="dxa"/>
        <w:tblInd w:w="-34" w:type="dxa"/>
        <w:tblLook w:val="04A0" w:firstRow="1" w:lastRow="0" w:firstColumn="1" w:lastColumn="0" w:noHBand="0" w:noVBand="1"/>
      </w:tblPr>
      <w:tblGrid>
        <w:gridCol w:w="2649"/>
        <w:gridCol w:w="1115"/>
        <w:gridCol w:w="1115"/>
        <w:gridCol w:w="1053"/>
        <w:gridCol w:w="1434"/>
        <w:gridCol w:w="1095"/>
        <w:gridCol w:w="1115"/>
      </w:tblGrid>
      <w:tr w:rsidR="00494ABB" w:rsidRPr="00557CBD" w14:paraId="062D6439" w14:textId="77777777" w:rsidTr="00494ABB">
        <w:tc>
          <w:tcPr>
            <w:tcW w:w="2649" w:type="dxa"/>
            <w:tcBorders>
              <w:top w:val="single" w:sz="8" w:space="0" w:color="000000"/>
              <w:left w:val="single" w:sz="8" w:space="0" w:color="000000"/>
              <w:bottom w:val="single" w:sz="8" w:space="0" w:color="000000"/>
              <w:right w:val="single" w:sz="8" w:space="0" w:color="000000"/>
            </w:tcBorders>
            <w:vAlign w:val="center"/>
            <w:hideMark/>
          </w:tcPr>
          <w:p w14:paraId="2C8D1866" w14:textId="77777777" w:rsidR="00494ABB" w:rsidRPr="00557CBD" w:rsidRDefault="00494ABB">
            <w:pPr>
              <w:pStyle w:val="biaogecenter"/>
              <w:wordWrap w:val="0"/>
              <w:spacing w:line="360" w:lineRule="auto"/>
              <w:rPr>
                <w:sz w:val="21"/>
                <w:szCs w:val="21"/>
              </w:rPr>
            </w:pPr>
            <w:r w:rsidRPr="00557CBD">
              <w:rPr>
                <w:rFonts w:hAnsi="Calibri" w:hint="eastAsia"/>
                <w:color w:val="000000"/>
                <w:sz w:val="21"/>
                <w:szCs w:val="21"/>
              </w:rPr>
              <w:t>阶段</w:t>
            </w:r>
          </w:p>
        </w:tc>
        <w:tc>
          <w:tcPr>
            <w:tcW w:w="1115" w:type="dxa"/>
            <w:tcBorders>
              <w:top w:val="single" w:sz="8" w:space="0" w:color="000000"/>
              <w:left w:val="single" w:sz="8" w:space="0" w:color="000000"/>
              <w:bottom w:val="single" w:sz="8" w:space="0" w:color="000000"/>
              <w:right w:val="single" w:sz="8" w:space="0" w:color="000000"/>
            </w:tcBorders>
            <w:vAlign w:val="center"/>
            <w:hideMark/>
          </w:tcPr>
          <w:p w14:paraId="3BEDD101" w14:textId="77777777" w:rsidR="00494ABB" w:rsidRPr="00557CBD" w:rsidRDefault="00494ABB">
            <w:pPr>
              <w:pStyle w:val="biaogecenter"/>
              <w:wordWrap w:val="0"/>
              <w:spacing w:line="360" w:lineRule="auto"/>
              <w:rPr>
                <w:sz w:val="21"/>
                <w:szCs w:val="21"/>
              </w:rPr>
            </w:pPr>
            <w:r w:rsidRPr="00557CBD">
              <w:rPr>
                <w:rFonts w:hAnsi="Calibri" w:hint="eastAsia"/>
                <w:color w:val="000000"/>
                <w:sz w:val="21"/>
                <w:szCs w:val="21"/>
              </w:rPr>
              <w:t>份额净值增长率①</w:t>
            </w:r>
          </w:p>
        </w:tc>
        <w:tc>
          <w:tcPr>
            <w:tcW w:w="1115" w:type="dxa"/>
            <w:tcBorders>
              <w:top w:val="single" w:sz="8" w:space="0" w:color="000000"/>
              <w:left w:val="single" w:sz="8" w:space="0" w:color="000000"/>
              <w:bottom w:val="single" w:sz="8" w:space="0" w:color="000000"/>
              <w:right w:val="single" w:sz="8" w:space="0" w:color="000000"/>
            </w:tcBorders>
            <w:vAlign w:val="center"/>
            <w:hideMark/>
          </w:tcPr>
          <w:p w14:paraId="2D77E5F0" w14:textId="77777777" w:rsidR="00494ABB" w:rsidRPr="00557CBD" w:rsidRDefault="00494ABB">
            <w:pPr>
              <w:pStyle w:val="biaogecenter"/>
              <w:wordWrap w:val="0"/>
              <w:spacing w:line="360" w:lineRule="auto"/>
              <w:rPr>
                <w:sz w:val="21"/>
                <w:szCs w:val="21"/>
              </w:rPr>
            </w:pPr>
            <w:r w:rsidRPr="00557CBD">
              <w:rPr>
                <w:rFonts w:hAnsi="Calibri" w:hint="eastAsia"/>
                <w:color w:val="000000"/>
                <w:sz w:val="21"/>
                <w:szCs w:val="21"/>
              </w:rPr>
              <w:t>份额净值增长率标准差②</w:t>
            </w:r>
          </w:p>
        </w:tc>
        <w:tc>
          <w:tcPr>
            <w:tcW w:w="1053" w:type="dxa"/>
            <w:tcBorders>
              <w:top w:val="single" w:sz="8" w:space="0" w:color="000000"/>
              <w:left w:val="single" w:sz="8" w:space="0" w:color="000000"/>
              <w:bottom w:val="single" w:sz="8" w:space="0" w:color="000000"/>
              <w:right w:val="single" w:sz="8" w:space="0" w:color="000000"/>
            </w:tcBorders>
            <w:vAlign w:val="center"/>
            <w:hideMark/>
          </w:tcPr>
          <w:p w14:paraId="6BBCE21B" w14:textId="77777777" w:rsidR="00494ABB" w:rsidRPr="00557CBD" w:rsidRDefault="00494ABB">
            <w:pPr>
              <w:pStyle w:val="biaogecenter"/>
              <w:wordWrap w:val="0"/>
              <w:spacing w:line="360" w:lineRule="auto"/>
              <w:rPr>
                <w:sz w:val="21"/>
                <w:szCs w:val="21"/>
              </w:rPr>
            </w:pPr>
            <w:r w:rsidRPr="00557CBD">
              <w:rPr>
                <w:rFonts w:hAnsi="Calibri" w:hint="eastAsia"/>
                <w:color w:val="000000"/>
                <w:sz w:val="21"/>
                <w:szCs w:val="21"/>
              </w:rPr>
              <w:t>业绩比较基准收益率③</w:t>
            </w:r>
          </w:p>
        </w:tc>
        <w:tc>
          <w:tcPr>
            <w:tcW w:w="1434" w:type="dxa"/>
            <w:tcBorders>
              <w:top w:val="single" w:sz="8" w:space="0" w:color="000000"/>
              <w:left w:val="single" w:sz="8" w:space="0" w:color="000000"/>
              <w:bottom w:val="single" w:sz="8" w:space="0" w:color="000000"/>
              <w:right w:val="single" w:sz="8" w:space="0" w:color="000000"/>
            </w:tcBorders>
            <w:vAlign w:val="center"/>
            <w:hideMark/>
          </w:tcPr>
          <w:p w14:paraId="483B0F4F" w14:textId="77777777" w:rsidR="00494ABB" w:rsidRPr="00557CBD" w:rsidRDefault="00494ABB">
            <w:pPr>
              <w:pStyle w:val="biaogecenter"/>
              <w:wordWrap w:val="0"/>
              <w:spacing w:line="360" w:lineRule="auto"/>
              <w:rPr>
                <w:sz w:val="21"/>
                <w:szCs w:val="21"/>
              </w:rPr>
            </w:pPr>
            <w:r w:rsidRPr="00557CBD">
              <w:rPr>
                <w:rFonts w:hAnsi="Calibri" w:hint="eastAsia"/>
                <w:color w:val="000000"/>
                <w:sz w:val="21"/>
                <w:szCs w:val="21"/>
              </w:rPr>
              <w:t>业绩比较基准收益率标准差④</w:t>
            </w:r>
          </w:p>
        </w:tc>
        <w:tc>
          <w:tcPr>
            <w:tcW w:w="1095" w:type="dxa"/>
            <w:tcBorders>
              <w:top w:val="single" w:sz="8" w:space="0" w:color="000000"/>
              <w:left w:val="single" w:sz="8" w:space="0" w:color="000000"/>
              <w:bottom w:val="single" w:sz="8" w:space="0" w:color="000000"/>
              <w:right w:val="single" w:sz="8" w:space="0" w:color="000000"/>
            </w:tcBorders>
            <w:vAlign w:val="center"/>
            <w:hideMark/>
          </w:tcPr>
          <w:p w14:paraId="1CC719F3" w14:textId="77777777" w:rsidR="00494ABB" w:rsidRPr="00557CBD" w:rsidRDefault="00494ABB">
            <w:pPr>
              <w:pStyle w:val="biaogecenter"/>
              <w:wordWrap w:val="0"/>
              <w:spacing w:line="360" w:lineRule="auto"/>
              <w:rPr>
                <w:sz w:val="21"/>
                <w:szCs w:val="21"/>
              </w:rPr>
            </w:pPr>
            <w:r w:rsidRPr="00557CBD">
              <w:rPr>
                <w:rFonts w:hAnsi="Calibri" w:hint="eastAsia"/>
                <w:color w:val="000000"/>
                <w:sz w:val="21"/>
                <w:szCs w:val="21"/>
              </w:rPr>
              <w:t>①-③</w:t>
            </w:r>
          </w:p>
        </w:tc>
        <w:tc>
          <w:tcPr>
            <w:tcW w:w="1115" w:type="dxa"/>
            <w:tcBorders>
              <w:top w:val="single" w:sz="8" w:space="0" w:color="000000"/>
              <w:left w:val="single" w:sz="8" w:space="0" w:color="000000"/>
              <w:bottom w:val="single" w:sz="8" w:space="0" w:color="000000"/>
              <w:right w:val="single" w:sz="8" w:space="0" w:color="000000"/>
            </w:tcBorders>
            <w:vAlign w:val="center"/>
            <w:hideMark/>
          </w:tcPr>
          <w:p w14:paraId="1D3B475C" w14:textId="77777777" w:rsidR="00494ABB" w:rsidRPr="00557CBD" w:rsidRDefault="00494ABB">
            <w:pPr>
              <w:pStyle w:val="biaogecenter"/>
              <w:wordWrap w:val="0"/>
              <w:spacing w:line="360" w:lineRule="auto"/>
              <w:rPr>
                <w:sz w:val="21"/>
                <w:szCs w:val="21"/>
              </w:rPr>
            </w:pPr>
            <w:r w:rsidRPr="00557CBD">
              <w:rPr>
                <w:rFonts w:hAnsi="Calibri" w:hint="eastAsia"/>
                <w:color w:val="000000"/>
                <w:sz w:val="21"/>
                <w:szCs w:val="21"/>
              </w:rPr>
              <w:t>②-④</w:t>
            </w:r>
          </w:p>
        </w:tc>
      </w:tr>
      <w:tr w:rsidR="00494ABB" w:rsidRPr="00557CBD" w14:paraId="57506731" w14:textId="77777777" w:rsidTr="00494ABB">
        <w:tc>
          <w:tcPr>
            <w:tcW w:w="2649" w:type="dxa"/>
            <w:tcBorders>
              <w:top w:val="single" w:sz="8" w:space="0" w:color="000000"/>
              <w:left w:val="single" w:sz="8" w:space="0" w:color="000000"/>
              <w:bottom w:val="single" w:sz="8" w:space="0" w:color="000000"/>
              <w:right w:val="single" w:sz="8" w:space="0" w:color="000000"/>
            </w:tcBorders>
            <w:vAlign w:val="center"/>
            <w:hideMark/>
          </w:tcPr>
          <w:p w14:paraId="166AA358" w14:textId="77777777" w:rsidR="00494ABB" w:rsidRPr="00557CBD" w:rsidRDefault="00F54D91">
            <w:pPr>
              <w:pStyle w:val="biaogeleft"/>
              <w:wordWrap w:val="0"/>
              <w:spacing w:line="360" w:lineRule="auto"/>
              <w:rPr>
                <w:sz w:val="21"/>
                <w:szCs w:val="21"/>
              </w:rPr>
            </w:pPr>
            <w:r w:rsidRPr="00557CBD">
              <w:rPr>
                <w:rFonts w:hint="eastAsia"/>
                <w:color w:val="000000"/>
                <w:sz w:val="21"/>
                <w:szCs w:val="21"/>
              </w:rPr>
              <w:t>2017.06.01~2017.06.30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4092922"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0.98%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E7BBFBD"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0.04%</w:t>
            </w:r>
          </w:p>
        </w:tc>
        <w:tc>
          <w:tcPr>
            <w:tcW w:w="1053" w:type="dxa"/>
            <w:tcBorders>
              <w:top w:val="single" w:sz="8" w:space="0" w:color="000000"/>
              <w:left w:val="single" w:sz="8" w:space="0" w:color="000000"/>
              <w:bottom w:val="single" w:sz="8" w:space="0" w:color="000000"/>
              <w:right w:val="single" w:sz="8" w:space="0" w:color="000000"/>
            </w:tcBorders>
            <w:vAlign w:val="center"/>
            <w:hideMark/>
          </w:tcPr>
          <w:p w14:paraId="2C778CF4"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1.12%</w:t>
            </w:r>
          </w:p>
        </w:tc>
        <w:tc>
          <w:tcPr>
            <w:tcW w:w="1434" w:type="dxa"/>
            <w:tcBorders>
              <w:top w:val="single" w:sz="8" w:space="0" w:color="000000"/>
              <w:left w:val="single" w:sz="8" w:space="0" w:color="000000"/>
              <w:bottom w:val="single" w:sz="8" w:space="0" w:color="000000"/>
              <w:right w:val="single" w:sz="8" w:space="0" w:color="000000"/>
            </w:tcBorders>
            <w:vAlign w:val="center"/>
            <w:hideMark/>
          </w:tcPr>
          <w:p w14:paraId="01673793"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0.06%</w:t>
            </w:r>
          </w:p>
        </w:tc>
        <w:tc>
          <w:tcPr>
            <w:tcW w:w="1095" w:type="dxa"/>
            <w:tcBorders>
              <w:top w:val="single" w:sz="8" w:space="0" w:color="000000"/>
              <w:left w:val="single" w:sz="8" w:space="0" w:color="000000"/>
              <w:bottom w:val="single" w:sz="8" w:space="0" w:color="000000"/>
              <w:right w:val="single" w:sz="8" w:space="0" w:color="000000"/>
            </w:tcBorders>
            <w:vAlign w:val="center"/>
            <w:hideMark/>
          </w:tcPr>
          <w:p w14:paraId="6FCBA817"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-0.14%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2FC6234"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-0.02%</w:t>
            </w:r>
          </w:p>
        </w:tc>
      </w:tr>
      <w:tr w:rsidR="00494ABB" w:rsidRPr="00557CBD" w14:paraId="1DC0B18B" w14:textId="77777777" w:rsidTr="00494ABB">
        <w:tc>
          <w:tcPr>
            <w:tcW w:w="2649" w:type="dxa"/>
            <w:tcBorders>
              <w:top w:val="single" w:sz="8" w:space="0" w:color="000000"/>
              <w:left w:val="single" w:sz="8" w:space="0" w:color="000000"/>
              <w:bottom w:val="single" w:sz="8" w:space="0" w:color="000000"/>
              <w:right w:val="single" w:sz="8" w:space="0" w:color="000000"/>
            </w:tcBorders>
            <w:vAlign w:val="center"/>
            <w:hideMark/>
          </w:tcPr>
          <w:p w14:paraId="429397D8" w14:textId="77777777" w:rsidR="00494ABB" w:rsidRPr="00557CBD" w:rsidRDefault="00F54D91">
            <w:pPr>
              <w:pStyle w:val="biaogeleft"/>
              <w:wordWrap w:val="0"/>
              <w:spacing w:line="360" w:lineRule="auto"/>
              <w:rPr>
                <w:sz w:val="21"/>
                <w:szCs w:val="21"/>
              </w:rPr>
            </w:pPr>
            <w:r w:rsidRPr="00557CBD">
              <w:rPr>
                <w:rFonts w:hint="eastAsia"/>
                <w:color w:val="000000"/>
                <w:sz w:val="21"/>
                <w:szCs w:val="21"/>
              </w:rPr>
              <w:t>2017.04.01~2017.06.30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3351987"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0.84%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72124A4"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0.04%</w:t>
            </w:r>
          </w:p>
        </w:tc>
        <w:tc>
          <w:tcPr>
            <w:tcW w:w="1053" w:type="dxa"/>
            <w:tcBorders>
              <w:top w:val="single" w:sz="8" w:space="0" w:color="000000"/>
              <w:left w:val="single" w:sz="8" w:space="0" w:color="000000"/>
              <w:bottom w:val="single" w:sz="8" w:space="0" w:color="000000"/>
              <w:right w:val="single" w:sz="8" w:space="0" w:color="000000"/>
            </w:tcBorders>
            <w:vAlign w:val="center"/>
            <w:hideMark/>
          </w:tcPr>
          <w:p w14:paraId="6D875DD3"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0.24%</w:t>
            </w:r>
          </w:p>
        </w:tc>
        <w:tc>
          <w:tcPr>
            <w:tcW w:w="1434" w:type="dxa"/>
            <w:tcBorders>
              <w:top w:val="single" w:sz="8" w:space="0" w:color="000000"/>
              <w:left w:val="single" w:sz="8" w:space="0" w:color="000000"/>
              <w:bottom w:val="single" w:sz="8" w:space="0" w:color="000000"/>
              <w:right w:val="single" w:sz="8" w:space="0" w:color="000000"/>
            </w:tcBorders>
            <w:vAlign w:val="center"/>
            <w:hideMark/>
          </w:tcPr>
          <w:p w14:paraId="7D2754F8"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0.07%</w:t>
            </w:r>
          </w:p>
        </w:tc>
        <w:tc>
          <w:tcPr>
            <w:tcW w:w="1095" w:type="dxa"/>
            <w:tcBorders>
              <w:top w:val="single" w:sz="8" w:space="0" w:color="000000"/>
              <w:left w:val="single" w:sz="8" w:space="0" w:color="000000"/>
              <w:bottom w:val="single" w:sz="8" w:space="0" w:color="000000"/>
              <w:right w:val="single" w:sz="8" w:space="0" w:color="000000"/>
            </w:tcBorders>
            <w:vAlign w:val="center"/>
            <w:hideMark/>
          </w:tcPr>
          <w:p w14:paraId="68F3AEE5"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0.60%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7896A52"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-0.03%</w:t>
            </w:r>
          </w:p>
        </w:tc>
      </w:tr>
      <w:tr w:rsidR="00494ABB" w:rsidRPr="00557CBD" w14:paraId="659E8088" w14:textId="77777777" w:rsidTr="00494ABB">
        <w:tc>
          <w:tcPr>
            <w:tcW w:w="2649" w:type="dxa"/>
            <w:tcBorders>
              <w:top w:val="single" w:sz="8" w:space="0" w:color="000000"/>
              <w:left w:val="single" w:sz="8" w:space="0" w:color="000000"/>
              <w:bottom w:val="single" w:sz="8" w:space="0" w:color="000000"/>
              <w:right w:val="single" w:sz="8" w:space="0" w:color="000000"/>
            </w:tcBorders>
            <w:vAlign w:val="center"/>
            <w:hideMark/>
          </w:tcPr>
          <w:p w14:paraId="0467EE9A" w14:textId="77777777" w:rsidR="00494ABB" w:rsidRPr="00557CBD" w:rsidRDefault="00494ABB">
            <w:pPr>
              <w:pStyle w:val="biaogeleft"/>
              <w:wordWrap w:val="0"/>
              <w:spacing w:line="360" w:lineRule="auto"/>
              <w:rPr>
                <w:sz w:val="21"/>
                <w:szCs w:val="21"/>
              </w:rPr>
            </w:pPr>
            <w:r w:rsidRPr="00557CBD">
              <w:rPr>
                <w:rFonts w:hint="eastAsia"/>
                <w:color w:val="000000"/>
                <w:sz w:val="21"/>
                <w:szCs w:val="21"/>
              </w:rPr>
              <w:t>2017.3.9~2017.06.30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23939E7"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1.05%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86F0FFD"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0.04%</w:t>
            </w:r>
          </w:p>
        </w:tc>
        <w:tc>
          <w:tcPr>
            <w:tcW w:w="1053" w:type="dxa"/>
            <w:tcBorders>
              <w:top w:val="single" w:sz="8" w:space="0" w:color="000000"/>
              <w:left w:val="single" w:sz="8" w:space="0" w:color="000000"/>
              <w:bottom w:val="single" w:sz="8" w:space="0" w:color="000000"/>
              <w:right w:val="single" w:sz="8" w:space="0" w:color="000000"/>
            </w:tcBorders>
            <w:vAlign w:val="center"/>
            <w:hideMark/>
          </w:tcPr>
          <w:p w14:paraId="27C511D0"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0.46%</w:t>
            </w:r>
          </w:p>
        </w:tc>
        <w:tc>
          <w:tcPr>
            <w:tcW w:w="1434" w:type="dxa"/>
            <w:tcBorders>
              <w:top w:val="single" w:sz="8" w:space="0" w:color="000000"/>
              <w:left w:val="single" w:sz="8" w:space="0" w:color="000000"/>
              <w:bottom w:val="single" w:sz="8" w:space="0" w:color="000000"/>
              <w:right w:val="single" w:sz="8" w:space="0" w:color="000000"/>
            </w:tcBorders>
            <w:vAlign w:val="center"/>
            <w:hideMark/>
          </w:tcPr>
          <w:p w14:paraId="4E49152E"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0.07%</w:t>
            </w:r>
          </w:p>
        </w:tc>
        <w:tc>
          <w:tcPr>
            <w:tcW w:w="1095" w:type="dxa"/>
            <w:tcBorders>
              <w:top w:val="single" w:sz="8" w:space="0" w:color="000000"/>
              <w:left w:val="single" w:sz="8" w:space="0" w:color="000000"/>
              <w:bottom w:val="single" w:sz="8" w:space="0" w:color="000000"/>
              <w:right w:val="single" w:sz="8" w:space="0" w:color="000000"/>
            </w:tcBorders>
            <w:vAlign w:val="center"/>
            <w:hideMark/>
          </w:tcPr>
          <w:p w14:paraId="64BE5D86"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0.59%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616D962" w14:textId="77777777" w:rsidR="00494ABB" w:rsidRPr="00557CBD" w:rsidRDefault="00494ABB">
            <w:pPr>
              <w:pStyle w:val="biaogeright"/>
              <w:wordWrap w:val="0"/>
              <w:spacing w:line="360" w:lineRule="auto"/>
              <w:rPr>
                <w:sz w:val="21"/>
                <w:szCs w:val="21"/>
              </w:rPr>
            </w:pPr>
            <w:r w:rsidRPr="00557CBD">
              <w:rPr>
                <w:rFonts w:hAnsi="Calibri" w:hint="eastAsia"/>
                <w:color w:val="000000"/>
                <w:sz w:val="21"/>
                <w:szCs w:val="21"/>
              </w:rPr>
              <w:t>-0.03%</w:t>
            </w:r>
          </w:p>
        </w:tc>
      </w:tr>
    </w:tbl>
    <w:p w14:paraId="0CB5CBE2" w14:textId="77777777" w:rsidR="00494ABB" w:rsidRPr="00557CBD" w:rsidRDefault="00F54D91" w:rsidP="007170B8">
      <w:pPr>
        <w:spacing w:line="360" w:lineRule="auto"/>
        <w:rPr>
          <w:rFonts w:ascii="Arial Unicode MS" w:hAnsi="Arial Unicode MS" w:cs="Arial"/>
          <w:szCs w:val="21"/>
        </w:rPr>
        <w:sectPr w:rsidR="00494ABB" w:rsidRPr="00557CBD" w:rsidSect="004F05E2">
          <w:footerReference w:type="default" r:id="rId22"/>
          <w:headerReference w:type="first" r:id="rId23"/>
          <w:footerReference w:type="first" r:id="rId24"/>
          <w:pgSz w:w="11906" w:h="16838"/>
          <w:pgMar w:top="1440" w:right="1800" w:bottom="1440" w:left="1800" w:header="851" w:footer="992" w:gutter="0"/>
          <w:cols w:space="720"/>
          <w:titlePg/>
          <w:docGrid w:linePitch="312"/>
        </w:sectPr>
      </w:pPr>
      <w:r w:rsidRPr="00557CBD">
        <w:rPr>
          <w:rFonts w:hint="eastAsia"/>
          <w:szCs w:val="21"/>
        </w:rPr>
        <w:t>注：本基金的业绩比较基准为：中</w:t>
      </w:r>
      <w:proofErr w:type="gramStart"/>
      <w:r w:rsidRPr="00557CBD">
        <w:rPr>
          <w:rFonts w:hint="eastAsia"/>
          <w:szCs w:val="21"/>
        </w:rPr>
        <w:t>债综合</w:t>
      </w:r>
      <w:proofErr w:type="gramEnd"/>
      <w:r w:rsidRPr="00557CBD">
        <w:rPr>
          <w:rFonts w:hint="eastAsia"/>
          <w:szCs w:val="21"/>
        </w:rPr>
        <w:t>指数（总财富）收益率×</w:t>
      </w:r>
      <w:r w:rsidRPr="00557CBD">
        <w:rPr>
          <w:szCs w:val="21"/>
        </w:rPr>
        <w:t>90%+1</w:t>
      </w:r>
      <w:r w:rsidRPr="00557CBD">
        <w:rPr>
          <w:rFonts w:hint="eastAsia"/>
          <w:szCs w:val="21"/>
        </w:rPr>
        <w:t>年期定期存款利率（税后）×</w:t>
      </w:r>
      <w:r w:rsidRPr="00557CBD">
        <w:rPr>
          <w:szCs w:val="21"/>
        </w:rPr>
        <w:t>10%</w:t>
      </w:r>
    </w:p>
    <w:p w14:paraId="0BD2E812"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lang w:eastAsia="zh-CN"/>
        </w:rPr>
      </w:pPr>
      <w:bookmarkStart w:id="77" w:name="_Toc214873599"/>
      <w:bookmarkStart w:id="78" w:name="_Toc317088147"/>
      <w:bookmarkStart w:id="79" w:name="_Toc317088544"/>
      <w:bookmarkStart w:id="80" w:name="_Toc320887649"/>
      <w:bookmarkStart w:id="81" w:name="_Toc335232698"/>
      <w:bookmarkStart w:id="82" w:name="_Toc386115307"/>
      <w:bookmarkEnd w:id="59"/>
      <w:r w:rsidRPr="007B1922">
        <w:rPr>
          <w:rFonts w:ascii="Arial Unicode MS" w:eastAsia="宋体" w:hAnsi="Arial Unicode MS" w:cs="Arial"/>
          <w:b/>
          <w:bCs/>
          <w:sz w:val="28"/>
          <w:szCs w:val="28"/>
        </w:rPr>
        <w:lastRenderedPageBreak/>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77"/>
      <w:bookmarkEnd w:id="78"/>
      <w:bookmarkEnd w:id="79"/>
      <w:bookmarkEnd w:id="80"/>
      <w:bookmarkEnd w:id="81"/>
      <w:bookmarkEnd w:id="82"/>
    </w:p>
    <w:p w14:paraId="351DA8D9" w14:textId="77777777" w:rsidR="00617907" w:rsidRPr="007B1922" w:rsidRDefault="00617907" w:rsidP="008E7728">
      <w:pPr>
        <w:spacing w:line="360" w:lineRule="auto"/>
        <w:rPr>
          <w:rFonts w:ascii="Arial Unicode MS" w:hAnsi="Arial Unicode MS"/>
          <w:lang w:val="x-none"/>
        </w:rPr>
      </w:pPr>
    </w:p>
    <w:p w14:paraId="4DE34A0C"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14:paraId="239C9790" w14:textId="77777777"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14:paraId="496F23B0"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14:paraId="47B8EF81" w14:textId="77777777"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14:paraId="1CC8F62A"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14:paraId="64987BFA"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8D9140A"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14:paraId="4AE2A4E4" w14:textId="77777777" w:rsidR="00F311DE" w:rsidRPr="007B1922" w:rsidRDefault="00F311DE" w:rsidP="008E7728">
      <w:pPr>
        <w:spacing w:line="360" w:lineRule="auto"/>
        <w:ind w:firstLineChars="200" w:firstLine="420"/>
        <w:rPr>
          <w:rFonts w:ascii="Arial Unicode MS" w:hAnsi="Arial Unicode MS" w:cs="Arial"/>
          <w:bCs/>
          <w:szCs w:val="21"/>
        </w:rPr>
      </w:pPr>
      <w:bookmarkStart w:id="83" w:name="_Hlt88841837"/>
      <w:bookmarkStart w:id="84" w:name="_Hlt88900062"/>
      <w:bookmarkEnd w:id="83"/>
      <w:bookmarkEnd w:id="84"/>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73DC8FD3"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6F86790D" w14:textId="77777777"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14:paraId="14DEDB0A"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85" w:name="_Toc214873600"/>
      <w:bookmarkStart w:id="86" w:name="_Toc317088148"/>
      <w:bookmarkStart w:id="87" w:name="_Toc317088545"/>
      <w:bookmarkStart w:id="88" w:name="_Toc320887650"/>
      <w:bookmarkStart w:id="89" w:name="_Toc335232699"/>
      <w:bookmarkStart w:id="90" w:name="_Toc386115308"/>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85"/>
      <w:bookmarkEnd w:id="86"/>
      <w:bookmarkEnd w:id="87"/>
      <w:bookmarkEnd w:id="88"/>
      <w:bookmarkEnd w:id="89"/>
      <w:bookmarkEnd w:id="90"/>
    </w:p>
    <w:p w14:paraId="4485D717" w14:textId="77777777" w:rsidR="00617907" w:rsidRPr="007B1922" w:rsidRDefault="00617907" w:rsidP="008E7728">
      <w:pPr>
        <w:spacing w:line="360" w:lineRule="auto"/>
        <w:rPr>
          <w:rFonts w:ascii="Arial Unicode MS" w:hAnsi="Arial Unicode MS"/>
          <w:lang w:val="x-none"/>
        </w:rPr>
      </w:pPr>
    </w:p>
    <w:p w14:paraId="5D9959A2" w14:textId="77777777" w:rsidR="001C2E5E" w:rsidRPr="007B1922" w:rsidRDefault="001C2E5E" w:rsidP="008E7728">
      <w:pPr>
        <w:spacing w:line="360" w:lineRule="auto"/>
        <w:ind w:firstLineChars="200" w:firstLine="422"/>
        <w:rPr>
          <w:rFonts w:ascii="Arial Unicode MS" w:hAnsi="Arial Unicode MS"/>
          <w:b/>
          <w:bCs/>
          <w:szCs w:val="21"/>
        </w:rPr>
      </w:pPr>
      <w:bookmarkStart w:id="91" w:name="_Toc530223193"/>
      <w:bookmarkStart w:id="92" w:name="_Toc214873601"/>
      <w:r w:rsidRPr="007B1922">
        <w:rPr>
          <w:rFonts w:ascii="Arial Unicode MS" w:hAnsi="Arial Unicode MS"/>
          <w:b/>
          <w:bCs/>
          <w:szCs w:val="21"/>
        </w:rPr>
        <w:t>一、估值日</w:t>
      </w:r>
    </w:p>
    <w:p w14:paraId="5F10723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本基金的估值日为本基金相关的证券交易场所的交易日以及国家法律法规规定需要对外披露基金净值的非交易日。</w:t>
      </w:r>
    </w:p>
    <w:p w14:paraId="14FB9EED"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14:paraId="140C9AE1" w14:textId="77777777"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14:paraId="429E66BB"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14:paraId="51D7E83A" w14:textId="77777777" w:rsidR="00B96D21"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14:paraId="62F4E02B"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748CF6C"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B96D21">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14:paraId="6F4A6176"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AC0D29">
        <w:rPr>
          <w:rFonts w:ascii="Arial Unicode MS" w:hAnsi="Arial Unicode MS" w:hint="eastAsia"/>
          <w:bCs/>
          <w:szCs w:val="21"/>
        </w:rPr>
        <w:t>；</w:t>
      </w:r>
    </w:p>
    <w:p w14:paraId="1389D60B"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29E5264F"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14:paraId="56FB7505"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14:paraId="07C5363C"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14:paraId="33BE411D"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00F311DE" w:rsidRPr="007B1922">
        <w:rPr>
          <w:rFonts w:ascii="Arial Unicode MS" w:hAnsi="Arial Unicode MS" w:hint="eastAsia"/>
          <w:bCs/>
          <w:szCs w:val="21"/>
        </w:rPr>
        <w:t>、中小企业私募债券，采用估值技术确定公允价值。在估值技术难以可靠计量公允价值的情况下，按成本估值。</w:t>
      </w:r>
    </w:p>
    <w:p w14:paraId="24D4BA8C"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10054B81"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14:paraId="362E41A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799301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3AD75B7E"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14:paraId="72DDC8E3" w14:textId="77777777" w:rsidR="00F311DE" w:rsidRPr="0029342C"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w:t>
      </w:r>
      <w:r w:rsidRPr="0029342C">
        <w:rPr>
          <w:rFonts w:ascii="Arial Unicode MS" w:hAnsi="Arial Unicode MS" w:hint="eastAsia"/>
          <w:bCs/>
          <w:szCs w:val="21"/>
        </w:rPr>
        <w:t>基金份额净值是按照每个工作日闭市后，基金资产净值除以当日基金份额的余额数量计算，精确到</w:t>
      </w:r>
      <w:r w:rsidRPr="0029342C">
        <w:rPr>
          <w:rFonts w:ascii="Arial Unicode MS" w:hAnsi="Arial Unicode MS" w:hint="eastAsia"/>
          <w:bCs/>
          <w:szCs w:val="21"/>
        </w:rPr>
        <w:t>0.00</w:t>
      </w:r>
      <w:r w:rsidR="00F77FC5" w:rsidRPr="0029342C">
        <w:rPr>
          <w:rFonts w:ascii="Arial Unicode MS" w:hAnsi="Arial Unicode MS"/>
          <w:bCs/>
          <w:szCs w:val="21"/>
        </w:rPr>
        <w:t>0</w:t>
      </w:r>
      <w:r w:rsidRPr="0029342C">
        <w:rPr>
          <w:rFonts w:ascii="Arial Unicode MS" w:hAnsi="Arial Unicode MS" w:hint="eastAsia"/>
          <w:bCs/>
          <w:szCs w:val="21"/>
        </w:rPr>
        <w:t>1</w:t>
      </w:r>
      <w:r w:rsidRPr="0029342C">
        <w:rPr>
          <w:rFonts w:ascii="Arial Unicode MS" w:hAnsi="Arial Unicode MS" w:hint="eastAsia"/>
          <w:bCs/>
          <w:szCs w:val="21"/>
        </w:rPr>
        <w:t>元，小数点后</w:t>
      </w:r>
      <w:r w:rsidR="00F77FC5" w:rsidRPr="0029342C">
        <w:rPr>
          <w:rFonts w:ascii="Arial Unicode MS" w:hAnsi="Arial Unicode MS" w:hint="eastAsia"/>
          <w:bCs/>
          <w:szCs w:val="21"/>
        </w:rPr>
        <w:t>第</w:t>
      </w:r>
      <w:r w:rsidR="00F77FC5" w:rsidRPr="0029342C">
        <w:rPr>
          <w:rFonts w:ascii="Arial Unicode MS" w:hAnsi="Arial Unicode MS"/>
          <w:bCs/>
          <w:szCs w:val="21"/>
        </w:rPr>
        <w:t>5</w:t>
      </w:r>
      <w:r w:rsidRPr="0029342C">
        <w:rPr>
          <w:rFonts w:ascii="Arial Unicode MS" w:hAnsi="Arial Unicode MS" w:hint="eastAsia"/>
          <w:bCs/>
          <w:szCs w:val="21"/>
        </w:rPr>
        <w:t>位四舍五入。国家另有规定的，从其规定。</w:t>
      </w:r>
    </w:p>
    <w:p w14:paraId="41709DAF" w14:textId="77777777" w:rsidR="00F311DE" w:rsidRPr="0029342C"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基金管理人应每个工作日计算基金资产净值及基金份额净值，并按规定进行公告。</w:t>
      </w:r>
    </w:p>
    <w:p w14:paraId="185E07BC" w14:textId="77777777" w:rsidR="00F311DE" w:rsidRPr="0029342C"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2</w:t>
      </w:r>
      <w:r w:rsidRPr="0029342C">
        <w:rPr>
          <w:rFonts w:ascii="Arial Unicode MS" w:hAnsi="Arial Unicode MS" w:hint="eastAsia"/>
          <w:bCs/>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6A5B83DF" w14:textId="77777777" w:rsidR="001C2E5E" w:rsidRPr="0029342C" w:rsidRDefault="001C2E5E" w:rsidP="008E7728">
      <w:pPr>
        <w:spacing w:line="360" w:lineRule="auto"/>
        <w:ind w:firstLineChars="200" w:firstLine="422"/>
        <w:rPr>
          <w:rFonts w:ascii="Arial Unicode MS" w:hAnsi="Arial Unicode MS"/>
          <w:b/>
          <w:bCs/>
          <w:szCs w:val="21"/>
        </w:rPr>
      </w:pPr>
      <w:r w:rsidRPr="0029342C">
        <w:rPr>
          <w:rFonts w:ascii="Arial Unicode MS" w:hAnsi="Arial Unicode MS"/>
          <w:b/>
          <w:bCs/>
          <w:szCs w:val="21"/>
        </w:rPr>
        <w:t>五、估值错误的处理</w:t>
      </w:r>
    </w:p>
    <w:p w14:paraId="53DEF447" w14:textId="77777777" w:rsidR="00F311DE" w:rsidRPr="007B1922" w:rsidRDefault="00F311DE" w:rsidP="008E7728">
      <w:pPr>
        <w:spacing w:line="360" w:lineRule="auto"/>
        <w:ind w:firstLineChars="200" w:firstLine="420"/>
        <w:rPr>
          <w:rFonts w:ascii="Arial Unicode MS" w:hAnsi="Arial Unicode MS"/>
          <w:bCs/>
          <w:szCs w:val="21"/>
        </w:rPr>
      </w:pPr>
      <w:r w:rsidRPr="0029342C">
        <w:rPr>
          <w:rFonts w:ascii="Arial Unicode MS" w:hAnsi="Arial Unicode MS" w:hint="eastAsia"/>
          <w:bCs/>
          <w:szCs w:val="21"/>
        </w:rPr>
        <w:t>基金管理人和基金托管人将采取必要、适当、合理的措施确保基金资产估值的准确性、及时性。当基金份额净值小数点后</w:t>
      </w:r>
      <w:r w:rsidR="00F77FC5" w:rsidRPr="0029342C">
        <w:rPr>
          <w:rFonts w:ascii="Arial Unicode MS" w:hAnsi="Arial Unicode MS"/>
          <w:bCs/>
          <w:szCs w:val="21"/>
        </w:rPr>
        <w:t>4</w:t>
      </w:r>
      <w:r w:rsidRPr="0029342C">
        <w:rPr>
          <w:rFonts w:ascii="Arial Unicode MS" w:hAnsi="Arial Unicode MS" w:hint="eastAsia"/>
          <w:bCs/>
          <w:szCs w:val="21"/>
        </w:rPr>
        <w:t>位以内</w:t>
      </w:r>
      <w:r w:rsidRPr="0029342C">
        <w:rPr>
          <w:rFonts w:ascii="Arial Unicode MS" w:hAnsi="Arial Unicode MS" w:hint="eastAsia"/>
          <w:bCs/>
          <w:szCs w:val="21"/>
        </w:rPr>
        <w:t>(</w:t>
      </w:r>
      <w:r w:rsidRPr="0029342C">
        <w:rPr>
          <w:rFonts w:ascii="Arial Unicode MS" w:hAnsi="Arial Unicode MS" w:hint="eastAsia"/>
          <w:bCs/>
          <w:szCs w:val="21"/>
        </w:rPr>
        <w:t>含</w:t>
      </w:r>
      <w:r w:rsidR="00F77FC5" w:rsidRPr="0029342C">
        <w:rPr>
          <w:rFonts w:ascii="Arial Unicode MS" w:hAnsi="Arial Unicode MS" w:hint="eastAsia"/>
          <w:bCs/>
          <w:szCs w:val="21"/>
        </w:rPr>
        <w:t>第</w:t>
      </w:r>
      <w:r w:rsidR="00F77FC5" w:rsidRPr="0029342C">
        <w:rPr>
          <w:rFonts w:ascii="Arial Unicode MS" w:hAnsi="Arial Unicode MS"/>
          <w:bCs/>
          <w:szCs w:val="21"/>
        </w:rPr>
        <w:t>4</w:t>
      </w:r>
      <w:r w:rsidRPr="0029342C">
        <w:rPr>
          <w:rFonts w:ascii="Arial Unicode MS" w:hAnsi="Arial Unicode MS" w:hint="eastAsia"/>
          <w:bCs/>
          <w:szCs w:val="21"/>
        </w:rPr>
        <w:t>位</w:t>
      </w:r>
      <w:r w:rsidRPr="0029342C">
        <w:rPr>
          <w:rFonts w:ascii="Arial Unicode MS" w:hAnsi="Arial Unicode MS" w:hint="eastAsia"/>
          <w:bCs/>
          <w:szCs w:val="21"/>
        </w:rPr>
        <w:t>)</w:t>
      </w:r>
      <w:r w:rsidRPr="007B1922">
        <w:rPr>
          <w:rFonts w:ascii="Arial Unicode MS" w:hAnsi="Arial Unicode MS" w:hint="eastAsia"/>
          <w:bCs/>
          <w:szCs w:val="21"/>
        </w:rPr>
        <w:t>发生估值错误时，视为基金份额净值错误。</w:t>
      </w:r>
    </w:p>
    <w:p w14:paraId="2B4E21B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14:paraId="6F6FF56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14:paraId="3525F8F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14:paraId="0CCCC3F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上述估值错误的主要类型包括但不限于：资料申报差错、数据传输差错、数据计算差错、系统故障差错、下达指令差错等。</w:t>
      </w:r>
    </w:p>
    <w:p w14:paraId="2686C95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14:paraId="1BE652E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E06B13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11C99A9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E3D812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14:paraId="18919D2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14:paraId="25459F2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14:paraId="7AF8774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14:paraId="290501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14:paraId="401BB2A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14:paraId="01A0DF7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13A8F62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14:paraId="53F7F28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）基金份额净值计算出现错误时，基金管理人应当立即予以纠正，通报基金托管人，并采取合理的措施防止损失进一步扩大。</w:t>
      </w:r>
    </w:p>
    <w:p w14:paraId="6A214CB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14:paraId="1A89459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14:paraId="1F3FEA1B"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14:paraId="7204DA6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14:paraId="3F3AD3D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14:paraId="4EDEC5A3"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、中国证监会和基金合同认定的其它情形。</w:t>
      </w:r>
    </w:p>
    <w:p w14:paraId="5350DDD3" w14:textId="77777777"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14:paraId="605AB8C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13705F73" w14:textId="77777777"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14:paraId="590A837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14:paraId="03631B8B" w14:textId="77777777"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B96D21">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93" w:name="_Toc317088149"/>
      <w:bookmarkStart w:id="94" w:name="_Toc317088546"/>
      <w:bookmarkStart w:id="95" w:name="_Toc320887651"/>
      <w:bookmarkStart w:id="96" w:name="_Toc335232700"/>
      <w:bookmarkStart w:id="97" w:name="_Toc386115309"/>
    </w:p>
    <w:p w14:paraId="0C2461C4" w14:textId="77777777" w:rsidR="00957658" w:rsidRPr="007B1922" w:rsidRDefault="00957658" w:rsidP="008E7728">
      <w:pPr>
        <w:spacing w:line="360" w:lineRule="auto"/>
        <w:rPr>
          <w:rFonts w:ascii="Arial Unicode MS" w:hAnsi="Arial Unicode MS"/>
          <w:lang w:val="x-none"/>
        </w:rPr>
      </w:pPr>
    </w:p>
    <w:p w14:paraId="6AC74D81" w14:textId="77777777" w:rsidR="00957658" w:rsidRPr="007B1922" w:rsidRDefault="00957658" w:rsidP="008E7728">
      <w:pPr>
        <w:spacing w:line="360" w:lineRule="auto"/>
        <w:rPr>
          <w:rFonts w:ascii="Arial Unicode MS" w:hAnsi="Arial Unicode MS"/>
          <w:lang w:val="x-none"/>
        </w:rPr>
      </w:pPr>
    </w:p>
    <w:p w14:paraId="7AF53BA1" w14:textId="77777777" w:rsidR="00560746" w:rsidRPr="007B1922" w:rsidRDefault="00560746" w:rsidP="008E7728">
      <w:pPr>
        <w:spacing w:line="360" w:lineRule="auto"/>
        <w:rPr>
          <w:rFonts w:ascii="Arial Unicode MS" w:hAnsi="Arial Unicode MS"/>
          <w:lang w:val="x-none"/>
        </w:rPr>
      </w:pPr>
    </w:p>
    <w:p w14:paraId="2CFD93BD" w14:textId="77777777" w:rsidR="00560746" w:rsidRPr="007B1922" w:rsidRDefault="00560746" w:rsidP="008E7728">
      <w:pPr>
        <w:spacing w:line="360" w:lineRule="auto"/>
        <w:rPr>
          <w:rFonts w:ascii="Arial Unicode MS" w:hAnsi="Arial Unicode MS"/>
          <w:lang w:val="x-none"/>
        </w:rPr>
      </w:pPr>
    </w:p>
    <w:p w14:paraId="17198411" w14:textId="77777777" w:rsidR="00560746" w:rsidRPr="007B1922" w:rsidRDefault="00560746" w:rsidP="008E7728">
      <w:pPr>
        <w:spacing w:line="360" w:lineRule="auto"/>
        <w:rPr>
          <w:rFonts w:ascii="Arial Unicode MS" w:hAnsi="Arial Unicode MS"/>
          <w:lang w:val="x-none"/>
        </w:rPr>
      </w:pPr>
    </w:p>
    <w:p w14:paraId="48EC41D0" w14:textId="77777777" w:rsidR="00560746" w:rsidRDefault="00560746" w:rsidP="008E7728">
      <w:pPr>
        <w:spacing w:line="360" w:lineRule="auto"/>
        <w:rPr>
          <w:rFonts w:ascii="Arial Unicode MS" w:hAnsi="Arial Unicode MS"/>
          <w:lang w:val="x-none"/>
        </w:rPr>
      </w:pPr>
    </w:p>
    <w:p w14:paraId="2AA5A6E6" w14:textId="77777777" w:rsidR="00371647" w:rsidRDefault="00371647" w:rsidP="008E7728">
      <w:pPr>
        <w:spacing w:line="360" w:lineRule="auto"/>
        <w:rPr>
          <w:rFonts w:ascii="Arial Unicode MS" w:hAnsi="Arial Unicode MS"/>
          <w:lang w:val="x-none"/>
        </w:rPr>
      </w:pPr>
    </w:p>
    <w:p w14:paraId="30009355" w14:textId="77777777" w:rsidR="00371647" w:rsidRDefault="00371647" w:rsidP="008E7728">
      <w:pPr>
        <w:spacing w:line="360" w:lineRule="auto"/>
        <w:rPr>
          <w:rFonts w:ascii="Arial Unicode MS" w:hAnsi="Arial Unicode MS"/>
          <w:lang w:val="x-none"/>
        </w:rPr>
      </w:pPr>
    </w:p>
    <w:p w14:paraId="2120EC30" w14:textId="77777777" w:rsidR="00371647" w:rsidRDefault="00371647" w:rsidP="008E7728">
      <w:pPr>
        <w:spacing w:line="360" w:lineRule="auto"/>
        <w:rPr>
          <w:rFonts w:ascii="Arial Unicode MS" w:hAnsi="Arial Unicode MS"/>
          <w:lang w:val="x-none"/>
        </w:rPr>
      </w:pPr>
    </w:p>
    <w:p w14:paraId="0711ABC8"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91"/>
      <w:r w:rsidRPr="007B1922">
        <w:rPr>
          <w:rFonts w:ascii="Arial Unicode MS" w:eastAsia="宋体" w:hAnsi="Arial Unicode MS" w:cs="Arial"/>
          <w:b/>
          <w:bCs/>
          <w:sz w:val="28"/>
          <w:szCs w:val="28"/>
        </w:rPr>
        <w:t>基金的收益分配</w:t>
      </w:r>
      <w:bookmarkEnd w:id="92"/>
      <w:bookmarkEnd w:id="93"/>
      <w:bookmarkEnd w:id="94"/>
      <w:bookmarkEnd w:id="95"/>
      <w:bookmarkEnd w:id="96"/>
      <w:bookmarkEnd w:id="97"/>
    </w:p>
    <w:p w14:paraId="4BF7CFED" w14:textId="77777777" w:rsidR="00492608" w:rsidRPr="007B1922" w:rsidRDefault="00492608" w:rsidP="008E7728">
      <w:pPr>
        <w:snapToGrid w:val="0"/>
        <w:spacing w:line="360" w:lineRule="auto"/>
        <w:ind w:firstLineChars="200" w:firstLine="420"/>
        <w:rPr>
          <w:rFonts w:ascii="Arial Unicode MS" w:hAnsi="Arial Unicode MS" w:cs="Arial"/>
          <w:szCs w:val="21"/>
        </w:rPr>
      </w:pPr>
    </w:p>
    <w:p w14:paraId="7CF0A0BE"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14:paraId="36539D93" w14:textId="77777777"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14:paraId="40D0D051" w14:textId="77777777"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14:paraId="25D48AF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14:paraId="65E31F62"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14:paraId="5537D8A7" w14:textId="77777777"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5A7F67A4" w14:textId="77777777"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64B7EAC6" w14:textId="77777777"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14:paraId="7EB692DB" w14:textId="77777777" w:rsidR="00F311DE" w:rsidRDefault="00196047" w:rsidP="00A4316A">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hint="eastAsia"/>
          <w:bCs/>
          <w:szCs w:val="21"/>
        </w:rPr>
        <w:t>、</w:t>
      </w:r>
      <w:r w:rsidR="00F311DE" w:rsidRPr="007B1922">
        <w:rPr>
          <w:rFonts w:ascii="Arial Unicode MS" w:hAnsi="Arial Unicode MS" w:hint="eastAsia"/>
          <w:bCs/>
          <w:szCs w:val="21"/>
        </w:rPr>
        <w:t>法律法规或监管机关另有规定的，从其规定。</w:t>
      </w:r>
    </w:p>
    <w:p w14:paraId="3D2CCF19" w14:textId="77777777" w:rsidR="00A4316A" w:rsidRPr="007B1922" w:rsidRDefault="00A4316A" w:rsidP="00A4316A">
      <w:pPr>
        <w:spacing w:line="360" w:lineRule="auto"/>
        <w:ind w:firstLineChars="200" w:firstLine="420"/>
        <w:rPr>
          <w:rFonts w:ascii="Arial Unicode MS" w:hAnsi="Arial Unicode MS"/>
          <w:bCs/>
          <w:szCs w:val="21"/>
        </w:rPr>
      </w:pPr>
      <w:r w:rsidRPr="00A4316A">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7B11CF5D"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14:paraId="754D2874"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2C15EC25"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14:paraId="6011009C"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本基金收益分配方案由基金管理人拟定，并由基金托管人复核，依据相关规定进行公告并报中国证监会备案。</w:t>
      </w:r>
    </w:p>
    <w:p w14:paraId="07515138"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基金红利发放日距离收益分配基准日（即可供分配利润计算截止日）的时间不得超过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14:paraId="55A57E13"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14:paraId="48E2899A"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A4316A">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14:paraId="35C5A599"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98" w:name="_Toc12357181"/>
      <w:bookmarkStart w:id="99" w:name="_Toc21073401"/>
      <w:bookmarkStart w:id="100" w:name="_Toc147463128"/>
      <w:bookmarkStart w:id="101" w:name="_Toc214873602"/>
      <w:bookmarkStart w:id="102" w:name="_Toc317088150"/>
      <w:bookmarkStart w:id="103" w:name="_Toc317088547"/>
      <w:bookmarkStart w:id="104" w:name="_Toc320887652"/>
      <w:bookmarkStart w:id="105" w:name="_Toc335232701"/>
      <w:bookmarkStart w:id="106" w:name="_Toc386115310"/>
    </w:p>
    <w:p w14:paraId="7A6EB173"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98"/>
      <w:bookmarkEnd w:id="99"/>
      <w:bookmarkEnd w:id="100"/>
      <w:bookmarkEnd w:id="101"/>
      <w:bookmarkEnd w:id="102"/>
      <w:bookmarkEnd w:id="103"/>
      <w:bookmarkEnd w:id="104"/>
      <w:bookmarkEnd w:id="105"/>
      <w:bookmarkEnd w:id="106"/>
    </w:p>
    <w:p w14:paraId="039A84F0" w14:textId="77777777" w:rsidR="00492608" w:rsidRPr="007B1922" w:rsidRDefault="00492608" w:rsidP="008E7728">
      <w:pPr>
        <w:snapToGrid w:val="0"/>
        <w:spacing w:line="360" w:lineRule="auto"/>
        <w:ind w:firstLineChars="200" w:firstLine="422"/>
        <w:rPr>
          <w:rFonts w:ascii="Arial Unicode MS" w:hAnsi="Arial Unicode MS" w:cs="Arial"/>
          <w:b/>
          <w:szCs w:val="21"/>
        </w:rPr>
      </w:pPr>
    </w:p>
    <w:p w14:paraId="59EA9DEA"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14:paraId="18B8F2B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0A447F7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00DA02E6"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14:paraId="46ADD3CC"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14:paraId="15A3135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14:paraId="2C2930C5"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14:paraId="4340B255"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14:paraId="24064CA2"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14:paraId="20B6AFF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14:paraId="1B88F9F6"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14:paraId="70EA0F6E"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5E5EF096"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14:paraId="7B408D78"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768032C5"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14:paraId="2F28AB46"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463F7213" w14:textId="77777777" w:rsidR="00980698" w:rsidRPr="007B1922" w:rsidRDefault="00980698"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基金管理费每日计算，逐日累计至每月月末，按月支付，由基金管理人与基金托管人核对一致后，基金托管人按照与基金管理人协商一致的方式</w:t>
      </w:r>
      <w:r w:rsidR="00196047" w:rsidRPr="00196047">
        <w:rPr>
          <w:rFonts w:ascii="Arial Unicode MS" w:hAnsi="Arial Unicode MS" w:hint="eastAsia"/>
          <w:bCs/>
          <w:szCs w:val="21"/>
        </w:rPr>
        <w:t>于次月前</w:t>
      </w:r>
      <w:r w:rsidR="00196047" w:rsidRPr="00196047">
        <w:rPr>
          <w:rFonts w:ascii="Arial Unicode MS" w:hAnsi="Arial Unicode MS" w:hint="eastAsia"/>
          <w:bCs/>
          <w:szCs w:val="21"/>
        </w:rPr>
        <w:t>5</w:t>
      </w:r>
      <w:r w:rsidR="00196047" w:rsidRPr="00196047">
        <w:rPr>
          <w:rFonts w:ascii="Arial Unicode MS" w:hAnsi="Arial Unicode MS" w:hint="eastAsia"/>
          <w:bCs/>
          <w:szCs w:val="21"/>
        </w:rPr>
        <w:t>个</w:t>
      </w:r>
      <w:r w:rsidRPr="007B1922">
        <w:rPr>
          <w:rFonts w:ascii="Arial Unicode MS" w:hAnsi="Arial Unicode MS" w:hint="eastAsia"/>
          <w:bCs/>
          <w:szCs w:val="21"/>
        </w:rPr>
        <w:t>工作日内从基金财产中一次性支付给基金管理人。若遇法定节假日、公休假等，支付日期顺延。</w:t>
      </w:r>
    </w:p>
    <w:p w14:paraId="0B080DFC"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4F0D302C"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14:paraId="47FDE798"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72AA835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14:paraId="127E7C2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196C9C56" w14:textId="77777777" w:rsidR="00980698" w:rsidRPr="007B1922" w:rsidRDefault="00980698"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基金托管费每日计算，逐日累计至每月月末，按月支付，由基金管理人与基金托管人核对一致后，基金托管人按照与基金管理人协商一致的方式于次月前</w:t>
      </w:r>
      <w:r w:rsidR="00196047">
        <w:rPr>
          <w:rFonts w:ascii="Arial Unicode MS" w:hAnsi="Arial Unicode MS"/>
          <w:bCs/>
          <w:szCs w:val="21"/>
        </w:rPr>
        <w:t>5</w:t>
      </w:r>
      <w:r w:rsidRPr="007B1922">
        <w:rPr>
          <w:rFonts w:ascii="Arial Unicode MS" w:hAnsi="Arial Unicode MS" w:hint="eastAsia"/>
          <w:bCs/>
          <w:szCs w:val="21"/>
        </w:rPr>
        <w:t>个工作日内从基金财产中一次性支取。若遇法定节假日、公休假等，支付日期顺延。</w:t>
      </w:r>
    </w:p>
    <w:p w14:paraId="76B6585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w:t>
      </w:r>
      <w:r w:rsidR="00AC0D29">
        <w:rPr>
          <w:rFonts w:ascii="Arial Unicode MS" w:hAnsi="Arial Unicode MS" w:hint="eastAsia"/>
          <w:bCs/>
          <w:szCs w:val="21"/>
        </w:rPr>
        <w:t>”</w:t>
      </w:r>
      <w:r w:rsidRPr="007B1922">
        <w:rPr>
          <w:rFonts w:ascii="Arial Unicode MS" w:hAnsi="Arial Unicode MS" w:hint="eastAsia"/>
          <w:bCs/>
          <w:szCs w:val="21"/>
        </w:rPr>
        <w:t>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14:paraId="4C691924"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14:paraId="76F651D1" w14:textId="77777777"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14:paraId="62ADB3A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14:paraId="3CD25A7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14:paraId="6CE4B18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14:paraId="1C7AD039"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14:paraId="2E92E842" w14:textId="77777777"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14:paraId="54E505BD" w14:textId="77777777" w:rsidR="00F029BA" w:rsidRPr="007B1922" w:rsidRDefault="007036BC" w:rsidP="008E7728">
      <w:pPr>
        <w:spacing w:line="360" w:lineRule="auto"/>
        <w:ind w:firstLineChars="200" w:firstLine="420"/>
        <w:jc w:val="center"/>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14:paraId="711A14B9" w14:textId="77777777" w:rsidR="00492608" w:rsidRPr="007B1922" w:rsidRDefault="004F05E2"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rPr>
        <w:br w:type="page"/>
      </w:r>
      <w:bookmarkStart w:id="107" w:name="_Hlt88827255"/>
      <w:bookmarkStart w:id="108" w:name="_Toc214873603"/>
      <w:bookmarkStart w:id="109" w:name="_Toc317088151"/>
      <w:bookmarkStart w:id="110" w:name="_Toc317088548"/>
      <w:bookmarkStart w:id="111" w:name="_Toc320887653"/>
      <w:bookmarkStart w:id="112" w:name="_Toc335232702"/>
      <w:bookmarkStart w:id="113" w:name="_Toc386115311"/>
      <w:bookmarkEnd w:id="107"/>
      <w:r w:rsidR="00492608" w:rsidRPr="007B1922">
        <w:rPr>
          <w:rFonts w:ascii="Arial Unicode MS" w:eastAsia="宋体" w:hAnsi="Arial Unicode MS" w:cs="Arial"/>
          <w:b/>
          <w:bCs/>
          <w:sz w:val="28"/>
          <w:szCs w:val="28"/>
        </w:rPr>
        <w:t>第十</w:t>
      </w:r>
      <w:r w:rsidR="00492608" w:rsidRPr="007B1922">
        <w:rPr>
          <w:rFonts w:ascii="Arial Unicode MS" w:eastAsia="宋体" w:hAnsi="Arial Unicode MS" w:cs="Arial" w:hint="eastAsia"/>
          <w:b/>
          <w:bCs/>
          <w:sz w:val="28"/>
          <w:szCs w:val="28"/>
        </w:rPr>
        <w:t>四</w:t>
      </w:r>
      <w:r w:rsidR="00492608" w:rsidRPr="007B1922">
        <w:rPr>
          <w:rFonts w:ascii="Arial Unicode MS" w:eastAsia="宋体" w:hAnsi="Arial Unicode MS" w:cs="Arial"/>
          <w:b/>
          <w:bCs/>
          <w:sz w:val="28"/>
          <w:szCs w:val="28"/>
        </w:rPr>
        <w:t>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基金的会计与审计</w:t>
      </w:r>
      <w:bookmarkEnd w:id="108"/>
      <w:bookmarkEnd w:id="109"/>
      <w:bookmarkEnd w:id="110"/>
      <w:bookmarkEnd w:id="111"/>
      <w:bookmarkEnd w:id="112"/>
      <w:bookmarkEnd w:id="113"/>
    </w:p>
    <w:p w14:paraId="109A0116" w14:textId="77777777" w:rsidR="002330BB" w:rsidRPr="007B1922" w:rsidRDefault="002330BB" w:rsidP="008E7728">
      <w:pPr>
        <w:spacing w:line="360" w:lineRule="auto"/>
        <w:rPr>
          <w:rFonts w:ascii="Arial Unicode MS" w:hAnsi="Arial Unicode MS"/>
          <w:lang w:val="x-none"/>
        </w:rPr>
      </w:pPr>
    </w:p>
    <w:p w14:paraId="7F28507A" w14:textId="77777777" w:rsidR="004F05E2" w:rsidRPr="007B1922" w:rsidRDefault="004F05E2" w:rsidP="008E7728">
      <w:pPr>
        <w:spacing w:line="360" w:lineRule="auto"/>
        <w:ind w:firstLineChars="200" w:firstLine="422"/>
        <w:rPr>
          <w:rFonts w:ascii="Arial Unicode MS" w:hAnsi="Arial Unicode MS"/>
          <w:b/>
          <w:bCs/>
          <w:szCs w:val="21"/>
        </w:rPr>
      </w:pPr>
      <w:bookmarkStart w:id="114" w:name="_Toc79978642"/>
      <w:bookmarkStart w:id="115" w:name="_Toc214873604"/>
      <w:r w:rsidRPr="007B1922">
        <w:rPr>
          <w:rFonts w:ascii="Arial Unicode MS" w:hAnsi="Arial Unicode MS"/>
          <w:b/>
          <w:bCs/>
          <w:szCs w:val="21"/>
        </w:rPr>
        <w:t>一、基金会计政策</w:t>
      </w:r>
    </w:p>
    <w:p w14:paraId="48A44DF5"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14:paraId="624F9096"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14:paraId="216AA981"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14:paraId="13F579A1"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14:paraId="4B47DF11"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14:paraId="1F457741"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14:paraId="46FCB78E" w14:textId="77777777"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14:paraId="681A8C3D"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14:paraId="5D82EF34"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、基金管理人聘请与基金管理人、基金托管人相互独立的具有证券从业资格的会计师事务所及其注册会计师对本基金的年度财务报表进行审计。</w:t>
      </w:r>
    </w:p>
    <w:p w14:paraId="031F7F14"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14:paraId="6A5AC5EE"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116" w:name="_Hlt4221115"/>
      <w:bookmarkEnd w:id="116"/>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公告并报中国证监会备案。</w:t>
      </w:r>
    </w:p>
    <w:p w14:paraId="376826FC" w14:textId="77777777" w:rsidR="004F05E2" w:rsidRPr="007B1922" w:rsidRDefault="004F05E2" w:rsidP="008E7728">
      <w:pPr>
        <w:spacing w:line="360" w:lineRule="auto"/>
        <w:ind w:firstLineChars="200" w:firstLine="420"/>
        <w:rPr>
          <w:rFonts w:ascii="Arial Unicode MS" w:hAnsi="Arial Unicode MS"/>
          <w:bCs/>
          <w:szCs w:val="21"/>
        </w:rPr>
      </w:pPr>
    </w:p>
    <w:p w14:paraId="31AC7521"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b/>
          <w:sz w:val="28"/>
          <w:szCs w:val="28"/>
          <w:lang w:eastAsia="zh-CN"/>
        </w:rPr>
      </w:pPr>
      <w:r w:rsidRPr="007B1922">
        <w:rPr>
          <w:rFonts w:ascii="Arial Unicode MS" w:eastAsia="宋体" w:hAnsi="Arial Unicode MS" w:cs="Arial"/>
          <w:b/>
          <w:bCs/>
          <w:sz w:val="28"/>
          <w:szCs w:val="28"/>
        </w:rPr>
        <w:br w:type="page"/>
      </w:r>
      <w:bookmarkStart w:id="117" w:name="_Toc317088152"/>
      <w:bookmarkStart w:id="118" w:name="_Toc317088549"/>
      <w:bookmarkStart w:id="119" w:name="_Toc320887654"/>
      <w:bookmarkStart w:id="120" w:name="_Toc335232703"/>
      <w:bookmarkStart w:id="121" w:name="_Toc386115312"/>
      <w:r w:rsidRPr="007B1922">
        <w:rPr>
          <w:rFonts w:ascii="Arial Unicode MS" w:eastAsia="宋体" w:hAnsi="Arial Unicode MS"/>
          <w:b/>
          <w:sz w:val="28"/>
          <w:szCs w:val="28"/>
        </w:rPr>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117"/>
      <w:bookmarkEnd w:id="118"/>
      <w:bookmarkEnd w:id="119"/>
      <w:bookmarkEnd w:id="120"/>
      <w:bookmarkEnd w:id="121"/>
    </w:p>
    <w:p w14:paraId="401635D3" w14:textId="77777777" w:rsidR="003A72E2" w:rsidRPr="007B1922" w:rsidRDefault="003A72E2" w:rsidP="008E7728">
      <w:pPr>
        <w:spacing w:line="360" w:lineRule="auto"/>
        <w:rPr>
          <w:rFonts w:ascii="Arial Unicode MS" w:hAnsi="Arial Unicode MS"/>
          <w:lang w:val="x-none"/>
        </w:rPr>
      </w:pPr>
    </w:p>
    <w:p w14:paraId="2F1BBA64"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14:paraId="55CA66E4"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14:paraId="50DA2D7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本基金信息披露义务人包括基金管理人、基金托管人、召集基金份额持有人大会的基金份额持有人等法律法规和中国证监会规定的自然人、法人和其他组织。</w:t>
      </w:r>
    </w:p>
    <w:p w14:paraId="5D100D7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本基金信息披露义务人按照法律法规和中国证监会的规定披露基金信息，并保证所披露信息的真实性、准确性和完整性。</w:t>
      </w:r>
    </w:p>
    <w:p w14:paraId="4BE288F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4CAE598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14:paraId="57AD876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14:paraId="373061D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14:paraId="5625823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14:paraId="78024CE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14:paraId="0B4D259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、登载任何自然人、法人或者其他组织的祝贺性、恭维性或推荐性的文字；</w:t>
      </w:r>
    </w:p>
    <w:p w14:paraId="29A7EC7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14:paraId="2A269C0B"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四、本基金公开披露的信息应采用中文文本。如同时采用外文文本的，基金信息披露义务人应保证两种文本的内容一致。两种文本发生歧义的，以中文文本为准。</w:t>
      </w:r>
    </w:p>
    <w:p w14:paraId="263D288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14:paraId="1349081B"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14:paraId="73C8C2B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14:paraId="77E27DD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p>
    <w:p w14:paraId="47032E2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600F325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sidRPr="007B1922">
        <w:rPr>
          <w:rFonts w:ascii="Arial Unicode MS" w:hAnsi="Arial Unicode MS" w:cs="Arial" w:hint="eastAsia"/>
          <w:bCs/>
          <w:szCs w:val="21"/>
        </w:rPr>
        <w:t>6</w:t>
      </w:r>
      <w:r w:rsidRPr="007B1922">
        <w:rPr>
          <w:rFonts w:ascii="Arial Unicode MS" w:hAnsi="Arial Unicode MS" w:cs="Arial" w:hint="eastAsia"/>
          <w:bCs/>
          <w:szCs w:val="21"/>
        </w:rPr>
        <w:t>个月结束之日起</w:t>
      </w:r>
      <w:r w:rsidRPr="007B1922">
        <w:rPr>
          <w:rFonts w:ascii="Arial Unicode MS" w:hAnsi="Arial Unicode MS" w:cs="Arial" w:hint="eastAsia"/>
          <w:bCs/>
          <w:szCs w:val="21"/>
        </w:rPr>
        <w:t>45</w:t>
      </w:r>
      <w:r w:rsidRPr="007B1922">
        <w:rPr>
          <w:rFonts w:ascii="Arial Unicode MS" w:hAnsi="Arial Unicode MS" w:cs="Arial" w:hint="eastAsia"/>
          <w:bCs/>
          <w:szCs w:val="21"/>
        </w:rPr>
        <w:t>日内，更新招募说明书并登载在网站上，将更新后的招募说明书摘要登载在指定媒介上；基金管理人在公告的</w:t>
      </w:r>
      <w:r w:rsidRPr="007B1922">
        <w:rPr>
          <w:rFonts w:ascii="Arial Unicode MS" w:hAnsi="Arial Unicode MS" w:cs="Arial" w:hint="eastAsia"/>
          <w:bCs/>
          <w:szCs w:val="21"/>
        </w:rPr>
        <w:t>15</w:t>
      </w:r>
      <w:r w:rsidRPr="007B1922">
        <w:rPr>
          <w:rFonts w:ascii="Arial Unicode MS" w:hAnsi="Arial Unicode MS" w:cs="Arial" w:hint="eastAsia"/>
          <w:bCs/>
          <w:szCs w:val="21"/>
        </w:rPr>
        <w:t>日前向主要办公场所所在地的中国证监会派出机构报送更新的招募说明书，并就有关更新内容提供书面说明。</w:t>
      </w:r>
    </w:p>
    <w:p w14:paraId="420A093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14:paraId="1610813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基金募集申请经中国证监会注册后，基金管理人在基金份额发售的</w:t>
      </w:r>
      <w:r w:rsidRPr="007B1922">
        <w:rPr>
          <w:rFonts w:ascii="Arial Unicode MS" w:hAnsi="Arial Unicode MS" w:cs="Arial" w:hint="eastAsia"/>
          <w:bCs/>
          <w:szCs w:val="21"/>
        </w:rPr>
        <w:t>3</w:t>
      </w:r>
      <w:r w:rsidRPr="007B1922">
        <w:rPr>
          <w:rFonts w:ascii="Arial Unicode MS" w:hAnsi="Arial Unicode MS" w:cs="Arial" w:hint="eastAsia"/>
          <w:bCs/>
          <w:szCs w:val="21"/>
        </w:rPr>
        <w:t>日前，将基金招募说明书、《基金合同》摘要</w:t>
      </w:r>
      <w:r w:rsidR="00E531AD" w:rsidRPr="007B1922">
        <w:rPr>
          <w:rFonts w:ascii="Arial Unicode MS" w:hAnsi="Arial Unicode MS" w:cs="Arial" w:hint="eastAsia"/>
          <w:bCs/>
          <w:szCs w:val="21"/>
        </w:rPr>
        <w:t>、</w:t>
      </w:r>
      <w:r w:rsidRPr="007B1922">
        <w:rPr>
          <w:rFonts w:ascii="Arial Unicode MS" w:hAnsi="Arial Unicode MS" w:cs="Arial" w:hint="eastAsia"/>
          <w:bCs/>
          <w:szCs w:val="21"/>
        </w:rPr>
        <w:t>《基金合同》、基金托管协议登载在</w:t>
      </w:r>
      <w:r w:rsidR="00E531AD" w:rsidRPr="007B1922">
        <w:rPr>
          <w:rFonts w:ascii="Arial Unicode MS" w:hAnsi="Arial Unicode MS" w:cs="Arial" w:hint="eastAsia"/>
          <w:bCs/>
          <w:szCs w:val="21"/>
        </w:rPr>
        <w:t>指定媒介</w:t>
      </w:r>
      <w:r w:rsidRPr="007B1922">
        <w:rPr>
          <w:rFonts w:ascii="Arial Unicode MS" w:hAnsi="Arial Unicode MS" w:cs="Arial" w:hint="eastAsia"/>
          <w:bCs/>
          <w:szCs w:val="21"/>
        </w:rPr>
        <w:t>上。</w:t>
      </w:r>
    </w:p>
    <w:p w14:paraId="123AB71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14:paraId="718F7E9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14:paraId="28F95E3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14:paraId="01A1717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14:paraId="298B1FF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（四）基金资产净值、基金份额净值</w:t>
      </w:r>
    </w:p>
    <w:p w14:paraId="595583D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《基金合同》生效后，在开始办理基金份额申购或者赎回前，基金管理人应当至少每周公告一次基金资产净值和基金份额净值。</w:t>
      </w:r>
    </w:p>
    <w:p w14:paraId="40AEECC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在开始办理基金份额申购或者赎回后，基金管理人应当在每个开放日的次日，通过网站、基金份额发售网点以及其他媒介，披露开放日的基金份额净值和基金份额累计净值。</w:t>
      </w:r>
    </w:p>
    <w:p w14:paraId="11BDD2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3A3E746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14:paraId="0904F80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基金管理人应当在《基金合同》、招募说明书等信息披露文件上载明基金份额申购、赎回价格的计算方式及有关申购、赎回费率，并保证投资者能够在基金份额发售网点查阅或者复制前述信息资料。</w:t>
      </w:r>
    </w:p>
    <w:p w14:paraId="1EABDF2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（六）基金定期报告，包括基金年度报告、基金半年度报告和基金季度报告</w:t>
      </w:r>
    </w:p>
    <w:p w14:paraId="429C1D3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Pr="007B1922">
        <w:rPr>
          <w:rFonts w:ascii="Arial Unicode MS" w:hAnsi="Arial Unicode MS" w:cs="Arial" w:hint="eastAsia"/>
          <w:bCs/>
          <w:szCs w:val="21"/>
        </w:rPr>
        <w:t>90</w:t>
      </w:r>
      <w:r w:rsidRPr="007B1922">
        <w:rPr>
          <w:rFonts w:ascii="Arial Unicode MS" w:hAnsi="Arial Unicode MS" w:cs="Arial" w:hint="eastAsia"/>
          <w:bCs/>
          <w:szCs w:val="21"/>
        </w:rPr>
        <w:t>日内，编制完成基金年度报告，并将年度报告正文登载于网站上，将年度报告摘要登载在指定媒介上。基金年度报告的财务会计报告应当经过审计。</w:t>
      </w:r>
    </w:p>
    <w:p w14:paraId="7A19256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基金管理人应当在上半年结束之日起</w:t>
      </w:r>
      <w:r w:rsidRPr="007B1922">
        <w:rPr>
          <w:rFonts w:ascii="Arial Unicode MS" w:hAnsi="Arial Unicode MS" w:cs="Arial" w:hint="eastAsia"/>
          <w:bCs/>
          <w:szCs w:val="21"/>
        </w:rPr>
        <w:t>60</w:t>
      </w:r>
      <w:r w:rsidRPr="007B1922">
        <w:rPr>
          <w:rFonts w:ascii="Arial Unicode MS" w:hAnsi="Arial Unicode MS" w:cs="Arial" w:hint="eastAsia"/>
          <w:bCs/>
          <w:szCs w:val="21"/>
        </w:rPr>
        <w:t>日内，编制完成基金半年度报告，并将半年度报告正文登载在网站上，将半年度报告摘要登载在指定媒介上。</w:t>
      </w:r>
    </w:p>
    <w:p w14:paraId="31BD1EF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基金管理人应当在每个季度结束之日起</w:t>
      </w:r>
      <w:r w:rsidRPr="007B1922">
        <w:rPr>
          <w:rFonts w:ascii="Arial Unicode MS" w:hAnsi="Arial Unicode MS" w:cs="Arial" w:hint="eastAsia"/>
          <w:bCs/>
          <w:szCs w:val="21"/>
        </w:rPr>
        <w:t>15</w:t>
      </w:r>
      <w:r w:rsidRPr="007B1922">
        <w:rPr>
          <w:rFonts w:ascii="Arial Unicode MS" w:hAnsi="Arial Unicode MS" w:cs="Arial" w:hint="eastAsia"/>
          <w:bCs/>
          <w:szCs w:val="21"/>
        </w:rPr>
        <w:t>个工作日内，编制完成基金季度报告，并将季度报告登载在指定媒介上。</w:t>
      </w:r>
    </w:p>
    <w:p w14:paraId="3F5999E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个月的，基金管理人可以不编制当期季度报告、半年度报告或者年度报告。</w:t>
      </w:r>
    </w:p>
    <w:p w14:paraId="6B72519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基金定期报告在公开披露的第</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个工作日，分别报中国证监会和基金管理人主要办公场所所在地中国证监会派出机构备案。报备应当采用电子文本或书面报告方式。</w:t>
      </w:r>
    </w:p>
    <w:p w14:paraId="1BB1E94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14:paraId="134FECC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本基金发生重大事件，有关信息披露义务人应当在</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个工作日内编制临时报告书，予以公告，并在公开披露日分别报中国证监会和基金管理人主要办公场所所在地的中国证监会派出机构备案。</w:t>
      </w:r>
    </w:p>
    <w:p w14:paraId="7C3BD59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14:paraId="1E7E551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、基金份额持有人大会的召开；</w:t>
      </w:r>
    </w:p>
    <w:p w14:paraId="6F92BBE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、终止基金合同；</w:t>
      </w:r>
    </w:p>
    <w:p w14:paraId="6B3F6C6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、转换基金运作方式；</w:t>
      </w:r>
    </w:p>
    <w:p w14:paraId="7B2D887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、更换基金管理人、基金托管人；</w:t>
      </w:r>
    </w:p>
    <w:p w14:paraId="1CD87B1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、基金管理人、基金托管人的法定名称、住所发生变更；</w:t>
      </w:r>
    </w:p>
    <w:p w14:paraId="37F62C8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、基金管理人股东及其出资比例发生变更；</w:t>
      </w:r>
    </w:p>
    <w:p w14:paraId="7A17A38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、基金募集期延长；</w:t>
      </w:r>
    </w:p>
    <w:p w14:paraId="77E8E2A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、基金管理人的董事长、总经理及其他高级管理人员、基金经理和基金托管人基金托管部门负责人发生变动；</w:t>
      </w:r>
    </w:p>
    <w:p w14:paraId="3C4D246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、基金管理人的董事在一年内变更超过百分之五十；</w:t>
      </w:r>
    </w:p>
    <w:p w14:paraId="767B1CC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、基金管理人、基金托管人基金托管部门的主要业务人员在一年内变动超过百分之三十；</w:t>
      </w:r>
    </w:p>
    <w:p w14:paraId="6C0BB41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、涉及基金管理业务、基金财产、基金托管业务的诉讼或仲裁；</w:t>
      </w:r>
    </w:p>
    <w:p w14:paraId="1808C03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、基金管理人、基金托管人受到监管部门的调查；</w:t>
      </w:r>
    </w:p>
    <w:p w14:paraId="22C3643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、基金管理人及其董事、总经理及其他高级管理人员、基金经理受到严重行政处罚，基金托管人及其基金托管部门负责人受到严重行政处罚；</w:t>
      </w:r>
    </w:p>
    <w:p w14:paraId="3CE9329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、重大关联交易事项；</w:t>
      </w:r>
    </w:p>
    <w:p w14:paraId="594731D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、基金收益分配事项；</w:t>
      </w:r>
    </w:p>
    <w:p w14:paraId="1B509EB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、管理费、托管费等费用计提标准、计提方式和费率发生变更；</w:t>
      </w:r>
    </w:p>
    <w:p w14:paraId="7EE490A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、基金份额净值</w:t>
      </w:r>
      <w:r w:rsidR="00A4316A">
        <w:rPr>
          <w:rFonts w:ascii="Arial Unicode MS" w:hAnsi="Arial Unicode MS" w:cs="Arial" w:hint="eastAsia"/>
          <w:bCs/>
          <w:szCs w:val="21"/>
        </w:rPr>
        <w:t>估值</w:t>
      </w:r>
      <w:r w:rsidRPr="007B1922">
        <w:rPr>
          <w:rFonts w:ascii="Arial Unicode MS" w:hAnsi="Arial Unicode MS" w:cs="Arial" w:hint="eastAsia"/>
          <w:bCs/>
          <w:szCs w:val="21"/>
        </w:rPr>
        <w:t>错误达基金份额净值百分之零点五；</w:t>
      </w:r>
    </w:p>
    <w:p w14:paraId="218DC11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、基金改聘会计师事务所；</w:t>
      </w:r>
    </w:p>
    <w:p w14:paraId="56355D3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、变更基金销售机构；</w:t>
      </w:r>
    </w:p>
    <w:p w14:paraId="5845898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、更换基金登记机构；</w:t>
      </w:r>
    </w:p>
    <w:p w14:paraId="7EB9E09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、本基金开始办理申购、赎回；</w:t>
      </w:r>
    </w:p>
    <w:p w14:paraId="3BEB392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、本基金申购、赎回费率及其收费方式发生变更；</w:t>
      </w:r>
    </w:p>
    <w:p w14:paraId="49FBB37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、本基金发生巨额赎回并延期办理；</w:t>
      </w:r>
    </w:p>
    <w:p w14:paraId="58213F4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、本基金连续发生巨额赎回并暂停接受赎回申请；</w:t>
      </w:r>
    </w:p>
    <w:p w14:paraId="0E84D56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、本基金暂停接受申购、赎回申请后重新接受申购、赎回；</w:t>
      </w:r>
    </w:p>
    <w:p w14:paraId="18FC28D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w:t>
      </w:r>
      <w:r w:rsidR="00A4316A">
        <w:rPr>
          <w:rFonts w:ascii="Arial Unicode MS" w:hAnsi="Arial Unicode MS" w:cs="Arial" w:hint="eastAsia"/>
          <w:bCs/>
          <w:szCs w:val="21"/>
        </w:rPr>
        <w:t>法律</w:t>
      </w:r>
      <w:r w:rsidR="00A4316A">
        <w:rPr>
          <w:rFonts w:ascii="Arial Unicode MS" w:hAnsi="Arial Unicode MS" w:cs="Arial"/>
          <w:bCs/>
          <w:szCs w:val="21"/>
        </w:rPr>
        <w:t>法规、</w:t>
      </w:r>
      <w:r w:rsidRPr="007B1922">
        <w:rPr>
          <w:rFonts w:ascii="Arial Unicode MS" w:hAnsi="Arial Unicode MS" w:cs="Arial" w:hint="eastAsia"/>
          <w:bCs/>
          <w:szCs w:val="21"/>
        </w:rPr>
        <w:t>中国证监会规定的</w:t>
      </w:r>
      <w:r w:rsidR="00A4316A" w:rsidRPr="00A4316A">
        <w:rPr>
          <w:rFonts w:ascii="Arial Unicode MS" w:hAnsi="Arial Unicode MS" w:cs="Arial" w:hint="eastAsia"/>
          <w:bCs/>
          <w:szCs w:val="21"/>
        </w:rPr>
        <w:t>及基金合同约定的</w:t>
      </w:r>
      <w:r w:rsidRPr="007B1922">
        <w:rPr>
          <w:rFonts w:ascii="Arial Unicode MS" w:hAnsi="Arial Unicode MS" w:cs="Arial" w:hint="eastAsia"/>
          <w:bCs/>
          <w:szCs w:val="21"/>
        </w:rPr>
        <w:t>其他事项。</w:t>
      </w:r>
    </w:p>
    <w:p w14:paraId="1CB67D3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14:paraId="1FEE960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1EFE455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（九）基金份额持有人大会决议</w:t>
      </w:r>
    </w:p>
    <w:p w14:paraId="1BB7CAD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14:paraId="74EC791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（十）中小企业私募债券的投资情况</w:t>
      </w:r>
    </w:p>
    <w:p w14:paraId="2EEE0D9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14:paraId="7D8B65F0"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（十一）资产支持证券的投资情况</w:t>
      </w:r>
    </w:p>
    <w:p w14:paraId="67D2A876"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14:paraId="1795B5E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C403B9" w:rsidRPr="007B1922">
        <w:rPr>
          <w:rFonts w:ascii="Arial Unicode MS" w:hAnsi="Arial Unicode MS" w:cs="Arial" w:hint="eastAsia"/>
          <w:bCs/>
          <w:szCs w:val="21"/>
        </w:rPr>
        <w:t>十二</w:t>
      </w:r>
      <w:r w:rsidRPr="007B1922">
        <w:rPr>
          <w:rFonts w:ascii="Arial Unicode MS" w:hAnsi="Arial Unicode MS" w:cs="Arial" w:hint="eastAsia"/>
          <w:bCs/>
          <w:szCs w:val="21"/>
        </w:rPr>
        <w:t>）中国证监会规定的其他信息。</w:t>
      </w:r>
    </w:p>
    <w:p w14:paraId="656F0147"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14:paraId="6E90F5C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基金管理人、基金托管人应当建立健全信息披露管理制度，指定专人负责管理信息披露事务。</w:t>
      </w:r>
    </w:p>
    <w:p w14:paraId="4A30DBB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基金信息披露义务人公开披露基金信息，应当符合中国证监会相关基金信息披露内容与格式准则的规定。</w:t>
      </w:r>
    </w:p>
    <w:p w14:paraId="4F698C7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14:paraId="1F3F7A2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基金管理人、基金托管人应当在指定媒介中选择披露信息的报刊。</w:t>
      </w:r>
    </w:p>
    <w:p w14:paraId="613E868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36BBF11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14:paraId="631DB9FA"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14:paraId="0674A0D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招募说明书公布后，应当分别置备于基金管理人、基金托管人和基金销售机构的住所，供公众查阅、复制。</w:t>
      </w:r>
    </w:p>
    <w:p w14:paraId="434BE71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基金定期报告公布后，应当分别置备于基金管理人和基金托管人的住所，以供公众查阅、复制。</w:t>
      </w:r>
    </w:p>
    <w:p w14:paraId="51EE69E0" w14:textId="77777777" w:rsidR="004E6C04" w:rsidRPr="007B1922" w:rsidRDefault="004E6C04" w:rsidP="008D4E5C">
      <w:bookmarkStart w:id="122" w:name="_Toc12357178"/>
      <w:bookmarkStart w:id="123" w:name="_Toc21073398"/>
      <w:bookmarkStart w:id="124" w:name="_Toc147463125"/>
      <w:bookmarkStart w:id="125" w:name="_Toc214873605"/>
      <w:bookmarkStart w:id="126" w:name="_Toc317088153"/>
      <w:bookmarkStart w:id="127" w:name="_Toc317088550"/>
      <w:bookmarkStart w:id="128" w:name="_Toc320887655"/>
      <w:bookmarkStart w:id="129" w:name="_Toc335232704"/>
      <w:bookmarkStart w:id="130" w:name="_Toc386115313"/>
      <w:bookmarkEnd w:id="114"/>
      <w:bookmarkEnd w:id="115"/>
    </w:p>
    <w:p w14:paraId="42609981" w14:textId="77777777" w:rsidR="004E6C04" w:rsidRPr="007B1922" w:rsidRDefault="004E6C04" w:rsidP="008D4E5C"/>
    <w:p w14:paraId="0EEDCF9F" w14:textId="77777777" w:rsidR="004E6C04" w:rsidRPr="007B1922" w:rsidRDefault="004E6C04" w:rsidP="008D4E5C"/>
    <w:p w14:paraId="5442AD80" w14:textId="77777777" w:rsidR="004E6C04" w:rsidRPr="007B1922" w:rsidRDefault="004E6C04" w:rsidP="008D4E5C"/>
    <w:p w14:paraId="1D06DDD2" w14:textId="77777777" w:rsidR="004E6C04" w:rsidRPr="007B1922" w:rsidRDefault="004E6C04" w:rsidP="008D4E5C"/>
    <w:p w14:paraId="2B787E5B" w14:textId="77777777" w:rsidR="004E6C04" w:rsidRPr="007B1922" w:rsidRDefault="004E6C04" w:rsidP="008D4E5C"/>
    <w:p w14:paraId="48944452" w14:textId="77777777" w:rsidR="004E6C04" w:rsidRPr="007B1922" w:rsidRDefault="004E6C04" w:rsidP="008D4E5C"/>
    <w:p w14:paraId="7B0DE0C4" w14:textId="77777777" w:rsidR="004E6C04" w:rsidRPr="007B1922" w:rsidRDefault="004E6C04" w:rsidP="008D4E5C"/>
    <w:p w14:paraId="5E74BD61" w14:textId="77777777" w:rsidR="004E6C04" w:rsidRPr="007B1922" w:rsidRDefault="004E6C04" w:rsidP="008E7728">
      <w:pPr>
        <w:spacing w:line="360" w:lineRule="auto"/>
        <w:rPr>
          <w:rFonts w:ascii="Arial Unicode MS" w:hAnsi="Arial Unicode MS"/>
          <w:lang w:val="x-none"/>
        </w:rPr>
      </w:pPr>
    </w:p>
    <w:p w14:paraId="3F922DF2" w14:textId="77777777" w:rsidR="00957658" w:rsidRPr="007B1922" w:rsidRDefault="00957658" w:rsidP="008E7728">
      <w:pPr>
        <w:spacing w:line="360" w:lineRule="auto"/>
        <w:rPr>
          <w:rFonts w:ascii="Arial Unicode MS" w:hAnsi="Arial Unicode MS"/>
          <w:lang w:val="x-none"/>
        </w:rPr>
      </w:pPr>
    </w:p>
    <w:p w14:paraId="65F9727B" w14:textId="77777777" w:rsidR="008D4E5C" w:rsidRDefault="008D4E5C" w:rsidP="008D4E5C"/>
    <w:p w14:paraId="2DA9C328" w14:textId="77777777" w:rsidR="00492608" w:rsidRPr="008D4E5C" w:rsidRDefault="008D4E5C" w:rsidP="008E7728">
      <w:pPr>
        <w:pStyle w:val="11"/>
        <w:snapToGrid w:val="0"/>
        <w:spacing w:before="0" w:after="0" w:line="360" w:lineRule="auto"/>
        <w:ind w:firstLineChars="150" w:firstLine="422"/>
        <w:rPr>
          <w:rFonts w:ascii="Arial Unicode MS" w:eastAsia="宋体" w:hAnsi="Arial Unicode MS"/>
          <w:b/>
          <w:sz w:val="28"/>
          <w:szCs w:val="28"/>
        </w:rPr>
      </w:pPr>
      <w:r>
        <w:rPr>
          <w:rFonts w:ascii="Arial Unicode MS" w:eastAsia="宋体" w:hAnsi="Arial Unicode MS" w:cs="Arial"/>
          <w:b/>
          <w:bCs/>
          <w:sz w:val="28"/>
          <w:szCs w:val="28"/>
        </w:rPr>
        <w:br w:type="page"/>
      </w:r>
      <w:r w:rsidR="00492608" w:rsidRPr="007B1922">
        <w:rPr>
          <w:rFonts w:ascii="Arial Unicode MS" w:eastAsia="宋体" w:hAnsi="Arial Unicode MS" w:cs="Arial"/>
          <w:b/>
          <w:bCs/>
          <w:sz w:val="28"/>
          <w:szCs w:val="28"/>
        </w:rPr>
        <w:t>第</w:t>
      </w:r>
      <w:r w:rsidR="00492608" w:rsidRPr="008D4E5C">
        <w:rPr>
          <w:rFonts w:ascii="Arial Unicode MS" w:eastAsia="宋体" w:hAnsi="Arial Unicode MS"/>
          <w:b/>
          <w:sz w:val="28"/>
          <w:szCs w:val="28"/>
        </w:rPr>
        <w:t>十</w:t>
      </w:r>
      <w:r w:rsidR="00492608" w:rsidRPr="008D4E5C">
        <w:rPr>
          <w:rFonts w:ascii="Arial Unicode MS" w:eastAsia="宋体" w:hAnsi="Arial Unicode MS" w:hint="eastAsia"/>
          <w:b/>
          <w:sz w:val="28"/>
          <w:szCs w:val="28"/>
        </w:rPr>
        <w:t>六</w:t>
      </w:r>
      <w:r w:rsidR="00492608" w:rsidRPr="008D4E5C">
        <w:rPr>
          <w:rFonts w:ascii="Arial Unicode MS" w:eastAsia="宋体" w:hAnsi="Arial Unicode MS"/>
          <w:b/>
          <w:sz w:val="28"/>
          <w:szCs w:val="28"/>
        </w:rPr>
        <w:t>部分</w:t>
      </w:r>
      <w:r w:rsidR="00492608" w:rsidRPr="008D4E5C">
        <w:rPr>
          <w:rFonts w:ascii="Arial Unicode MS" w:eastAsia="宋体" w:hAnsi="Arial Unicode MS"/>
          <w:b/>
          <w:sz w:val="28"/>
          <w:szCs w:val="28"/>
        </w:rPr>
        <w:t xml:space="preserve">  </w:t>
      </w:r>
      <w:r w:rsidR="00492608" w:rsidRPr="008D4E5C">
        <w:rPr>
          <w:rFonts w:ascii="Arial Unicode MS" w:eastAsia="宋体" w:hAnsi="Arial Unicode MS"/>
          <w:b/>
          <w:sz w:val="28"/>
          <w:szCs w:val="28"/>
        </w:rPr>
        <w:t>风险揭示</w:t>
      </w:r>
      <w:bookmarkEnd w:id="122"/>
      <w:bookmarkEnd w:id="123"/>
      <w:bookmarkEnd w:id="124"/>
      <w:bookmarkEnd w:id="125"/>
      <w:bookmarkEnd w:id="126"/>
      <w:bookmarkEnd w:id="127"/>
      <w:bookmarkEnd w:id="128"/>
      <w:bookmarkEnd w:id="129"/>
      <w:bookmarkEnd w:id="130"/>
    </w:p>
    <w:p w14:paraId="64B0B3A4" w14:textId="77777777" w:rsidR="00F84CF3" w:rsidRPr="007B1922" w:rsidRDefault="00F84CF3" w:rsidP="008E7728">
      <w:pPr>
        <w:spacing w:line="360" w:lineRule="auto"/>
        <w:rPr>
          <w:rFonts w:ascii="Arial Unicode MS" w:hAnsi="Arial Unicode MS"/>
          <w:lang w:val="x-none"/>
        </w:rPr>
      </w:pPr>
    </w:p>
    <w:p w14:paraId="69E879CF"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1695F53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11EDBC0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6852A84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460EF99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478B215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3F8A61D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3AD761A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73C9E52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23693727"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14:paraId="1675A42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3A27C6A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14:paraId="22FD0E5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611C34B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14:paraId="121F15C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4D93C0E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14:paraId="385BFB37"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BC147A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、合规风险</w:t>
      </w:r>
    </w:p>
    <w:p w14:paraId="00E6568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合规风险指基金管理或运作过程中，违反国家法律、法规的规定，或者违反《基金合同》有关规定的风险。</w:t>
      </w:r>
    </w:p>
    <w:p w14:paraId="1F92BE8E"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14:paraId="5BA51FEF" w14:textId="77777777"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可能存在所选投资标的的成长性与市场一致预期不符而造成个</w:t>
      </w:r>
      <w:r w:rsidR="0087368E" w:rsidRPr="007B1922">
        <w:rPr>
          <w:rFonts w:ascii="Arial Unicode MS" w:hAnsi="Arial Unicode MS" w:hint="eastAsia"/>
          <w:szCs w:val="21"/>
        </w:rPr>
        <w:t>券</w:t>
      </w:r>
      <w:r w:rsidRPr="007B1922">
        <w:rPr>
          <w:rFonts w:ascii="Arial Unicode MS" w:hAnsi="Arial Unicode MS" w:hint="eastAsia"/>
          <w:szCs w:val="21"/>
        </w:rPr>
        <w:t>价格表现低于预期的风险。</w:t>
      </w:r>
    </w:p>
    <w:p w14:paraId="68C6EAB4" w14:textId="77777777" w:rsidR="00326E24" w:rsidRPr="007B1922"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3226D994"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1775C29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1BB784D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267A9F">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6A70A983" w14:textId="77777777" w:rsidR="00957658" w:rsidRPr="007B1922" w:rsidRDefault="00957658" w:rsidP="008E7728">
      <w:pPr>
        <w:spacing w:line="360" w:lineRule="auto"/>
        <w:rPr>
          <w:rFonts w:ascii="Arial Unicode MS" w:hAnsi="Arial Unicode MS"/>
          <w:lang w:val="x-none"/>
        </w:rPr>
      </w:pPr>
      <w:bookmarkStart w:id="131" w:name="_Toc454717524"/>
      <w:bookmarkStart w:id="132" w:name="_Toc520693803"/>
      <w:bookmarkStart w:id="133" w:name="_Toc520693901"/>
      <w:bookmarkStart w:id="134" w:name="_Toc524923235"/>
      <w:bookmarkStart w:id="135" w:name="_Toc214873606"/>
      <w:bookmarkStart w:id="136" w:name="_Toc317088154"/>
      <w:bookmarkStart w:id="137" w:name="_Toc317088551"/>
      <w:bookmarkStart w:id="138" w:name="_Toc320887656"/>
      <w:bookmarkStart w:id="139" w:name="_Toc335232705"/>
      <w:bookmarkStart w:id="140" w:name="_Toc386115314"/>
    </w:p>
    <w:p w14:paraId="7F23EC44" w14:textId="77777777" w:rsidR="0018336E" w:rsidRPr="007B1922" w:rsidRDefault="0018336E" w:rsidP="008E7728">
      <w:pPr>
        <w:spacing w:line="360" w:lineRule="auto"/>
        <w:rPr>
          <w:rFonts w:ascii="Arial Unicode MS" w:hAnsi="Arial Unicode MS"/>
          <w:lang w:val="x-none"/>
        </w:rPr>
      </w:pPr>
    </w:p>
    <w:p w14:paraId="202BD934" w14:textId="77777777" w:rsidR="0018336E" w:rsidRPr="007B1922" w:rsidRDefault="0018336E" w:rsidP="008E7728">
      <w:pPr>
        <w:spacing w:line="360" w:lineRule="auto"/>
        <w:rPr>
          <w:rFonts w:ascii="Arial Unicode MS" w:hAnsi="Arial Unicode MS"/>
          <w:lang w:val="x-none"/>
        </w:rPr>
      </w:pPr>
    </w:p>
    <w:p w14:paraId="4D3853F7" w14:textId="77777777" w:rsidR="0018336E" w:rsidRPr="007B1922" w:rsidRDefault="0018336E" w:rsidP="008E7728">
      <w:pPr>
        <w:spacing w:line="360" w:lineRule="auto"/>
        <w:rPr>
          <w:rFonts w:ascii="Arial Unicode MS" w:hAnsi="Arial Unicode MS"/>
          <w:lang w:val="x-none"/>
        </w:rPr>
      </w:pPr>
    </w:p>
    <w:p w14:paraId="04FA0DCA" w14:textId="77777777" w:rsidR="0018336E" w:rsidRPr="007B1922" w:rsidRDefault="0018336E" w:rsidP="008E7728">
      <w:pPr>
        <w:spacing w:line="360" w:lineRule="auto"/>
        <w:rPr>
          <w:rFonts w:ascii="Arial Unicode MS" w:hAnsi="Arial Unicode MS"/>
          <w:lang w:val="x-none"/>
        </w:rPr>
      </w:pPr>
    </w:p>
    <w:p w14:paraId="07EFB6CF" w14:textId="77777777" w:rsidR="0018336E" w:rsidRPr="007B1922" w:rsidRDefault="0018336E" w:rsidP="008E7728">
      <w:pPr>
        <w:spacing w:line="360" w:lineRule="auto"/>
        <w:rPr>
          <w:rFonts w:ascii="Arial Unicode MS" w:hAnsi="Arial Unicode MS"/>
          <w:lang w:val="x-none"/>
        </w:rPr>
      </w:pPr>
    </w:p>
    <w:p w14:paraId="1244CE10" w14:textId="77777777" w:rsidR="0018336E" w:rsidRPr="007B1922" w:rsidRDefault="0018336E" w:rsidP="008E7728">
      <w:pPr>
        <w:spacing w:line="360" w:lineRule="auto"/>
        <w:rPr>
          <w:rFonts w:ascii="Arial Unicode MS" w:hAnsi="Arial Unicode MS"/>
          <w:lang w:val="x-none"/>
        </w:rPr>
      </w:pPr>
    </w:p>
    <w:p w14:paraId="74A1EB64" w14:textId="77777777" w:rsidR="0018336E" w:rsidRPr="007B1922" w:rsidRDefault="0018336E" w:rsidP="008E7728">
      <w:pPr>
        <w:spacing w:line="360" w:lineRule="auto"/>
        <w:rPr>
          <w:rFonts w:ascii="Arial Unicode MS" w:hAnsi="Arial Unicode MS"/>
          <w:lang w:val="x-none"/>
        </w:rPr>
      </w:pPr>
    </w:p>
    <w:p w14:paraId="02D04249" w14:textId="77777777" w:rsidR="0018336E" w:rsidRDefault="0018336E" w:rsidP="008E7728">
      <w:pPr>
        <w:spacing w:line="360" w:lineRule="auto"/>
        <w:rPr>
          <w:rFonts w:ascii="Arial Unicode MS" w:hAnsi="Arial Unicode MS"/>
          <w:lang w:val="x-none"/>
        </w:rPr>
      </w:pPr>
    </w:p>
    <w:p w14:paraId="0A8B8DAA" w14:textId="77777777" w:rsidR="00371647" w:rsidRDefault="00371647" w:rsidP="008E7728">
      <w:pPr>
        <w:spacing w:line="360" w:lineRule="auto"/>
        <w:rPr>
          <w:rFonts w:ascii="Arial Unicode MS" w:hAnsi="Arial Unicode MS"/>
          <w:lang w:val="x-none"/>
        </w:rPr>
      </w:pPr>
    </w:p>
    <w:p w14:paraId="26C66D81" w14:textId="77777777" w:rsidR="00371647" w:rsidRDefault="00371647" w:rsidP="008E7728">
      <w:pPr>
        <w:spacing w:line="360" w:lineRule="auto"/>
        <w:rPr>
          <w:rFonts w:ascii="Arial Unicode MS" w:hAnsi="Arial Unicode MS"/>
          <w:lang w:val="x-none"/>
        </w:rPr>
      </w:pPr>
    </w:p>
    <w:p w14:paraId="2563C7EB" w14:textId="77777777" w:rsidR="00371647" w:rsidRDefault="00371647" w:rsidP="008E7728">
      <w:pPr>
        <w:spacing w:line="360" w:lineRule="auto"/>
        <w:rPr>
          <w:rFonts w:ascii="Arial Unicode MS" w:hAnsi="Arial Unicode MS"/>
          <w:lang w:val="x-none"/>
        </w:rPr>
      </w:pPr>
    </w:p>
    <w:p w14:paraId="7FF959B2"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p>
    <w:p w14:paraId="1BF309A0"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131"/>
      <w:bookmarkEnd w:id="132"/>
      <w:bookmarkEnd w:id="133"/>
      <w:bookmarkEnd w:id="134"/>
      <w:r w:rsidRPr="007B1922">
        <w:rPr>
          <w:rFonts w:ascii="Arial Unicode MS" w:eastAsia="宋体" w:hAnsi="Arial Unicode MS" w:cs="Arial"/>
          <w:b/>
          <w:bCs/>
          <w:sz w:val="28"/>
          <w:szCs w:val="28"/>
        </w:rPr>
        <w:t>基金合同的变更、终止与基金财产的清算</w:t>
      </w:r>
      <w:bookmarkEnd w:id="135"/>
      <w:bookmarkEnd w:id="136"/>
      <w:bookmarkEnd w:id="137"/>
      <w:bookmarkEnd w:id="138"/>
      <w:bookmarkEnd w:id="139"/>
      <w:bookmarkEnd w:id="140"/>
    </w:p>
    <w:p w14:paraId="55C4F5E6" w14:textId="77777777" w:rsidR="00225865" w:rsidRPr="007B1922" w:rsidRDefault="00225865" w:rsidP="008E7728">
      <w:pPr>
        <w:spacing w:line="360" w:lineRule="auto"/>
        <w:rPr>
          <w:rFonts w:ascii="Arial Unicode MS" w:hAnsi="Arial Unicode MS"/>
          <w:lang w:val="x-none"/>
        </w:rPr>
      </w:pPr>
    </w:p>
    <w:p w14:paraId="001A49EE" w14:textId="77777777" w:rsidR="00EB6EA4" w:rsidRPr="007B1922" w:rsidRDefault="00EB6EA4" w:rsidP="008E7728">
      <w:pPr>
        <w:snapToGrid w:val="0"/>
        <w:spacing w:line="360" w:lineRule="auto"/>
        <w:ind w:firstLineChars="200" w:firstLine="422"/>
        <w:rPr>
          <w:rFonts w:ascii="Arial Unicode MS" w:hAnsi="Arial Unicode MS" w:cs="Arial"/>
          <w:b/>
          <w:szCs w:val="21"/>
        </w:rPr>
      </w:pPr>
      <w:bookmarkStart w:id="141" w:name="_Toc79392639"/>
      <w:r w:rsidRPr="007B1922">
        <w:rPr>
          <w:rFonts w:ascii="Arial Unicode MS" w:hAnsi="Arial Unicode MS" w:cs="Arial" w:hint="eastAsia"/>
          <w:b/>
          <w:szCs w:val="21"/>
        </w:rPr>
        <w:t>一、《基金合同》的变更</w:t>
      </w:r>
    </w:p>
    <w:p w14:paraId="0B92ECF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1E9A118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、关于《基金合同》变更的基金份额持有人大会决议自生效后方可执行，并自决议生效后两个工作日内在指定媒介公告。</w:t>
      </w:r>
    </w:p>
    <w:p w14:paraId="179F670A"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14:paraId="5940B0A7"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14:paraId="21C5D9D6"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14:paraId="3E42BCD6"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14:paraId="21532C45"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14:paraId="0ED61455"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14:paraId="45D6BC5F"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14:paraId="5A056AE4"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14:paraId="1CE299A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3C2C5F1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0D482E7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14:paraId="252BB83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14:paraId="1947E5A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14:paraId="764254A4"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14:paraId="69B6060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14:paraId="0711E3F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）聘请会计师事务所对清算报告进行外部审计，聘请律师事务所对清算报告出具法律意见书；</w:t>
      </w:r>
    </w:p>
    <w:p w14:paraId="5463D8D1"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14:paraId="1581B274"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14:paraId="2BA7CE87"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14:paraId="5FAAE855"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14:paraId="3A9FF62C"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5B3C20A"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14:paraId="7C27BB1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1B4264AA"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14:paraId="5D1C7D7C"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14:paraId="2906F2F0"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14:paraId="0AA2A274"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14:paraId="1C3EF7A3"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36AEE43C"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6E76983A"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56BADF62"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A18853F"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9BCA922"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5B18918"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16E52E6B"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1328A65"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AF4487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88DD0BB"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038D704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6419EFB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42" w:name="_Toc214873607"/>
      <w:bookmarkStart w:id="143" w:name="_Toc317088155"/>
      <w:bookmarkStart w:id="144" w:name="_Toc317088552"/>
      <w:bookmarkStart w:id="145" w:name="_Toc320887657"/>
      <w:bookmarkStart w:id="146" w:name="_Toc335232706"/>
      <w:bookmarkStart w:id="147" w:name="_Toc386115315"/>
      <w:bookmarkEnd w:id="141"/>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42"/>
      <w:bookmarkEnd w:id="143"/>
      <w:bookmarkEnd w:id="144"/>
      <w:bookmarkEnd w:id="145"/>
      <w:bookmarkEnd w:id="146"/>
      <w:bookmarkEnd w:id="147"/>
    </w:p>
    <w:p w14:paraId="520D6292"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14:paraId="668B4BE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14:paraId="08EB1CE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14:paraId="3EC1AB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14:paraId="26E313A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14:paraId="70762D1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14:paraId="00AD68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14:paraId="17900FB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14:paraId="0CB6841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50F651B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14:paraId="14A8C1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14:paraId="291973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14:paraId="507623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14:paraId="5F4A7B1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14:paraId="47624A0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14:paraId="20BF9CE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）在法律法规允许的前提下，为基金的利益依法为基金进行融资、融券；</w:t>
      </w:r>
    </w:p>
    <w:p w14:paraId="71F23A8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14:paraId="74BB4D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14:paraId="50A234A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）在符合有关法律、法规的前提下，制订和调整有关基金认购、申购、赎回、转换和非交易过户等业务规则；</w:t>
      </w:r>
    </w:p>
    <w:p w14:paraId="79CA171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14:paraId="58E5EC2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14:paraId="07A1A9F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14:paraId="6001ACF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14:paraId="3B544EF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14:paraId="2C6693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7642F3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14:paraId="01855A0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14:paraId="73DAE2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2F1D340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14:paraId="0E62CD7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）编制季度、半年度和年度基金报告；</w:t>
      </w:r>
    </w:p>
    <w:p w14:paraId="7F71E4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14:paraId="4F4727B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77CC1CC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14:paraId="6C78009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14:paraId="52BA761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5651523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08CB8CC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E479C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14:paraId="6F1F6AD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14:paraId="23531E9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14:paraId="46C84D6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0D4E797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14:paraId="169730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14:paraId="4126261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14:paraId="6F90FC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14:paraId="282CFB8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14:paraId="60BA62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14:paraId="695452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14:paraId="62EECF2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14:paraId="7E8DB0E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）自《基金合同》生效之日起，依法律法规和《基金合同》的规定安全保管基金财产；</w:t>
      </w:r>
    </w:p>
    <w:p w14:paraId="1CC98948"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）依《基金合同》约定获得基金托管费以及法律法规规定或监管部门批准的其他费用；</w:t>
      </w:r>
    </w:p>
    <w:p w14:paraId="7AA45B81"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E576797"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14:paraId="4A2DCBC5"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14:paraId="59EF1C15"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14:paraId="45153176"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14:paraId="591761E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14:paraId="71145D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14:paraId="354DE5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14:paraId="085D61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1663B9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14:paraId="4A09D35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14:paraId="75FCD01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14:paraId="7EC836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14:paraId="61D3808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）复核、审查基金管理人计算的基金资产净值、基金份额申购、赎回价格；</w:t>
      </w:r>
    </w:p>
    <w:p w14:paraId="09F620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14:paraId="4258BBF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612FFD9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091FBA2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F48BE" w:rsidRPr="000F48BE">
        <w:rPr>
          <w:rFonts w:ascii="Arial Unicode MS" w:hAnsi="Arial Unicode MS" w:hint="eastAsia"/>
          <w:bCs/>
          <w:szCs w:val="21"/>
        </w:rPr>
        <w:t>从基金管理人或其委托的登记机构处接收</w:t>
      </w:r>
      <w:r w:rsidRPr="007B1922">
        <w:rPr>
          <w:rFonts w:ascii="Arial Unicode MS" w:hAnsi="Arial Unicode MS" w:hint="eastAsia"/>
          <w:bCs/>
          <w:szCs w:val="21"/>
        </w:rPr>
        <w:t>并保存基金份额持有人名册；</w:t>
      </w:r>
    </w:p>
    <w:p w14:paraId="21347A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14:paraId="75392F0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14:paraId="2DCF43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03527D0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14:paraId="0E94676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14:paraId="6E4F30F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14:paraId="6F17133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14:paraId="6349969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19244A0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14:paraId="2038901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14:paraId="34FD6A6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14:paraId="78E797E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14:paraId="67BC6D3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14:paraId="42B786A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14:paraId="15B608D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14:paraId="037EEFB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14:paraId="37BEE26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14:paraId="31002F4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）出席或者委派代表出席基金份额持有人大会，对基金份额持有人大会审议事项行使表决权；</w:t>
      </w:r>
    </w:p>
    <w:p w14:paraId="6F21C66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14:paraId="7DC5259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14:paraId="0F3F4F3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14:paraId="0ACFEB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14:paraId="658839C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14:paraId="361E28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14:paraId="3E080E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14:paraId="562B038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14:paraId="4B32AD0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14:paraId="7224C9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14:paraId="085B92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14:paraId="3C0D3FB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14:paraId="6352C47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14:paraId="794914A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14:paraId="03A92BD3"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14:paraId="0C02EE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677655D5" w14:textId="77777777" w:rsidR="00CE006C" w:rsidRPr="007B1922" w:rsidRDefault="00CE006C" w:rsidP="008E7728">
      <w:pPr>
        <w:autoSpaceDE w:val="0"/>
        <w:autoSpaceDN w:val="0"/>
        <w:adjustRightInd w:val="0"/>
        <w:spacing w:line="360" w:lineRule="auto"/>
        <w:ind w:firstLineChars="200" w:firstLine="480"/>
        <w:jc w:val="left"/>
        <w:rPr>
          <w:rFonts w:ascii="Arial Unicode MS" w:hAnsi="Arial Unicode MS"/>
          <w:bCs/>
          <w:szCs w:val="21"/>
        </w:rPr>
      </w:pPr>
      <w:r w:rsidRPr="007B1922">
        <w:rPr>
          <w:rFonts w:ascii="Arial Unicode MS" w:hAnsi="Arial Unicode MS" w:hint="eastAsia"/>
          <w:bCs/>
          <w:sz w:val="24"/>
        </w:rPr>
        <w:t>本基金份额持有人大会不设日常机构。</w:t>
      </w:r>
    </w:p>
    <w:p w14:paraId="41C7B12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14:paraId="24E4312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14:paraId="613DCAE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14:paraId="1A9CF84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14:paraId="12EE5E4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14:paraId="5DA41F3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14:paraId="7C4D5A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w:t>
      </w:r>
      <w:r w:rsidR="00542511">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542511">
        <w:rPr>
          <w:rFonts w:ascii="Arial Unicode MS" w:hAnsi="Arial Unicode MS" w:hint="eastAsia"/>
          <w:bCs/>
          <w:szCs w:val="21"/>
        </w:rPr>
        <w:t>调整</w:t>
      </w:r>
      <w:r w:rsidR="00CA73C5" w:rsidRPr="007B1922">
        <w:rPr>
          <w:rFonts w:ascii="Arial Unicode MS" w:hAnsi="Arial Unicode MS" w:hint="eastAsia"/>
          <w:bCs/>
          <w:szCs w:val="21"/>
        </w:rPr>
        <w:t>该等报酬标准的除外；</w:t>
      </w:r>
    </w:p>
    <w:p w14:paraId="3E8CB6C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14:paraId="374C9C20"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14:paraId="110E5B6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14:paraId="6ED662B3"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14:paraId="319561C4"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14:paraId="4AD475E4"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14:paraId="53BB95ED"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14:paraId="5E7386BA"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14:paraId="110481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29342C">
        <w:rPr>
          <w:rFonts w:ascii="Arial Unicode MS" w:hAnsi="Arial Unicode MS" w:hint="eastAsia"/>
          <w:bCs/>
          <w:szCs w:val="21"/>
        </w:rPr>
        <w:t>2</w:t>
      </w:r>
      <w:r w:rsidRPr="0029342C">
        <w:rPr>
          <w:rFonts w:ascii="Arial Unicode MS" w:hAnsi="Arial Unicode MS" w:hint="eastAsia"/>
          <w:bCs/>
          <w:szCs w:val="21"/>
        </w:rPr>
        <w:t>、</w:t>
      </w:r>
      <w:r w:rsidR="0047342D" w:rsidRPr="0029342C">
        <w:rPr>
          <w:rFonts w:ascii="Arial Unicode MS" w:hAnsi="Arial Unicode MS" w:hint="eastAsia"/>
          <w:bCs/>
          <w:szCs w:val="21"/>
        </w:rPr>
        <w:t>在法律法规和《基金合同》规定的范围内且对基金份额持有人利益无实质性不利影响的前提下，</w:t>
      </w:r>
      <w:r w:rsidRPr="0029342C">
        <w:rPr>
          <w:rFonts w:ascii="Arial Unicode MS" w:hAnsi="Arial Unicode MS" w:hint="eastAsia"/>
          <w:bCs/>
          <w:szCs w:val="21"/>
        </w:rPr>
        <w:t>以下</w:t>
      </w:r>
      <w:r w:rsidRPr="007B1922">
        <w:rPr>
          <w:rFonts w:ascii="Arial Unicode MS" w:hAnsi="Arial Unicode MS" w:hint="eastAsia"/>
          <w:bCs/>
          <w:szCs w:val="21"/>
        </w:rPr>
        <w:t>情况可由基金管理人和基金托管人协商后修改，不需召开基金份额持有人大会：</w:t>
      </w:r>
    </w:p>
    <w:p w14:paraId="74E56BF0"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E641F1" w:rsidRPr="00E641F1">
        <w:rPr>
          <w:rFonts w:ascii="Arial Unicode MS" w:hAnsi="Arial Unicode MS" w:hint="eastAsia"/>
          <w:bCs/>
          <w:szCs w:val="21"/>
        </w:rPr>
        <w:t>除</w:t>
      </w:r>
      <w:r w:rsidRPr="007B1922">
        <w:rPr>
          <w:rFonts w:ascii="Arial Unicode MS" w:hAnsi="Arial Unicode MS" w:hint="eastAsia"/>
          <w:bCs/>
          <w:szCs w:val="21"/>
        </w:rPr>
        <w:t>基金管理费、基金托管费</w:t>
      </w:r>
      <w:r w:rsidR="00E641F1" w:rsidRPr="00E641F1">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14:paraId="206ACB61"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14:paraId="3C08FF03"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402BE776"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）因相应的法律法规发生变动而应当对《基金合同》进行修改；</w:t>
      </w:r>
    </w:p>
    <w:p w14:paraId="6F5B7DBE"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14:paraId="23F3E719" w14:textId="77777777" w:rsidR="0089775D" w:rsidRPr="007B1922" w:rsidRDefault="0089775D" w:rsidP="0029342C">
      <w:pPr>
        <w:autoSpaceDE w:val="0"/>
        <w:autoSpaceDN w:val="0"/>
        <w:adjustRightInd w:val="0"/>
        <w:spacing w:line="400" w:lineRule="exact"/>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14:paraId="5EF5745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14:paraId="097CE14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14:paraId="16DC53E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14:paraId="1D8C05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1FA9F99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56DA09F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14:paraId="05BC8A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14:paraId="2D0D53C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14:paraId="735325E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14:paraId="57E1BC0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14:paraId="09F7195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）会议拟审议的事项、议事程序和表决方式；</w:t>
      </w:r>
    </w:p>
    <w:p w14:paraId="6794967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14:paraId="4A5D4E5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14:paraId="789323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14:paraId="3FD0E17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14:paraId="4B66470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14:paraId="2DC0C01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6965B0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612EA3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14:paraId="554E2F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33721DE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BF169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770E8D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01A27B9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516D369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14:paraId="65D4F3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14:paraId="358248B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622B500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32A99F9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305D35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02C85C6F" w14:textId="77777777"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14:paraId="5B8ED0B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14:paraId="10E9AD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FAE771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14:paraId="131AFD4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14:paraId="0D7268E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14:paraId="79301C6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14:paraId="45BF2A4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51C5FE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33B88F6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14:paraId="4A6269A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14:paraId="3C7C734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14:paraId="0D5F407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14:paraId="1A37D3C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14:paraId="6AC3E0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14:paraId="777C976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01C9684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14:paraId="26B2D44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58733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14:paraId="1EC779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14:paraId="659C222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14:paraId="31D620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EBB301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14:paraId="6E30E1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64453B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14:paraId="4F0ACDD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14:paraId="6C888D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4D9E99C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14:paraId="587F1C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14:paraId="1F64CD2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14:paraId="791E6F1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1F9881C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38B665A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866E61A"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14:paraId="2E9647E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14:paraId="5650C48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738F580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、关于《基金合同》变更的基金份额持有人大会决议自生效后方可执行，并自决议生效后两个工作日内在指定媒介公告。</w:t>
      </w:r>
    </w:p>
    <w:p w14:paraId="5D3237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14:paraId="6A8533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14:paraId="131E4C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14:paraId="0C62D94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14:paraId="473568EE"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14:paraId="670755E4"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14:paraId="1F76E71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14:paraId="2F8C405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14:paraId="328CFB0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658843C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379D985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14:paraId="33E91F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14:paraId="116BA8E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14:paraId="6A3A9EF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14:paraId="65F18B2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14:paraId="7E732E3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）聘请会计师事务所对清算报告进行外部审计，聘请律师事务所对清算报告出具法律意见书；</w:t>
      </w:r>
    </w:p>
    <w:p w14:paraId="23C06A1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14:paraId="27B2CF1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14:paraId="11BFA4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14:paraId="000E52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（四）清算费用</w:t>
      </w:r>
    </w:p>
    <w:p w14:paraId="408C150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590EDBF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14:paraId="2A18C1C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12CFF57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14:paraId="4F07E8A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14:paraId="7D766C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14:paraId="432765F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597F1064"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14:paraId="7AA4A27E" w14:textId="77777777"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18FAB7A2" w14:textId="77777777"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《基金合同》受中国法律管辖。</w:t>
      </w:r>
    </w:p>
    <w:p w14:paraId="65637F11"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14:paraId="350E986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14:paraId="0BF8759E" w14:textId="77777777"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14:paraId="55C4E099"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7CE9423E"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48" w:name="_Toc214873614"/>
      <w:bookmarkStart w:id="149" w:name="_Toc317088156"/>
      <w:bookmarkStart w:id="150" w:name="_Toc317088553"/>
      <w:bookmarkStart w:id="151" w:name="_Toc320887658"/>
      <w:bookmarkStart w:id="152" w:name="_Toc335232707"/>
      <w:bookmarkStart w:id="153" w:name="_Toc386115316"/>
    </w:p>
    <w:p w14:paraId="1B9F3D9C"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48"/>
      <w:bookmarkEnd w:id="149"/>
      <w:bookmarkEnd w:id="150"/>
      <w:bookmarkEnd w:id="151"/>
      <w:bookmarkEnd w:id="152"/>
      <w:bookmarkEnd w:id="153"/>
    </w:p>
    <w:p w14:paraId="470B5187"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1843894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71F71FF8"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54" w:name="_Toc22454433"/>
      <w:bookmarkStart w:id="155" w:name="_Toc77662992"/>
      <w:r w:rsidRPr="007B1922">
        <w:rPr>
          <w:rFonts w:ascii="Arial Unicode MS" w:hAnsi="Arial Unicode MS" w:cs="Arial"/>
          <w:kern w:val="0"/>
          <w:szCs w:val="21"/>
        </w:rPr>
        <w:t>（一）基金管理人</w:t>
      </w:r>
      <w:bookmarkEnd w:id="154"/>
      <w:bookmarkEnd w:id="155"/>
    </w:p>
    <w:p w14:paraId="3092547F"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14:paraId="78C0591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14:paraId="06268FB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办公地址：深圳市福田区深南大道</w:t>
      </w:r>
      <w:r w:rsidRPr="00BC2B83">
        <w:rPr>
          <w:rFonts w:ascii="Arial Unicode MS" w:hAnsi="Arial Unicode MS" w:cs="Arial" w:hint="eastAsia"/>
          <w:kern w:val="0"/>
          <w:szCs w:val="21"/>
        </w:rPr>
        <w:t>2012</w:t>
      </w:r>
      <w:r w:rsidRPr="00BC2B83">
        <w:rPr>
          <w:rFonts w:ascii="Arial Unicode MS" w:hAnsi="Arial Unicode MS" w:cs="Arial" w:hint="eastAsia"/>
          <w:kern w:val="0"/>
          <w:szCs w:val="21"/>
        </w:rPr>
        <w:t>号深圳证券交易所广场</w:t>
      </w:r>
      <w:r w:rsidRPr="00BC2B83">
        <w:rPr>
          <w:rFonts w:ascii="Arial Unicode MS" w:hAnsi="Arial Unicode MS" w:cs="Arial" w:hint="eastAsia"/>
          <w:kern w:val="0"/>
          <w:szCs w:val="21"/>
        </w:rPr>
        <w:t>3501</w:t>
      </w:r>
      <w:r w:rsidRPr="00BC2B83">
        <w:rPr>
          <w:rFonts w:ascii="Arial Unicode MS" w:hAnsi="Arial Unicode MS" w:cs="Arial" w:hint="eastAsia"/>
          <w:kern w:val="0"/>
          <w:szCs w:val="21"/>
        </w:rPr>
        <w:t>室</w:t>
      </w:r>
    </w:p>
    <w:p w14:paraId="10650AF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14:paraId="0F62A69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法定代表人：刘志军</w:t>
      </w:r>
    </w:p>
    <w:p w14:paraId="569E725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14:paraId="1795018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w:t>
      </w:r>
      <w:r w:rsidR="00F32D06" w:rsidRPr="00F32D06">
        <w:rPr>
          <w:rFonts w:ascii="Arial Unicode MS" w:hAnsi="Arial Unicode MS" w:cs="Arial" w:hint="eastAsia"/>
          <w:kern w:val="0"/>
          <w:szCs w:val="21"/>
        </w:rPr>
        <w:t>证监会</w:t>
      </w:r>
      <w:r w:rsidRPr="00BC2B83">
        <w:rPr>
          <w:rFonts w:ascii="Arial Unicode MS" w:hAnsi="Arial Unicode MS" w:cs="Arial" w:hint="eastAsia"/>
          <w:kern w:val="0"/>
          <w:szCs w:val="21"/>
        </w:rPr>
        <w:t>、证监许可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14:paraId="4A69031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14:paraId="39A8822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14:paraId="1095716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14:paraId="502D2DFA" w14:textId="77777777" w:rsidR="0089775D"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14:paraId="70499F51"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56" w:name="_Toc22454434"/>
      <w:bookmarkStart w:id="157" w:name="_Toc77662993"/>
      <w:r w:rsidRPr="007B1922">
        <w:rPr>
          <w:rFonts w:ascii="Arial Unicode MS" w:hAnsi="Arial Unicode MS" w:cs="Arial"/>
          <w:kern w:val="0"/>
          <w:szCs w:val="21"/>
        </w:rPr>
        <w:t>（二）基金托管人</w:t>
      </w:r>
      <w:bookmarkEnd w:id="156"/>
      <w:bookmarkEnd w:id="157"/>
    </w:p>
    <w:p w14:paraId="5371DBE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名称：中国光大银行股份有限公司</w:t>
      </w:r>
    </w:p>
    <w:p w14:paraId="520E72A7"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住所及办公地址：</w:t>
      </w:r>
      <w:r w:rsidRPr="00B953DD">
        <w:rPr>
          <w:rFonts w:ascii="Arial Unicode MS" w:hAnsi="Arial Unicode MS" w:hint="eastAsia"/>
          <w:bCs/>
        </w:rPr>
        <w:t>北京市西城区太平桥大街</w:t>
      </w:r>
      <w:r w:rsidRPr="00B953DD">
        <w:rPr>
          <w:rFonts w:ascii="Arial Unicode MS" w:hAnsi="Arial Unicode MS" w:hint="eastAsia"/>
          <w:bCs/>
        </w:rPr>
        <w:t xml:space="preserve">25 </w:t>
      </w:r>
      <w:r w:rsidRPr="00B953DD">
        <w:rPr>
          <w:rFonts w:ascii="Arial Unicode MS" w:hAnsi="Arial Unicode MS" w:hint="eastAsia"/>
          <w:bCs/>
        </w:rPr>
        <w:t>号、甲</w:t>
      </w:r>
      <w:r w:rsidRPr="00B953DD">
        <w:rPr>
          <w:rFonts w:ascii="Arial Unicode MS" w:hAnsi="Arial Unicode MS" w:hint="eastAsia"/>
          <w:bCs/>
        </w:rPr>
        <w:t xml:space="preserve">25 </w:t>
      </w:r>
      <w:r w:rsidRPr="00B953DD">
        <w:rPr>
          <w:rFonts w:ascii="Arial Unicode MS" w:hAnsi="Arial Unicode MS" w:hint="eastAsia"/>
          <w:bCs/>
        </w:rPr>
        <w:t>号中国光大中心</w:t>
      </w:r>
    </w:p>
    <w:p w14:paraId="0F5157EC"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设立日期：</w:t>
      </w:r>
      <w:r w:rsidRPr="001A3E92">
        <w:rPr>
          <w:rFonts w:ascii="Arial Unicode MS" w:hAnsi="Arial Unicode MS" w:hint="eastAsia"/>
          <w:bCs/>
        </w:rPr>
        <w:t>1992</w:t>
      </w:r>
      <w:r w:rsidRPr="001A3E92">
        <w:rPr>
          <w:rFonts w:ascii="Arial Unicode MS" w:hAnsi="Arial Unicode MS" w:hint="eastAsia"/>
          <w:bCs/>
        </w:rPr>
        <w:t>年</w:t>
      </w:r>
      <w:r>
        <w:rPr>
          <w:rFonts w:ascii="Arial Unicode MS" w:hAnsi="Arial Unicode MS" w:hint="eastAsia"/>
          <w:bCs/>
        </w:rPr>
        <w:t>6</w:t>
      </w:r>
      <w:r w:rsidRPr="001A3E92">
        <w:rPr>
          <w:rFonts w:ascii="Arial Unicode MS" w:hAnsi="Arial Unicode MS" w:hint="eastAsia"/>
          <w:bCs/>
        </w:rPr>
        <w:t>月</w:t>
      </w:r>
      <w:r w:rsidRPr="001A3E92">
        <w:rPr>
          <w:rFonts w:ascii="Arial Unicode MS" w:hAnsi="Arial Unicode MS" w:hint="eastAsia"/>
          <w:bCs/>
        </w:rPr>
        <w:t>18</w:t>
      </w:r>
      <w:r w:rsidRPr="001A3E92">
        <w:rPr>
          <w:rFonts w:ascii="Arial Unicode MS" w:hAnsi="Arial Unicode MS" w:hint="eastAsia"/>
          <w:bCs/>
        </w:rPr>
        <w:t>日</w:t>
      </w:r>
    </w:p>
    <w:p w14:paraId="3EA6B7C0"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批准设立机关和批准设立文号：国务院、国函</w:t>
      </w:r>
      <w:r w:rsidRPr="001A3E92">
        <w:rPr>
          <w:rFonts w:ascii="Arial Unicode MS" w:hAnsi="Arial Unicode MS" w:hint="eastAsia"/>
          <w:bCs/>
        </w:rPr>
        <w:t>[1992]7</w:t>
      </w:r>
      <w:r w:rsidRPr="001A3E92">
        <w:rPr>
          <w:rFonts w:ascii="Arial Unicode MS" w:hAnsi="Arial Unicode MS" w:hint="eastAsia"/>
          <w:bCs/>
        </w:rPr>
        <w:t>号</w:t>
      </w:r>
    </w:p>
    <w:p w14:paraId="1CE41160"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组织形式：股份有限公司</w:t>
      </w:r>
    </w:p>
    <w:p w14:paraId="747B546E"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注册资本：</w:t>
      </w:r>
      <w:r w:rsidRPr="001A3E92">
        <w:rPr>
          <w:rFonts w:ascii="Arial Unicode MS" w:hAnsi="Arial Unicode MS" w:hint="eastAsia"/>
          <w:bCs/>
        </w:rPr>
        <w:t>466.79095</w:t>
      </w:r>
      <w:r w:rsidRPr="001A3E92">
        <w:rPr>
          <w:rFonts w:ascii="Arial Unicode MS" w:hAnsi="Arial Unicode MS" w:hint="eastAsia"/>
          <w:bCs/>
        </w:rPr>
        <w:t>亿元人民币</w:t>
      </w:r>
    </w:p>
    <w:p w14:paraId="3A6307E2"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法定代表人：唐双宁</w:t>
      </w:r>
    </w:p>
    <w:p w14:paraId="04322F9D"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基金托管</w:t>
      </w:r>
      <w:r>
        <w:rPr>
          <w:rFonts w:ascii="Arial Unicode MS" w:hAnsi="Arial Unicode MS" w:hint="eastAsia"/>
          <w:bCs/>
        </w:rPr>
        <w:t>资格</w:t>
      </w:r>
      <w:r w:rsidRPr="001A3E92">
        <w:rPr>
          <w:rFonts w:ascii="Arial Unicode MS" w:hAnsi="Arial Unicode MS" w:hint="eastAsia"/>
          <w:bCs/>
        </w:rPr>
        <w:t>批准文号：中国证监会证监基字【</w:t>
      </w:r>
      <w:r w:rsidRPr="001A3E92">
        <w:rPr>
          <w:rFonts w:ascii="Arial Unicode MS" w:hAnsi="Arial Unicode MS" w:hint="eastAsia"/>
          <w:bCs/>
        </w:rPr>
        <w:t>2002</w:t>
      </w:r>
      <w:r w:rsidRPr="001A3E92">
        <w:rPr>
          <w:rFonts w:ascii="Arial Unicode MS" w:hAnsi="Arial Unicode MS" w:hint="eastAsia"/>
          <w:bCs/>
        </w:rPr>
        <w:t>】</w:t>
      </w:r>
      <w:r w:rsidRPr="001A3E92">
        <w:rPr>
          <w:rFonts w:ascii="Arial Unicode MS" w:hAnsi="Arial Unicode MS" w:hint="eastAsia"/>
          <w:bCs/>
        </w:rPr>
        <w:t>75</w:t>
      </w:r>
      <w:r w:rsidRPr="001A3E92">
        <w:rPr>
          <w:rFonts w:ascii="Arial Unicode MS" w:hAnsi="Arial Unicode MS" w:hint="eastAsia"/>
          <w:bCs/>
        </w:rPr>
        <w:t>号</w:t>
      </w:r>
    </w:p>
    <w:p w14:paraId="14594A97"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投资与托管部总经理：曾闻学</w:t>
      </w:r>
      <w:r w:rsidRPr="001A3E92">
        <w:rPr>
          <w:rFonts w:ascii="Arial Unicode MS" w:hAnsi="Arial Unicode MS" w:hint="eastAsia"/>
          <w:bCs/>
        </w:rPr>
        <w:t xml:space="preserve"> </w:t>
      </w:r>
    </w:p>
    <w:p w14:paraId="408F514E"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电话：（</w:t>
      </w:r>
      <w:r w:rsidRPr="001A3E92">
        <w:rPr>
          <w:rFonts w:ascii="Arial Unicode MS" w:hAnsi="Arial Unicode MS" w:hint="eastAsia"/>
          <w:bCs/>
        </w:rPr>
        <w:t>010</w:t>
      </w:r>
      <w:r w:rsidRPr="001A3E92">
        <w:rPr>
          <w:rFonts w:ascii="Arial Unicode MS" w:hAnsi="Arial Unicode MS" w:hint="eastAsia"/>
          <w:bCs/>
        </w:rPr>
        <w:t>）</w:t>
      </w:r>
      <w:r w:rsidRPr="001A3E92">
        <w:rPr>
          <w:rFonts w:ascii="Arial Unicode MS" w:hAnsi="Arial Unicode MS" w:hint="eastAsia"/>
          <w:bCs/>
        </w:rPr>
        <w:t xml:space="preserve"> 63636363</w:t>
      </w:r>
    </w:p>
    <w:p w14:paraId="552EFDFE" w14:textId="77777777" w:rsidR="00053261" w:rsidRPr="001A3E92"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传真：（</w:t>
      </w:r>
      <w:r w:rsidRPr="001A3E92">
        <w:rPr>
          <w:rFonts w:ascii="Arial Unicode MS" w:hAnsi="Arial Unicode MS" w:hint="eastAsia"/>
          <w:bCs/>
        </w:rPr>
        <w:t>010</w:t>
      </w:r>
      <w:r w:rsidRPr="001A3E92">
        <w:rPr>
          <w:rFonts w:ascii="Arial Unicode MS" w:hAnsi="Arial Unicode MS" w:hint="eastAsia"/>
          <w:bCs/>
        </w:rPr>
        <w:t>）</w:t>
      </w:r>
      <w:r w:rsidRPr="001A3E92">
        <w:rPr>
          <w:rFonts w:ascii="Arial Unicode MS" w:hAnsi="Arial Unicode MS" w:hint="eastAsia"/>
          <w:bCs/>
        </w:rPr>
        <w:t xml:space="preserve"> </w:t>
      </w:r>
      <w:r w:rsidRPr="007C2033">
        <w:rPr>
          <w:rFonts w:ascii="Arial Unicode MS" w:hAnsi="Arial Unicode MS"/>
          <w:bCs/>
        </w:rPr>
        <w:t>63639</w:t>
      </w:r>
      <w:r>
        <w:rPr>
          <w:rFonts w:ascii="Arial Unicode MS" w:hAnsi="Arial Unicode MS" w:hint="eastAsia"/>
          <w:bCs/>
        </w:rPr>
        <w:t>132</w:t>
      </w:r>
    </w:p>
    <w:p w14:paraId="06D2DF41" w14:textId="77777777" w:rsidR="00BC2B83" w:rsidRPr="00053261" w:rsidRDefault="00053261" w:rsidP="00053261">
      <w:pPr>
        <w:spacing w:line="360" w:lineRule="auto"/>
        <w:ind w:firstLineChars="200" w:firstLine="420"/>
        <w:rPr>
          <w:rFonts w:ascii="Arial Unicode MS" w:hAnsi="Arial Unicode MS"/>
          <w:bCs/>
        </w:rPr>
      </w:pPr>
      <w:r w:rsidRPr="001A3E92">
        <w:rPr>
          <w:rFonts w:ascii="Arial Unicode MS" w:hAnsi="Arial Unicode MS" w:hint="eastAsia"/>
          <w:bCs/>
        </w:rPr>
        <w:t>网址：</w:t>
      </w:r>
      <w:r w:rsidRPr="001A3E92">
        <w:rPr>
          <w:rFonts w:ascii="Arial Unicode MS" w:hAnsi="Arial Unicode MS" w:hint="eastAsia"/>
          <w:bCs/>
        </w:rPr>
        <w:t>www.cebbank.com</w:t>
      </w:r>
    </w:p>
    <w:p w14:paraId="62CB7C4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336AB9EF"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206BC4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（一）基金托管人根据有关法律法规的规定及基金合同的约定，对基金投资范围、投资对象进行监督。</w:t>
      </w:r>
    </w:p>
    <w:p w14:paraId="614B9E26" w14:textId="77777777" w:rsidR="00BC2B83" w:rsidRPr="0029342C"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2CFF09B2" w14:textId="77777777" w:rsidR="00BC2B83" w:rsidRPr="0029342C"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本基金的投资范围主要为具有良好流动性的</w:t>
      </w:r>
      <w:r w:rsidR="00007348" w:rsidRPr="0029342C">
        <w:rPr>
          <w:rFonts w:ascii="Arial Unicode MS" w:hAnsi="Arial Unicode MS" w:cs="Arial" w:hint="eastAsia"/>
          <w:kern w:val="0"/>
          <w:szCs w:val="21"/>
        </w:rPr>
        <w:t>金融工具</w:t>
      </w:r>
      <w:r w:rsidRPr="0029342C">
        <w:rPr>
          <w:rFonts w:ascii="Arial Unicode MS" w:hAnsi="Arial Unicode MS" w:cs="Arial" w:hint="eastAsia"/>
          <w:kern w:val="0"/>
          <w:szCs w:val="21"/>
        </w:rPr>
        <w:t>，包括国债、金融债、企业债、公司债、央行票据、中期票据、短期融资券、中小企业私募债</w:t>
      </w:r>
      <w:r w:rsidR="00E641F1" w:rsidRPr="0029342C">
        <w:rPr>
          <w:rFonts w:ascii="Arial Unicode MS" w:hAnsi="Arial Unicode MS" w:cs="Arial" w:hint="eastAsia"/>
          <w:kern w:val="0"/>
          <w:szCs w:val="21"/>
        </w:rPr>
        <w:t>券</w:t>
      </w:r>
      <w:r w:rsidRPr="0029342C">
        <w:rPr>
          <w:rFonts w:ascii="Arial Unicode MS" w:hAnsi="Arial Unicode MS" w:cs="Arial" w:hint="eastAsia"/>
          <w:kern w:val="0"/>
          <w:szCs w:val="21"/>
        </w:rPr>
        <w:t>、资产支持证券、次级债、可分离交易可转债的纯债部分、债券回购、银行存款等法律法规或中国证监会允许基金投资的其他金融工具（但须符合中国证监会的相关规定）。</w:t>
      </w:r>
    </w:p>
    <w:p w14:paraId="4F23CF1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本基金不投资于股票</w:t>
      </w:r>
      <w:r w:rsidR="002419AF" w:rsidRPr="0029342C">
        <w:rPr>
          <w:rFonts w:ascii="Arial Unicode MS" w:hAnsi="Arial Unicode MS" w:cs="Arial" w:hint="eastAsia"/>
          <w:kern w:val="0"/>
          <w:szCs w:val="21"/>
        </w:rPr>
        <w:t>或</w:t>
      </w:r>
      <w:r w:rsidRPr="0029342C">
        <w:rPr>
          <w:rFonts w:ascii="Arial Unicode MS" w:hAnsi="Arial Unicode MS" w:cs="Arial" w:hint="eastAsia"/>
          <w:kern w:val="0"/>
          <w:szCs w:val="21"/>
        </w:rPr>
        <w:t>权证，也不投资于可转换债券（可分离交易可转债的纯债部分除外）、可交换债券。</w:t>
      </w:r>
    </w:p>
    <w:p w14:paraId="2BCCDF5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w:t>
      </w:r>
    </w:p>
    <w:p w14:paraId="6DA06CE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14:paraId="3E7F06D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2A36BBB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14:paraId="10CCA2F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w:t>
      </w:r>
    </w:p>
    <w:p w14:paraId="1593BF4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601D1A4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5786AED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年，债券回购到期后不展期；</w:t>
      </w:r>
    </w:p>
    <w:p w14:paraId="64EEA17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31B5E60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14:paraId="2A46FF3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00BA15A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7DDCBF3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14:paraId="18A0993F"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w:t>
      </w:r>
      <w:r w:rsidRPr="0029342C">
        <w:rPr>
          <w:rFonts w:ascii="Arial Unicode MS" w:hAnsi="Arial Unicode MS" w:cs="Arial" w:hint="eastAsia"/>
          <w:kern w:val="0"/>
          <w:szCs w:val="21"/>
        </w:rPr>
        <w:t>本基金投资于中小企业私募债券比例合计不高于基金资产</w:t>
      </w:r>
      <w:r w:rsidR="00F77FC5" w:rsidRPr="0029342C">
        <w:rPr>
          <w:rFonts w:ascii="Arial Unicode MS" w:hAnsi="Arial Unicode MS" w:cs="Arial" w:hint="eastAsia"/>
          <w:kern w:val="0"/>
          <w:szCs w:val="21"/>
        </w:rPr>
        <w:t>净值</w:t>
      </w:r>
      <w:r w:rsidRPr="0029342C">
        <w:rPr>
          <w:rFonts w:ascii="Arial Unicode MS" w:hAnsi="Arial Unicode MS" w:cs="Arial" w:hint="eastAsia"/>
          <w:kern w:val="0"/>
          <w:szCs w:val="21"/>
        </w:rPr>
        <w:t>的</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p>
    <w:p w14:paraId="6423B2EB"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12</w:t>
      </w:r>
      <w:r w:rsidRPr="0029342C">
        <w:rPr>
          <w:rFonts w:ascii="Arial Unicode MS" w:hAnsi="Arial Unicode MS" w:cs="Arial" w:hint="eastAsia"/>
          <w:kern w:val="0"/>
          <w:szCs w:val="21"/>
        </w:rPr>
        <w:t>）基金资产总值不得超过基金资产净值的</w:t>
      </w:r>
      <w:r w:rsidRPr="0029342C">
        <w:rPr>
          <w:rFonts w:ascii="Arial Unicode MS" w:hAnsi="Arial Unicode MS" w:cs="Arial" w:hint="eastAsia"/>
          <w:kern w:val="0"/>
          <w:szCs w:val="21"/>
        </w:rPr>
        <w:t>140%</w:t>
      </w:r>
      <w:r w:rsidRPr="0029342C">
        <w:rPr>
          <w:rFonts w:ascii="Arial Unicode MS" w:hAnsi="Arial Unicode MS" w:cs="Arial" w:hint="eastAsia"/>
          <w:kern w:val="0"/>
          <w:szCs w:val="21"/>
        </w:rPr>
        <w:t>；</w:t>
      </w:r>
    </w:p>
    <w:p w14:paraId="4893C194" w14:textId="77777777" w:rsidR="00BC2B83" w:rsidRPr="0029342C" w:rsidRDefault="00BC2B83"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w:t>
      </w:r>
      <w:r w:rsidRPr="0029342C">
        <w:rPr>
          <w:rFonts w:ascii="Arial Unicode MS" w:hAnsi="Arial Unicode MS" w:cs="Arial" w:hint="eastAsia"/>
          <w:kern w:val="0"/>
          <w:szCs w:val="21"/>
        </w:rPr>
        <w:t>13</w:t>
      </w:r>
      <w:r w:rsidRPr="0029342C">
        <w:rPr>
          <w:rFonts w:ascii="Arial Unicode MS" w:hAnsi="Arial Unicode MS" w:cs="Arial" w:hint="eastAsia"/>
          <w:kern w:val="0"/>
          <w:szCs w:val="21"/>
        </w:rPr>
        <w:t>）法律法规及中国证监会规定的和《基金合同》约定的其他投资限制。</w:t>
      </w:r>
    </w:p>
    <w:p w14:paraId="67762D4B" w14:textId="77777777" w:rsidR="00BC2B83" w:rsidRPr="00BC2B83" w:rsidRDefault="00F77FC5" w:rsidP="0029342C">
      <w:pPr>
        <w:adjustRightInd w:val="0"/>
        <w:snapToGrid w:val="0"/>
        <w:spacing w:line="440" w:lineRule="exact"/>
        <w:ind w:firstLineChars="200" w:firstLine="420"/>
        <w:rPr>
          <w:rFonts w:ascii="Arial Unicode MS" w:hAnsi="Arial Unicode MS" w:cs="Arial"/>
          <w:kern w:val="0"/>
          <w:szCs w:val="21"/>
        </w:rPr>
      </w:pPr>
      <w:r w:rsidRPr="0029342C">
        <w:rPr>
          <w:rFonts w:ascii="Arial Unicode MS" w:hAnsi="Arial Unicode MS" w:cs="Arial" w:hint="eastAsia"/>
          <w:kern w:val="0"/>
          <w:szCs w:val="21"/>
        </w:rPr>
        <w:t>除上述第（</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）条外，</w:t>
      </w:r>
      <w:r w:rsidR="00BC2B83" w:rsidRPr="0029342C">
        <w:rPr>
          <w:rFonts w:ascii="Arial Unicode MS" w:hAnsi="Arial Unicode MS" w:cs="Arial" w:hint="eastAsia"/>
          <w:kern w:val="0"/>
          <w:szCs w:val="21"/>
        </w:rPr>
        <w:t>因证</w:t>
      </w:r>
      <w:r w:rsidR="00BC2B83" w:rsidRPr="00BC2B83">
        <w:rPr>
          <w:rFonts w:ascii="Arial Unicode MS" w:hAnsi="Arial Unicode MS" w:cs="Arial" w:hint="eastAsia"/>
          <w:kern w:val="0"/>
          <w:szCs w:val="21"/>
        </w:rPr>
        <w:t>券市场波动、证券发行人合并、基金规模变动等基金管理人之外的因素致使基金投资比例不符合上述规定投资比例的，基金管理人应当在</w:t>
      </w:r>
      <w:r w:rsidR="00BC2B83" w:rsidRPr="00BC2B83">
        <w:rPr>
          <w:rFonts w:ascii="Arial Unicode MS" w:hAnsi="Arial Unicode MS" w:cs="Arial" w:hint="eastAsia"/>
          <w:kern w:val="0"/>
          <w:szCs w:val="21"/>
        </w:rPr>
        <w:t>10</w:t>
      </w:r>
      <w:r w:rsidR="00BC2B83" w:rsidRPr="00BC2B83">
        <w:rPr>
          <w:rFonts w:ascii="Arial Unicode MS" w:hAnsi="Arial Unicode MS" w:cs="Arial" w:hint="eastAsia"/>
          <w:kern w:val="0"/>
          <w:szCs w:val="21"/>
        </w:rPr>
        <w:t>个交易日内进行调整，但中国证监会规定的特殊情形除外。</w:t>
      </w:r>
    </w:p>
    <w:p w14:paraId="3BB490F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192AB4E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w:t>
      </w:r>
      <w:r w:rsidR="003272F5">
        <w:rPr>
          <w:rFonts w:ascii="Arial Unicode MS" w:hAnsi="Arial Unicode MS" w:cs="Arial" w:hint="eastAsia"/>
          <w:kern w:val="0"/>
          <w:szCs w:val="21"/>
        </w:rPr>
        <w:t>、行政</w:t>
      </w:r>
      <w:r w:rsidRPr="00BC2B83">
        <w:rPr>
          <w:rFonts w:ascii="Arial Unicode MS" w:hAnsi="Arial Unicode MS" w:cs="Arial" w:hint="eastAsia"/>
          <w:kern w:val="0"/>
          <w:szCs w:val="21"/>
        </w:rPr>
        <w:t>法规或监管部门取消或调整上述限制，如适用于本基金，基金管理人在履行适当程序后，则本基金投资不再受相关限制或按调整后的规定执行。</w:t>
      </w:r>
    </w:p>
    <w:p w14:paraId="166A622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A44250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（三）基金托管人根据有关法律法规的规定及基金合同的约定，对本托管协议第十五条第九款基金投资禁止行为进行监督。</w:t>
      </w:r>
    </w:p>
    <w:p w14:paraId="734DFDA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14:paraId="12089D4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14:paraId="6F875E4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14:paraId="373892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14:paraId="10524D6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14:paraId="4070145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14:paraId="26C89EE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14:paraId="7985BDB7" w14:textId="77777777"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14:paraId="1ACC0A99" w14:textId="77777777" w:rsidR="003272F5" w:rsidRPr="003272F5" w:rsidRDefault="003272F5" w:rsidP="003272F5">
      <w:pPr>
        <w:adjustRightInd w:val="0"/>
        <w:snapToGrid w:val="0"/>
        <w:spacing w:line="360" w:lineRule="auto"/>
        <w:ind w:firstLineChars="200" w:firstLine="420"/>
        <w:rPr>
          <w:rFonts w:ascii="Arial Unicode MS" w:hAnsi="Arial Unicode MS" w:cs="Arial"/>
          <w:kern w:val="0"/>
          <w:szCs w:val="21"/>
        </w:rPr>
      </w:pPr>
      <w:r w:rsidRPr="003272F5">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0BF3F77" w14:textId="77777777" w:rsidR="003272F5" w:rsidRPr="00BC2B83" w:rsidRDefault="003272F5" w:rsidP="003272F5">
      <w:pPr>
        <w:adjustRightInd w:val="0"/>
        <w:snapToGrid w:val="0"/>
        <w:spacing w:line="360" w:lineRule="auto"/>
        <w:ind w:firstLineChars="200" w:firstLine="420"/>
        <w:rPr>
          <w:rFonts w:ascii="Arial Unicode MS" w:hAnsi="Arial Unicode MS" w:cs="Arial"/>
          <w:kern w:val="0"/>
          <w:szCs w:val="21"/>
        </w:rPr>
      </w:pPr>
      <w:r w:rsidRPr="003272F5">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14:paraId="63F26E5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14:paraId="667F6BE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个工作日内与基金托管人协商解决。</w:t>
      </w:r>
    </w:p>
    <w:p w14:paraId="415B392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63ACB53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73B1826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7BE3BD4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AE1E26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76B7628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744AEE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14:paraId="7999F2B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201E3B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（十一）基金管理人有义务配合和协助基金托管人依照法律法规、基金合同和本托管协议对基金业务执行核查。</w:t>
      </w:r>
    </w:p>
    <w:p w14:paraId="3D8915E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4F1B25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（十二）若基金托管人发现基金管理人依据交易程序已经生效的指令违反法律、行政法规和其他有关规定，或者违反基金合同约定的，应当立即通知基金管理人。</w:t>
      </w:r>
    </w:p>
    <w:p w14:paraId="5F75AC8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14:paraId="40681939" w14:textId="77777777"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14:paraId="749C6E4E"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304094EE" w14:textId="77777777" w:rsidR="00BC2B83" w:rsidRPr="00BC2B83" w:rsidRDefault="00BC2B83" w:rsidP="00BC2B83">
      <w:pPr>
        <w:adjustRightInd w:val="0"/>
        <w:snapToGrid w:val="0"/>
        <w:spacing w:line="360" w:lineRule="auto"/>
        <w:ind w:firstLineChars="200" w:firstLine="420"/>
        <w:rPr>
          <w:rFonts w:ascii="Arial Unicode MS" w:hAnsi="Arial Unicode MS"/>
          <w:kern w:val="0"/>
          <w:szCs w:val="21"/>
          <w:lang w:val="x-none"/>
        </w:rPr>
      </w:pPr>
      <w:r w:rsidRPr="00BC2B83">
        <w:rPr>
          <w:rFonts w:ascii="Arial Unicode MS" w:hAnsi="Arial Unicode MS" w:hint="eastAsia"/>
          <w:kern w:val="0"/>
          <w:szCs w:val="21"/>
          <w:lang w:val="x-none"/>
        </w:rPr>
        <w:t>（一）基金管理人对基金托管人履行托管职责情况进行核查，核查事项包括基金托管人安全保管基金财产、开设基金财产的资金账户</w:t>
      </w:r>
      <w:r w:rsidR="003272F5">
        <w:rPr>
          <w:rFonts w:ascii="Arial Unicode MS" w:hAnsi="Arial Unicode MS" w:hint="eastAsia"/>
          <w:kern w:val="0"/>
          <w:szCs w:val="21"/>
          <w:lang w:val="x-none"/>
        </w:rPr>
        <w:t>、</w:t>
      </w:r>
      <w:r w:rsidRPr="00BC2B83">
        <w:rPr>
          <w:rFonts w:ascii="Arial Unicode MS" w:hAnsi="Arial Unicode MS" w:hint="eastAsia"/>
          <w:kern w:val="0"/>
          <w:szCs w:val="21"/>
          <w:lang w:val="x-none"/>
        </w:rPr>
        <w:t>证券账户</w:t>
      </w:r>
      <w:r w:rsidR="003272F5" w:rsidRPr="003272F5">
        <w:rPr>
          <w:rFonts w:ascii="Arial Unicode MS" w:hAnsi="Arial Unicode MS" w:hint="eastAsia"/>
          <w:kern w:val="0"/>
          <w:szCs w:val="21"/>
          <w:lang w:val="x-none"/>
        </w:rPr>
        <w:t>以及投资所需的其他账户</w:t>
      </w:r>
      <w:r w:rsidRPr="00BC2B83">
        <w:rPr>
          <w:rFonts w:ascii="Arial Unicode MS" w:hAnsi="Arial Unicode MS" w:hint="eastAsia"/>
          <w:kern w:val="0"/>
          <w:szCs w:val="21"/>
          <w:lang w:val="x-none"/>
        </w:rPr>
        <w:t>、复核基金管理人计算的基金资产净值和基金份额净值、根据基金管理人指令办理清算交收、相关信息披露和监督基金投资运作等行为。</w:t>
      </w:r>
    </w:p>
    <w:p w14:paraId="389E4C32" w14:textId="77777777" w:rsidR="00BC2B83" w:rsidRPr="00BC2B83" w:rsidRDefault="00BC2B83" w:rsidP="00BC2B83">
      <w:pPr>
        <w:adjustRightInd w:val="0"/>
        <w:snapToGrid w:val="0"/>
        <w:spacing w:line="360" w:lineRule="auto"/>
        <w:ind w:firstLineChars="200" w:firstLine="420"/>
        <w:rPr>
          <w:rFonts w:ascii="Arial Unicode MS" w:hAnsi="Arial Unicode MS"/>
          <w:kern w:val="0"/>
          <w:szCs w:val="21"/>
          <w:lang w:val="x-none"/>
        </w:rPr>
      </w:pPr>
      <w:r w:rsidRPr="00BC2B83">
        <w:rPr>
          <w:rFonts w:ascii="Arial Unicode MS" w:hAnsi="Arial Unicode MS" w:hint="eastAsia"/>
          <w:kern w:val="0"/>
          <w:szCs w:val="21"/>
          <w:lang w:val="x-none"/>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2BDDFCEC" w14:textId="77777777" w:rsidR="00BC2B83" w:rsidRPr="00BC2B83" w:rsidRDefault="00BC2B83" w:rsidP="00BC2B83">
      <w:pPr>
        <w:adjustRightInd w:val="0"/>
        <w:snapToGrid w:val="0"/>
        <w:spacing w:line="360" w:lineRule="auto"/>
        <w:ind w:firstLineChars="200" w:firstLine="420"/>
        <w:rPr>
          <w:rFonts w:ascii="Arial Unicode MS" w:hAnsi="Arial Unicode MS"/>
          <w:kern w:val="0"/>
          <w:szCs w:val="21"/>
          <w:lang w:val="x-none"/>
        </w:rPr>
      </w:pPr>
      <w:r w:rsidRPr="00BC2B83">
        <w:rPr>
          <w:rFonts w:ascii="Arial Unicode MS" w:hAnsi="Arial Unicode MS" w:hint="eastAsia"/>
          <w:kern w:val="0"/>
          <w:szCs w:val="21"/>
          <w:lang w:val="x-none"/>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E3CACA4" w14:textId="77777777" w:rsidR="00BC2B83" w:rsidRPr="00BC2B83" w:rsidRDefault="00BC2B83" w:rsidP="00BC2B83">
      <w:pPr>
        <w:adjustRightInd w:val="0"/>
        <w:snapToGrid w:val="0"/>
        <w:spacing w:line="360" w:lineRule="auto"/>
        <w:ind w:firstLineChars="200" w:firstLine="420"/>
        <w:rPr>
          <w:rFonts w:ascii="Arial Unicode MS" w:hAnsi="Arial Unicode MS"/>
          <w:kern w:val="0"/>
          <w:szCs w:val="21"/>
          <w:lang w:val="x-none"/>
        </w:rPr>
      </w:pPr>
      <w:r w:rsidRPr="00BC2B83">
        <w:rPr>
          <w:rFonts w:ascii="Arial Unicode MS" w:hAnsi="Arial Unicode MS" w:hint="eastAsia"/>
          <w:kern w:val="0"/>
          <w:szCs w:val="21"/>
          <w:lang w:val="x-none"/>
        </w:rPr>
        <w:t>（三）基金管理人发现基金托管人有重大违规行为，应及时报告中国证监会，同时通知基金托管人限期纠正，并将纠正结果报告中国证监会。</w:t>
      </w:r>
    </w:p>
    <w:p w14:paraId="78B817A5" w14:textId="77777777" w:rsidR="0089775D" w:rsidRPr="00E96FCE" w:rsidRDefault="00BC2B83" w:rsidP="008E7728">
      <w:pPr>
        <w:pStyle w:val="22"/>
        <w:ind w:firstLine="400"/>
        <w:rPr>
          <w:rFonts w:ascii="Arial Unicode MS" w:hAnsi="Arial Unicode MS"/>
          <w:color w:val="auto"/>
          <w:sz w:val="21"/>
          <w:szCs w:val="21"/>
          <w:lang w:eastAsia="zh-CN"/>
        </w:rPr>
      </w:pPr>
      <w:r w:rsidRPr="00E96FCE">
        <w:rPr>
          <w:rFonts w:ascii="Arial Unicode MS" w:hAnsi="Arial Unicode MS" w:hint="eastAsia"/>
          <w:color w:val="auto"/>
          <w:szCs w:val="21"/>
        </w:rPr>
        <w:t>基金托管人无正当理由，拒绝、阻挠对方根据本协议规定行使监督权，或采取拖延、欺诈等手段妨碍对方进行有效监督，情节严重或经基金管理人提出警告仍不改正的，基金管理人应报告中国证监会。</w:t>
      </w:r>
    </w:p>
    <w:p w14:paraId="49700FC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58" w:name="_Toc37159173"/>
      <w:bookmarkStart w:id="159" w:name="_Toc77662997"/>
    </w:p>
    <w:p w14:paraId="6B19077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（一）基金财产保管的原则</w:t>
      </w:r>
    </w:p>
    <w:p w14:paraId="3A418FA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14:paraId="0031689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14:paraId="0287328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．基金托管人按照规定开设基金财产的资金账户</w:t>
      </w:r>
      <w:r w:rsidR="003272F5">
        <w:rPr>
          <w:rFonts w:ascii="Arial Unicode MS" w:hAnsi="Arial Unicode MS" w:hint="eastAsia"/>
          <w:bCs/>
          <w:szCs w:val="21"/>
        </w:rPr>
        <w:t>、</w:t>
      </w:r>
      <w:r w:rsidRPr="001A5B53">
        <w:rPr>
          <w:rFonts w:ascii="Arial Unicode MS" w:hAnsi="Arial Unicode MS" w:hint="eastAsia"/>
          <w:bCs/>
          <w:szCs w:val="21"/>
        </w:rPr>
        <w:t>证券账户</w:t>
      </w:r>
      <w:r w:rsidR="003272F5" w:rsidRPr="003272F5">
        <w:rPr>
          <w:rFonts w:ascii="Arial Unicode MS" w:hAnsi="Arial Unicode MS" w:hint="eastAsia"/>
          <w:bCs/>
          <w:szCs w:val="21"/>
        </w:rPr>
        <w:t>以及投资所需的其他账户</w:t>
      </w:r>
      <w:r w:rsidRPr="001A5B53">
        <w:rPr>
          <w:rFonts w:ascii="Arial Unicode MS" w:hAnsi="Arial Unicode MS" w:hint="eastAsia"/>
          <w:bCs/>
          <w:szCs w:val="21"/>
        </w:rPr>
        <w:t>；</w:t>
      </w:r>
    </w:p>
    <w:p w14:paraId="17AABA5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．基金托管人对所托管的不同基金财产分别设置账户，确保基金财产的完整与独立；</w:t>
      </w:r>
      <w:r w:rsidRPr="001A5B53">
        <w:rPr>
          <w:rFonts w:ascii="Arial Unicode MS" w:hAnsi="Arial Unicode MS" w:hint="eastAsia"/>
          <w:bCs/>
          <w:szCs w:val="21"/>
        </w:rPr>
        <w:t xml:space="preserve"> </w:t>
      </w:r>
    </w:p>
    <w:p w14:paraId="0BBC6F0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14:paraId="56FBE65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18BFD5A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14:paraId="1273710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14:paraId="71C511A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14:paraId="30443A1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14:paraId="44767F1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．若基金募集期限届满，未能达到基金合同生效的条件，由基金管理人按规定办理退款等事宜。</w:t>
      </w:r>
    </w:p>
    <w:p w14:paraId="10F7832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14:paraId="026F668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基金托管专户的名称：富荣富祥纯债债券型证券投资基金</w:t>
      </w:r>
    </w:p>
    <w:p w14:paraId="06BD307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托管账户开户行：中国光大银行深圳分行营业部</w:t>
      </w:r>
    </w:p>
    <w:p w14:paraId="22F8525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14:paraId="2B7CBF8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．基金托管专户的开立和使用，限于满足开展本基金业务的需要。基金托管人和基金管理人不得假借本基金的名义开立任何其他银行账户；亦不得使用基金的任何账户进行本基金业务以外的活动。</w:t>
      </w:r>
    </w:p>
    <w:p w14:paraId="6BCC4B0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14:paraId="1767882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（四）基金证券账户和结算备付金账户的开立和管理</w:t>
      </w:r>
    </w:p>
    <w:p w14:paraId="79DFF7C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．基金托管人在中国证券登记结算有限责任公司上海分公司、深圳分公司为基金开立基金托管人与本基金联名的证券账户。</w:t>
      </w:r>
    </w:p>
    <w:p w14:paraId="2032119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BD9CEC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14:paraId="2DDFA5D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77E98C8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．若中国证监会或其他监管机构在本托管协议订立日之后允许基金从事其他投资品种的投资业务，涉及相关账户的开立、使用的，若无相关规定，则基金托管人比照上述关于账户开立、使用的规定执行。</w:t>
      </w:r>
    </w:p>
    <w:p w14:paraId="55C21BE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14:paraId="12B5FBA3"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A8359F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14:paraId="4C1ED94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568176D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14:paraId="3FB9FDD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基金财产投资的有关实物证券等有价凭证由基金托管人存放于基金托管人的保管库，也可存入中央国债登记结算有限责任公司、中国证券登记结算有限责任公司上海分公司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D4BD6C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（八）与基金财产有关的重大合同的保管</w:t>
      </w:r>
    </w:p>
    <w:p w14:paraId="417A860D" w14:textId="77777777"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58"/>
      <w:bookmarkEnd w:id="159"/>
    </w:p>
    <w:p w14:paraId="147575B2"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60" w:name="_Toc77663017"/>
    </w:p>
    <w:bookmarkEnd w:id="160"/>
    <w:p w14:paraId="7930E06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14:paraId="631D350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14:paraId="7288C33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14:paraId="03B69F4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29342C">
        <w:rPr>
          <w:rFonts w:ascii="Arial Unicode MS" w:hAnsi="Arial Unicode MS" w:cs="Arial" w:hint="eastAsia"/>
          <w:szCs w:val="21"/>
        </w:rPr>
        <w:t>基金份额净值是按照每个工作日闭市后，基金资产净值除以当日基金份额的余额数量计算，精确到</w:t>
      </w:r>
      <w:r w:rsidRPr="0029342C">
        <w:rPr>
          <w:rFonts w:ascii="Arial Unicode MS" w:hAnsi="Arial Unicode MS" w:cs="Arial" w:hint="eastAsia"/>
          <w:szCs w:val="21"/>
        </w:rPr>
        <w:t>0.00</w:t>
      </w:r>
      <w:r w:rsidR="00F77FC5" w:rsidRPr="0029342C">
        <w:rPr>
          <w:rFonts w:ascii="Arial Unicode MS" w:hAnsi="Arial Unicode MS" w:cs="Arial"/>
          <w:szCs w:val="21"/>
        </w:rPr>
        <w:t>0</w:t>
      </w:r>
      <w:r w:rsidRPr="0029342C">
        <w:rPr>
          <w:rFonts w:ascii="Arial Unicode MS" w:hAnsi="Arial Unicode MS" w:cs="Arial" w:hint="eastAsia"/>
          <w:szCs w:val="21"/>
        </w:rPr>
        <w:t>1</w:t>
      </w:r>
      <w:r w:rsidRPr="0029342C">
        <w:rPr>
          <w:rFonts w:ascii="Arial Unicode MS" w:hAnsi="Arial Unicode MS" w:cs="Arial" w:hint="eastAsia"/>
          <w:szCs w:val="21"/>
        </w:rPr>
        <w:t>元，小数点后</w:t>
      </w:r>
      <w:r w:rsidR="00F77FC5" w:rsidRPr="0029342C">
        <w:rPr>
          <w:rFonts w:ascii="Arial Unicode MS" w:hAnsi="Arial Unicode MS" w:cs="Arial" w:hint="eastAsia"/>
          <w:szCs w:val="21"/>
        </w:rPr>
        <w:t>第</w:t>
      </w:r>
      <w:r w:rsidR="00F77FC5" w:rsidRPr="0029342C">
        <w:rPr>
          <w:rFonts w:ascii="Arial Unicode MS" w:hAnsi="Arial Unicode MS" w:cs="Arial"/>
          <w:szCs w:val="21"/>
        </w:rPr>
        <w:t>5</w:t>
      </w:r>
      <w:r w:rsidRPr="0029342C">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14:paraId="10092F6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14:paraId="4B6C364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14:paraId="116AC33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14:paraId="47D0002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11A1C21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14:paraId="059FA6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14:paraId="58C3548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14:paraId="588F1C6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．估值方法</w:t>
      </w:r>
    </w:p>
    <w:p w14:paraId="0540A4C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14:paraId="1BFF5E6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ED69BD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）交易所上市交易或挂牌转让的固定收益品种（</w:t>
      </w:r>
      <w:r w:rsidR="00B96D21">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14:paraId="7A2681C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324E230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7AA2E57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14:paraId="5649CDD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14:paraId="686B63A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14:paraId="7ADA419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14:paraId="22128AA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3C5F0CC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14:paraId="257AFB4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7A068E5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89048C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14:paraId="0244963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14:paraId="1C4498D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w:t>
      </w:r>
      <w:r w:rsidR="003272F5">
        <w:rPr>
          <w:rFonts w:ascii="Arial Unicode MS" w:hAnsi="Arial Unicode MS" w:cs="Arial" w:hint="eastAsia"/>
          <w:szCs w:val="21"/>
        </w:rPr>
        <w:t>及</w:t>
      </w:r>
      <w:r w:rsidRPr="001A5B53">
        <w:rPr>
          <w:rFonts w:ascii="Arial Unicode MS" w:hAnsi="Arial Unicode MS" w:cs="Arial" w:hint="eastAsia"/>
          <w:szCs w:val="21"/>
        </w:rPr>
        <w:t>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0EA88BE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14:paraId="730B3FC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w:t>
      </w:r>
      <w:r w:rsidRPr="0029342C">
        <w:rPr>
          <w:rFonts w:ascii="Arial Unicode MS" w:hAnsi="Arial Unicode MS" w:cs="Arial" w:hint="eastAsia"/>
          <w:szCs w:val="21"/>
        </w:rPr>
        <w:t>当基金份额净值小数点后</w:t>
      </w:r>
      <w:r w:rsidR="00F77FC5" w:rsidRPr="0029342C">
        <w:rPr>
          <w:rFonts w:ascii="Arial Unicode MS" w:hAnsi="Arial Unicode MS" w:cs="Arial"/>
          <w:szCs w:val="21"/>
        </w:rPr>
        <w:t>4</w:t>
      </w:r>
      <w:r w:rsidRPr="0029342C">
        <w:rPr>
          <w:rFonts w:ascii="Arial Unicode MS" w:hAnsi="Arial Unicode MS" w:cs="Arial" w:hint="eastAsia"/>
          <w:szCs w:val="21"/>
        </w:rPr>
        <w:t>位以内（含</w:t>
      </w:r>
      <w:r w:rsidR="00F77FC5" w:rsidRPr="0029342C">
        <w:rPr>
          <w:rFonts w:ascii="Arial Unicode MS" w:hAnsi="Arial Unicode MS" w:cs="Arial" w:hint="eastAsia"/>
          <w:szCs w:val="21"/>
        </w:rPr>
        <w:t>第</w:t>
      </w:r>
      <w:r w:rsidR="00F77FC5" w:rsidRPr="0029342C">
        <w:rPr>
          <w:rFonts w:ascii="Arial Unicode MS" w:hAnsi="Arial Unicode MS" w:cs="Arial"/>
          <w:szCs w:val="21"/>
        </w:rPr>
        <w:t>4</w:t>
      </w:r>
      <w:r w:rsidRPr="0029342C">
        <w:rPr>
          <w:rFonts w:ascii="Arial Unicode MS" w:hAnsi="Arial Unicode MS" w:cs="Arial" w:hint="eastAsia"/>
          <w:szCs w:val="21"/>
        </w:rPr>
        <w:t>位）发生差错时，视为基金份额净值错误；基金份额净值出现错误时，基金管理</w:t>
      </w:r>
      <w:r w:rsidRPr="001A5B53">
        <w:rPr>
          <w:rFonts w:ascii="Arial Unicode MS" w:hAnsi="Arial Unicode MS" w:cs="Arial" w:hint="eastAsia"/>
          <w:szCs w:val="21"/>
        </w:rPr>
        <w:t>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119ABDF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78766C3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2218E3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0C5A65F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p>
    <w:p w14:paraId="0307A52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5757A7E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3. </w:t>
      </w:r>
      <w:r w:rsidRPr="001A5B53">
        <w:rPr>
          <w:rFonts w:ascii="Arial Unicode MS" w:hAnsi="Arial Unicode MS" w:cs="Arial" w:hint="eastAsia"/>
          <w:szCs w:val="21"/>
        </w:rPr>
        <w:t>基金管理人和基金托管人由于各自技术系统设置而产生的净值计算尾差，以基金管理人计算结果为准。</w:t>
      </w:r>
    </w:p>
    <w:p w14:paraId="58D02CF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14:paraId="455AFD5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14:paraId="4EB5D01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14:paraId="2FFDDCC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14:paraId="390A810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14:paraId="6304A3C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14:paraId="440B4ED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14:paraId="00DCC0F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14:paraId="2FE366F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41F139F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14:paraId="5E4A8FB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14:paraId="6D7837D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14:paraId="3802530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14:paraId="4C38D2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3AEE262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14:paraId="5D3A454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14:paraId="1F8003C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Pr="001A5B53">
        <w:rPr>
          <w:rFonts w:ascii="Arial Unicode MS" w:hAnsi="Arial Unicode MS" w:cs="Arial" w:hint="eastAsia"/>
          <w:szCs w:val="21"/>
        </w:rPr>
        <w:t>60</w:t>
      </w:r>
      <w:r w:rsidRPr="001A5B53">
        <w:rPr>
          <w:rFonts w:ascii="Arial Unicode MS" w:hAnsi="Arial Unicode MS" w:cs="Arial" w:hint="eastAsia"/>
          <w:szCs w:val="21"/>
        </w:rPr>
        <w:t>日内完成基金半年度报告的编制；在每年结束之日起</w:t>
      </w:r>
      <w:r w:rsidRPr="001A5B53">
        <w:rPr>
          <w:rFonts w:ascii="Arial Unicode MS" w:hAnsi="Arial Unicode MS" w:cs="Arial" w:hint="eastAsia"/>
          <w:szCs w:val="21"/>
        </w:rPr>
        <w:t>90</w:t>
      </w:r>
      <w:r w:rsidRPr="001A5B53">
        <w:rPr>
          <w:rFonts w:ascii="Arial Unicode MS" w:hAnsi="Arial Unicode MS" w:cs="Arial" w:hint="eastAsia"/>
          <w:szCs w:val="21"/>
        </w:rPr>
        <w:t>日内完成基金年度报告的编制。基金年度报告的财务会计报告应当经过审计。基金合同生效不足两个月的，基金管理人可以不编制当期季度报告、半年度报告或者年度报告。</w:t>
      </w:r>
    </w:p>
    <w:p w14:paraId="0D1E3E2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14:paraId="5C43ACA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2B440D0A" w14:textId="77777777"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14:paraId="6CB5083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7808AF58" w14:textId="77777777"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14:paraId="003BB7F0" w14:textId="77777777"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E0C1422"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006D1AB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74A5E54D" w14:textId="77777777"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《基金合同》受中国法律管辖。</w:t>
      </w:r>
    </w:p>
    <w:p w14:paraId="1B5AA7AE"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7FDF743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61" w:name="_Toc510842757"/>
      <w:r w:rsidRPr="00D667D4">
        <w:rPr>
          <w:rFonts w:ascii="Arial Unicode MS" w:hAnsi="Arial Unicode MS" w:cs="Arial" w:hint="eastAsia"/>
          <w:szCs w:val="21"/>
        </w:rPr>
        <w:t>（一）托管协议的变更程序</w:t>
      </w:r>
    </w:p>
    <w:p w14:paraId="3A7AFA37"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14:paraId="1ADDD05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14:paraId="4A8E9AE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14:paraId="5BDA89E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14:paraId="69EA57C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3</w:t>
      </w:r>
      <w:r w:rsidRPr="00D667D4">
        <w:rPr>
          <w:rFonts w:ascii="Arial Unicode MS" w:hAnsi="Arial Unicode MS" w:cs="Arial" w:hint="eastAsia"/>
          <w:szCs w:val="21"/>
        </w:rPr>
        <w:t>．基金管理人解散、依法被撤销、破产或由其他基金管理人接管基金管理权；</w:t>
      </w:r>
    </w:p>
    <w:p w14:paraId="5E35A7A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．发生法律法规或基金合同规定的终止事项。</w:t>
      </w:r>
    </w:p>
    <w:p w14:paraId="4B6EC83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14:paraId="7404493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14:paraId="637A7FC7"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2. </w:t>
      </w:r>
      <w:r w:rsidRPr="00D667D4">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6D84CE3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AE89E9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14:paraId="691851E1"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14:paraId="650A14D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14:paraId="4ECDFF07"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14:paraId="4FBD8C9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14:paraId="35C7E0B7"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）聘请会计师事务所对清算报告进行外部审计，聘请律师事务所对清算报告出具法律意见书；</w:t>
      </w:r>
    </w:p>
    <w:p w14:paraId="50048E1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14:paraId="59CCF33B"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14:paraId="269C1293"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14:paraId="4C8159B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14:paraId="195B597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14:paraId="6083BC23"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14:paraId="38D5745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6FDDF1F8"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14:paraId="30989D4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14:paraId="69D73D28"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14:paraId="01520B7D" w14:textId="77777777"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61"/>
    </w:p>
    <w:p w14:paraId="438F79BA" w14:textId="77777777" w:rsidR="004E6C04" w:rsidRPr="007B1922" w:rsidRDefault="004E6C04" w:rsidP="008E7728">
      <w:pPr>
        <w:adjustRightInd w:val="0"/>
        <w:snapToGrid w:val="0"/>
        <w:spacing w:line="360" w:lineRule="auto"/>
        <w:ind w:firstLineChars="200" w:firstLine="420"/>
        <w:rPr>
          <w:rFonts w:ascii="Arial Unicode MS" w:hAnsi="Arial Unicode MS"/>
        </w:rPr>
      </w:pPr>
    </w:p>
    <w:p w14:paraId="723D9AB4"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62" w:name="_Toc12357176"/>
      <w:bookmarkStart w:id="163" w:name="_Toc21073396"/>
      <w:bookmarkStart w:id="164" w:name="_Toc147463123"/>
      <w:bookmarkStart w:id="165" w:name="_Toc214873621"/>
      <w:bookmarkStart w:id="166" w:name="_Toc317088165"/>
      <w:bookmarkStart w:id="167" w:name="_Toc317088554"/>
      <w:bookmarkStart w:id="168" w:name="_Toc320887659"/>
      <w:bookmarkStart w:id="169" w:name="_Toc335232708"/>
      <w:bookmarkStart w:id="170" w:name="_Toc386115317"/>
      <w:r w:rsidRPr="007B1922">
        <w:rPr>
          <w:rFonts w:ascii="Arial Unicode MS" w:eastAsia="宋体" w:hAnsi="Arial Unicode MS" w:cs="Arial"/>
          <w:b/>
          <w:bCs/>
          <w:sz w:val="28"/>
          <w:szCs w:val="28"/>
        </w:rPr>
        <w:t>第二十部分</w:t>
      </w:r>
      <w:r w:rsidRPr="007B1922">
        <w:rPr>
          <w:rFonts w:ascii="Arial Unicode MS" w:eastAsia="宋体" w:hAnsi="Arial Unicode MS" w:cs="Arial"/>
          <w:b/>
          <w:bCs/>
          <w:sz w:val="28"/>
          <w:szCs w:val="28"/>
        </w:rPr>
        <w:t xml:space="preserve">  </w:t>
      </w:r>
      <w:bookmarkEnd w:id="162"/>
      <w:bookmarkEnd w:id="163"/>
      <w:bookmarkEnd w:id="164"/>
      <w:r w:rsidRPr="007B1922">
        <w:rPr>
          <w:rFonts w:ascii="Arial Unicode MS" w:eastAsia="宋体" w:hAnsi="Arial Unicode MS" w:cs="Arial"/>
          <w:b/>
          <w:bCs/>
          <w:sz w:val="28"/>
          <w:szCs w:val="28"/>
        </w:rPr>
        <w:t>对基金份额持有人的服务</w:t>
      </w:r>
      <w:bookmarkEnd w:id="165"/>
      <w:bookmarkEnd w:id="166"/>
      <w:bookmarkEnd w:id="167"/>
      <w:bookmarkEnd w:id="168"/>
      <w:bookmarkEnd w:id="169"/>
      <w:bookmarkEnd w:id="170"/>
    </w:p>
    <w:p w14:paraId="4064D14B"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6BE0548"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（一）电话人工咨询服务</w:t>
      </w:r>
    </w:p>
    <w:p w14:paraId="72DD8F98"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8DA9E66"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（二）自助查询服务</w:t>
      </w:r>
    </w:p>
    <w:p w14:paraId="35FB835A"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0CEAD470"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（三）邮件咨询服务</w:t>
      </w:r>
    </w:p>
    <w:p w14:paraId="27E47DC4"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投资者可通过电子邮件的形式向基金管理人提出疑问，针对投资者的问题，基金管理人将设有专员进行及时回复。</w:t>
      </w:r>
    </w:p>
    <w:p w14:paraId="03B9A112"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（四）免费信息订阅服务</w:t>
      </w:r>
    </w:p>
    <w:p w14:paraId="0364F35A"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52D885EE"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（五）资料邮寄服务</w:t>
      </w:r>
    </w:p>
    <w:p w14:paraId="5796EB2E"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53C916E1"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（六）客户投诉受理服务</w:t>
      </w:r>
    </w:p>
    <w:p w14:paraId="647FA767"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投资人可以通过客服热线、书信、电子邮件等渠道，对基金管理人和销售机构所提供的服务进行投诉。</w:t>
      </w:r>
    </w:p>
    <w:p w14:paraId="10460951"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69E0154E"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 xml:space="preserve">（七）基金管理人联系方式 </w:t>
      </w:r>
    </w:p>
    <w:p w14:paraId="549E49F8"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公司网址： www.furamc.com .cn</w:t>
      </w:r>
    </w:p>
    <w:p w14:paraId="578899DE"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电子信箱：service@furamc.com.cn</w:t>
      </w:r>
    </w:p>
    <w:p w14:paraId="2E83AD45"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客服热线：4006855600</w:t>
      </w:r>
    </w:p>
    <w:p w14:paraId="0C9AFED2" w14:textId="77777777" w:rsidR="0074435D" w:rsidRPr="00AB706C" w:rsidRDefault="0074435D" w:rsidP="0074435D">
      <w:pPr>
        <w:spacing w:beforeLines="50" w:before="120" w:line="360" w:lineRule="auto"/>
        <w:ind w:firstLineChars="200" w:firstLine="420"/>
        <w:rPr>
          <w:rFonts w:ascii="宋体" w:hAnsi="宋体"/>
          <w:color w:val="000000"/>
          <w:kern w:val="0"/>
          <w:szCs w:val="21"/>
        </w:rPr>
      </w:pPr>
      <w:r w:rsidRPr="00AB706C">
        <w:rPr>
          <w:rFonts w:ascii="宋体" w:hAnsi="宋体" w:hint="eastAsia"/>
          <w:color w:val="000000"/>
          <w:kern w:val="0"/>
          <w:szCs w:val="21"/>
        </w:rPr>
        <w:t>客户服务部门地址：深圳市福田区深南大道2012号深圳证券交易所广场3501，富荣基金管理有限公司客户服务部门（收）</w:t>
      </w:r>
    </w:p>
    <w:p w14:paraId="00D62C62" w14:textId="7F7F2CED" w:rsidR="00A26D1A" w:rsidRPr="00E96FCE" w:rsidRDefault="0074435D" w:rsidP="007170B8">
      <w:pPr>
        <w:spacing w:line="360" w:lineRule="auto"/>
        <w:ind w:firstLineChars="202" w:firstLine="485"/>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Pr>
          <w:rFonts w:ascii="宋体" w:hAnsi="宋体" w:hint="eastAsia"/>
          <w:color w:val="000000"/>
          <w:kern w:val="0"/>
          <w:sz w:val="24"/>
        </w:rPr>
        <w:t>邮编：518038</w:t>
      </w:r>
      <w:r w:rsidR="00A26D1A" w:rsidRPr="00E96FCE">
        <w:rPr>
          <w:rFonts w:ascii="Arial Unicode MS" w:hAnsi="Arial Unicode MS" w:cs="Arial" w:hint="eastAsia"/>
          <w:kern w:val="0"/>
          <w:szCs w:val="21"/>
        </w:rPr>
        <w:t>（</w:t>
      </w:r>
      <w:r>
        <w:rPr>
          <w:rFonts w:ascii="Arial Unicode MS" w:hAnsi="Arial Unicode MS" w:cs="Arial" w:hint="eastAsia"/>
          <w:kern w:val="0"/>
          <w:szCs w:val="21"/>
        </w:rPr>
        <w:t>八</w:t>
      </w:r>
      <w:r w:rsidR="00A26D1A" w:rsidRPr="00E96FCE">
        <w:rPr>
          <w:rFonts w:ascii="Arial Unicode MS" w:hAnsi="Arial Unicode MS" w:cs="Arial" w:hint="eastAsia"/>
          <w:kern w:val="0"/>
          <w:szCs w:val="21"/>
        </w:rPr>
        <w:t>）如本招募说明书存在任何您</w:t>
      </w:r>
      <w:r w:rsidR="00A26D1A" w:rsidRPr="00E96FCE">
        <w:rPr>
          <w:rFonts w:ascii="Arial Unicode MS" w:hAnsi="Arial Unicode MS" w:cs="Arial" w:hint="eastAsia"/>
          <w:kern w:val="0"/>
          <w:szCs w:val="21"/>
        </w:rPr>
        <w:t>/</w:t>
      </w:r>
      <w:r w:rsidR="00A26D1A" w:rsidRPr="00E96FCE">
        <w:rPr>
          <w:rFonts w:ascii="Arial Unicode MS" w:hAnsi="Arial Unicode MS" w:cs="Arial" w:hint="eastAsia"/>
          <w:kern w:val="0"/>
          <w:szCs w:val="21"/>
        </w:rPr>
        <w:t>贵机构无法理解的内容，请通过上述联系方式联系基金管理人。请确保投资前，您</w:t>
      </w:r>
      <w:r w:rsidR="00A26D1A" w:rsidRPr="00E96FCE">
        <w:rPr>
          <w:rFonts w:ascii="Arial Unicode MS" w:hAnsi="Arial Unicode MS" w:cs="Arial" w:hint="eastAsia"/>
          <w:kern w:val="0"/>
          <w:szCs w:val="21"/>
        </w:rPr>
        <w:t>/</w:t>
      </w:r>
      <w:r w:rsidR="00A26D1A" w:rsidRPr="00E96FCE">
        <w:rPr>
          <w:rFonts w:ascii="Arial Unicode MS" w:hAnsi="Arial Unicode MS" w:cs="Arial" w:hint="eastAsia"/>
          <w:kern w:val="0"/>
          <w:szCs w:val="21"/>
        </w:rPr>
        <w:t>贵机构已经全面理解了本招募说明书。</w:t>
      </w:r>
    </w:p>
    <w:p w14:paraId="33715FAE" w14:textId="77777777" w:rsidR="00A15B84" w:rsidRPr="007170B8" w:rsidRDefault="00A15B84" w:rsidP="007170B8">
      <w:pPr>
        <w:pStyle w:val="11"/>
        <w:snapToGrid w:val="0"/>
        <w:spacing w:before="0" w:after="0" w:line="360" w:lineRule="auto"/>
        <w:ind w:firstLineChars="150" w:firstLine="422"/>
        <w:rPr>
          <w:rFonts w:ascii="Arial Unicode MS" w:hAnsi="Arial Unicode MS" w:cs="Arial"/>
          <w:bCs/>
        </w:rPr>
      </w:pPr>
      <w:bookmarkStart w:id="171" w:name="_Toc256666809"/>
      <w:bookmarkStart w:id="172" w:name="_Toc256666929"/>
      <w:bookmarkStart w:id="173" w:name="_Toc482624810"/>
      <w:bookmarkStart w:id="174" w:name="_Toc30359"/>
      <w:bookmarkStart w:id="175" w:name="_Toc530223198"/>
      <w:bookmarkStart w:id="176" w:name="_Toc214873622"/>
      <w:bookmarkStart w:id="177" w:name="_Toc317088166"/>
      <w:bookmarkStart w:id="178" w:name="_Toc317088555"/>
      <w:bookmarkStart w:id="179" w:name="_Toc320887660"/>
      <w:bookmarkStart w:id="180" w:name="_Toc335232709"/>
      <w:bookmarkStart w:id="181" w:name="_Toc386115318"/>
      <w:bookmarkStart w:id="182" w:name="_Toc484165614"/>
      <w:r w:rsidRPr="007170B8">
        <w:rPr>
          <w:rFonts w:ascii="Arial Unicode MS" w:eastAsia="宋体" w:hAnsi="Arial Unicode MS" w:cs="Arial" w:hint="eastAsia"/>
          <w:b/>
          <w:bCs/>
          <w:sz w:val="28"/>
          <w:szCs w:val="28"/>
        </w:rPr>
        <w:t>第二十一部分</w:t>
      </w:r>
      <w:r w:rsidRPr="007170B8">
        <w:rPr>
          <w:rFonts w:ascii="Arial Unicode MS" w:eastAsia="宋体" w:hAnsi="Arial Unicode MS" w:cs="Arial" w:hint="eastAsia"/>
          <w:b/>
          <w:bCs/>
          <w:sz w:val="28"/>
          <w:szCs w:val="28"/>
        </w:rPr>
        <w:t xml:space="preserve">  </w:t>
      </w:r>
      <w:r w:rsidRPr="007170B8">
        <w:rPr>
          <w:rFonts w:ascii="Arial Unicode MS" w:eastAsia="宋体" w:hAnsi="Arial Unicode MS" w:cs="Arial" w:hint="eastAsia"/>
          <w:b/>
          <w:bCs/>
          <w:sz w:val="28"/>
          <w:szCs w:val="28"/>
        </w:rPr>
        <w:t>其他应披露事项</w:t>
      </w:r>
      <w:bookmarkEnd w:id="171"/>
      <w:bookmarkEnd w:id="172"/>
      <w:bookmarkEnd w:id="173"/>
      <w:bookmarkEnd w:id="174"/>
    </w:p>
    <w:p w14:paraId="1F7052E8" w14:textId="77777777" w:rsidR="00A15B84" w:rsidRDefault="00A15B84" w:rsidP="00A15B84"/>
    <w:p w14:paraId="33295234" w14:textId="77777777" w:rsidR="00A15B84" w:rsidRPr="008A533B" w:rsidRDefault="00A15B84" w:rsidP="00A15B84">
      <w:pPr>
        <w:ind w:firstLineChars="201" w:firstLine="422"/>
        <w:jc w:val="left"/>
        <w:rPr>
          <w:szCs w:val="21"/>
        </w:rPr>
      </w:pPr>
      <w:r w:rsidRPr="008A533B">
        <w:rPr>
          <w:rFonts w:hint="eastAsia"/>
          <w:szCs w:val="21"/>
        </w:rPr>
        <w:t>报告期内本基金及基金管理人的有关更新公告：</w:t>
      </w:r>
    </w:p>
    <w:p w14:paraId="534374C3" w14:textId="77777777" w:rsidR="00A15B84" w:rsidRPr="008A533B" w:rsidRDefault="00A15B84" w:rsidP="00A15B84">
      <w:pPr>
        <w:ind w:firstLineChars="201" w:firstLine="422"/>
        <w:jc w:val="left"/>
        <w:rPr>
          <w:szCs w:val="21"/>
        </w:rPr>
      </w:pPr>
    </w:p>
    <w:tbl>
      <w:tblPr>
        <w:tblW w:w="8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095"/>
        <w:gridCol w:w="1938"/>
      </w:tblGrid>
      <w:tr w:rsidR="00A15B84" w:rsidRPr="008A533B" w14:paraId="4585E097" w14:textId="77777777" w:rsidTr="00B74FBC">
        <w:trPr>
          <w:trHeight w:val="395"/>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5DE33331" w14:textId="77777777" w:rsidR="00A15B84" w:rsidRPr="008A533B" w:rsidRDefault="00A15B84" w:rsidP="00B74FBC">
            <w:pPr>
              <w:jc w:val="center"/>
              <w:rPr>
                <w:szCs w:val="21"/>
              </w:rPr>
            </w:pPr>
            <w:r w:rsidRPr="008A533B">
              <w:rPr>
                <w:rFonts w:hint="eastAsia"/>
                <w:szCs w:val="21"/>
              </w:rPr>
              <w:t>序号</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702FD8EE" w14:textId="77777777" w:rsidR="00A15B84" w:rsidRPr="008A533B" w:rsidRDefault="00A15B84" w:rsidP="00B74FBC">
            <w:pPr>
              <w:jc w:val="center"/>
              <w:rPr>
                <w:szCs w:val="21"/>
              </w:rPr>
            </w:pPr>
            <w:r w:rsidRPr="008A533B">
              <w:rPr>
                <w:rFonts w:hint="eastAsia"/>
                <w:szCs w:val="21"/>
              </w:rPr>
              <w:t>公告事项</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76A22582" w14:textId="77777777" w:rsidR="00A15B84" w:rsidRPr="008A533B" w:rsidRDefault="00A15B84" w:rsidP="00B74FBC">
            <w:pPr>
              <w:jc w:val="center"/>
              <w:rPr>
                <w:szCs w:val="21"/>
              </w:rPr>
            </w:pPr>
            <w:r w:rsidRPr="008A533B">
              <w:rPr>
                <w:rFonts w:hint="eastAsia"/>
                <w:szCs w:val="21"/>
              </w:rPr>
              <w:t>披露日期</w:t>
            </w:r>
          </w:p>
        </w:tc>
      </w:tr>
      <w:tr w:rsidR="00A15B84" w:rsidRPr="008A533B" w14:paraId="4591FA67" w14:textId="77777777" w:rsidTr="00B74FBC">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C05DE24" w14:textId="77777777" w:rsidR="00A15B84" w:rsidRPr="008A533B" w:rsidRDefault="00A15B84" w:rsidP="00B74FBC">
            <w:pPr>
              <w:jc w:val="left"/>
              <w:rPr>
                <w:szCs w:val="21"/>
              </w:rPr>
            </w:pPr>
            <w:r w:rsidRPr="008A533B">
              <w:rPr>
                <w:szCs w:val="21"/>
              </w:rPr>
              <w:t>1</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4827EA63" w14:textId="77777777" w:rsidR="00A15B84" w:rsidRPr="008A533B" w:rsidRDefault="00A15B84" w:rsidP="00A15B84">
            <w:pPr>
              <w:jc w:val="left"/>
              <w:rPr>
                <w:szCs w:val="21"/>
              </w:rPr>
            </w:pPr>
            <w:r w:rsidRPr="008A533B">
              <w:rPr>
                <w:rFonts w:hint="eastAsia"/>
                <w:szCs w:val="21"/>
              </w:rPr>
              <w:t>关于富荣富</w:t>
            </w:r>
            <w:r>
              <w:rPr>
                <w:rFonts w:hint="eastAsia"/>
                <w:szCs w:val="21"/>
              </w:rPr>
              <w:t>祥</w:t>
            </w:r>
            <w:r w:rsidRPr="008A533B">
              <w:rPr>
                <w:rFonts w:hint="eastAsia"/>
                <w:szCs w:val="21"/>
              </w:rPr>
              <w:t>纯债债券型证券投资基金提前结束募集的公告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3E57B39A" w14:textId="77777777" w:rsidR="00A15B84" w:rsidRPr="008A533B" w:rsidRDefault="00A15B84" w:rsidP="00B74FBC">
            <w:pPr>
              <w:jc w:val="center"/>
              <w:rPr>
                <w:szCs w:val="21"/>
              </w:rPr>
            </w:pPr>
            <w:r w:rsidRPr="008A533B">
              <w:rPr>
                <w:szCs w:val="21"/>
              </w:rPr>
              <w:t>201</w:t>
            </w:r>
            <w:r w:rsidRPr="008A533B">
              <w:rPr>
                <w:rFonts w:hint="eastAsia"/>
                <w:szCs w:val="21"/>
              </w:rPr>
              <w:t>7</w:t>
            </w:r>
            <w:r w:rsidRPr="008A533B">
              <w:rPr>
                <w:rFonts w:hint="eastAsia"/>
                <w:szCs w:val="21"/>
              </w:rPr>
              <w:t>年</w:t>
            </w:r>
            <w:r w:rsidRPr="008A533B">
              <w:rPr>
                <w:rFonts w:hint="eastAsia"/>
                <w:szCs w:val="21"/>
              </w:rPr>
              <w:t>3</w:t>
            </w:r>
            <w:r w:rsidRPr="008A533B">
              <w:rPr>
                <w:rFonts w:hint="eastAsia"/>
                <w:szCs w:val="21"/>
              </w:rPr>
              <w:t>月</w:t>
            </w:r>
            <w:r w:rsidRPr="008A533B">
              <w:rPr>
                <w:rFonts w:hint="eastAsia"/>
                <w:szCs w:val="21"/>
              </w:rPr>
              <w:t>7</w:t>
            </w:r>
            <w:r w:rsidRPr="008A533B">
              <w:rPr>
                <w:rFonts w:hint="eastAsia"/>
                <w:szCs w:val="21"/>
              </w:rPr>
              <w:t>日</w:t>
            </w:r>
          </w:p>
        </w:tc>
      </w:tr>
      <w:tr w:rsidR="00A15B84" w:rsidRPr="008A533B" w14:paraId="6CB91E78" w14:textId="77777777" w:rsidTr="00B74FBC">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C402AFF" w14:textId="77777777" w:rsidR="00A15B84" w:rsidRPr="008A533B" w:rsidRDefault="00A15B84" w:rsidP="00B74FBC">
            <w:pPr>
              <w:jc w:val="left"/>
              <w:rPr>
                <w:szCs w:val="21"/>
              </w:rPr>
            </w:pPr>
            <w:r w:rsidRPr="008A533B">
              <w:rPr>
                <w:szCs w:val="21"/>
              </w:rPr>
              <w:t>2</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14BE297E" w14:textId="77777777" w:rsidR="00A15B84" w:rsidRPr="008A533B" w:rsidRDefault="00557CBD" w:rsidP="00B74FBC">
            <w:pPr>
              <w:jc w:val="left"/>
              <w:rPr>
                <w:szCs w:val="21"/>
              </w:rPr>
            </w:pPr>
            <w:hyperlink r:id="rId25" w:tgtFrame="_blank" w:tooltip="富荣富兴纯债债券型证券投资基金基金合同生效公告" w:history="1">
              <w:r w:rsidR="00A15B84" w:rsidRPr="008A533B">
                <w:rPr>
                  <w:rFonts w:hint="eastAsia"/>
                  <w:szCs w:val="21"/>
                </w:rPr>
                <w:t>富荣富</w:t>
              </w:r>
              <w:r w:rsidR="00A15B84">
                <w:rPr>
                  <w:rFonts w:hint="eastAsia"/>
                  <w:szCs w:val="21"/>
                </w:rPr>
                <w:t>祥</w:t>
              </w:r>
              <w:r w:rsidR="00A15B84" w:rsidRPr="008A533B">
                <w:rPr>
                  <w:rFonts w:hint="eastAsia"/>
                  <w:szCs w:val="21"/>
                </w:rPr>
                <w:t>纯债债券型证券投资基金基金合同生效公告</w:t>
              </w:r>
            </w:hyperlink>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5E4A8ABB" w14:textId="77777777" w:rsidR="00A15B84" w:rsidRPr="008A533B" w:rsidRDefault="00A15B84" w:rsidP="00B74FBC">
            <w:pPr>
              <w:jc w:val="center"/>
              <w:rPr>
                <w:szCs w:val="21"/>
              </w:rPr>
            </w:pPr>
            <w:r w:rsidRPr="008A533B">
              <w:rPr>
                <w:szCs w:val="21"/>
              </w:rPr>
              <w:t>201</w:t>
            </w:r>
            <w:r w:rsidRPr="008A533B">
              <w:rPr>
                <w:rFonts w:hint="eastAsia"/>
                <w:szCs w:val="21"/>
              </w:rPr>
              <w:t>7</w:t>
            </w:r>
            <w:r w:rsidRPr="008A533B">
              <w:rPr>
                <w:rFonts w:hint="eastAsia"/>
                <w:szCs w:val="21"/>
              </w:rPr>
              <w:t>年</w:t>
            </w:r>
            <w:r w:rsidRPr="008A533B">
              <w:rPr>
                <w:rFonts w:hint="eastAsia"/>
                <w:szCs w:val="21"/>
              </w:rPr>
              <w:t>3</w:t>
            </w:r>
            <w:r w:rsidRPr="008A533B">
              <w:rPr>
                <w:rFonts w:hint="eastAsia"/>
                <w:szCs w:val="21"/>
              </w:rPr>
              <w:t>月</w:t>
            </w:r>
            <w:r w:rsidRPr="008A533B">
              <w:rPr>
                <w:rFonts w:hint="eastAsia"/>
                <w:szCs w:val="21"/>
              </w:rPr>
              <w:t>10</w:t>
            </w:r>
            <w:r w:rsidRPr="008A533B">
              <w:rPr>
                <w:rFonts w:hint="eastAsia"/>
                <w:szCs w:val="21"/>
              </w:rPr>
              <w:t>日</w:t>
            </w:r>
          </w:p>
        </w:tc>
      </w:tr>
      <w:tr w:rsidR="00A15B84" w:rsidRPr="008A533B" w14:paraId="57BE0B90" w14:textId="77777777" w:rsidTr="00B74FBC">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14D2C913" w14:textId="77777777" w:rsidR="00A15B84" w:rsidRPr="008A533B" w:rsidRDefault="00A15B84" w:rsidP="00B74FBC">
            <w:pPr>
              <w:jc w:val="left"/>
              <w:rPr>
                <w:szCs w:val="21"/>
              </w:rPr>
            </w:pPr>
            <w:r w:rsidRPr="008A533B">
              <w:rPr>
                <w:szCs w:val="21"/>
              </w:rPr>
              <w:t>3</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75788B88" w14:textId="77777777" w:rsidR="00A15B84" w:rsidRPr="008A533B" w:rsidRDefault="00A15B84" w:rsidP="00B74FBC">
            <w:pPr>
              <w:jc w:val="left"/>
              <w:rPr>
                <w:szCs w:val="21"/>
              </w:rPr>
            </w:pPr>
            <w:r w:rsidRPr="008A533B">
              <w:rPr>
                <w:rFonts w:hint="eastAsia"/>
                <w:szCs w:val="21"/>
              </w:rPr>
              <w:t>富荣富</w:t>
            </w:r>
            <w:r>
              <w:rPr>
                <w:rFonts w:hint="eastAsia"/>
                <w:szCs w:val="21"/>
              </w:rPr>
              <w:t>祥</w:t>
            </w:r>
            <w:r w:rsidRPr="008A533B">
              <w:rPr>
                <w:rFonts w:hint="eastAsia"/>
                <w:szCs w:val="21"/>
              </w:rPr>
              <w:t>纯债债券型证券投资基金开放日常申购、赎回业务公告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2C8DD200" w14:textId="77777777" w:rsidR="00A15B84" w:rsidRPr="008A533B" w:rsidRDefault="00A15B84" w:rsidP="00B74FBC">
            <w:pPr>
              <w:jc w:val="center"/>
              <w:rPr>
                <w:szCs w:val="21"/>
              </w:rPr>
            </w:pPr>
            <w:r w:rsidRPr="008A533B">
              <w:rPr>
                <w:szCs w:val="21"/>
              </w:rPr>
              <w:t>2017</w:t>
            </w:r>
            <w:r w:rsidRPr="008A533B">
              <w:rPr>
                <w:rFonts w:hint="eastAsia"/>
                <w:szCs w:val="21"/>
              </w:rPr>
              <w:t>年</w:t>
            </w:r>
            <w:r w:rsidRPr="008A533B">
              <w:rPr>
                <w:rFonts w:hint="eastAsia"/>
                <w:szCs w:val="21"/>
              </w:rPr>
              <w:t>3</w:t>
            </w:r>
            <w:r w:rsidRPr="008A533B">
              <w:rPr>
                <w:rFonts w:hint="eastAsia"/>
                <w:szCs w:val="21"/>
              </w:rPr>
              <w:t>月</w:t>
            </w:r>
            <w:r w:rsidRPr="008A533B">
              <w:rPr>
                <w:rFonts w:hint="eastAsia"/>
                <w:szCs w:val="21"/>
              </w:rPr>
              <w:t>10</w:t>
            </w:r>
            <w:r w:rsidRPr="008A533B">
              <w:rPr>
                <w:rFonts w:hint="eastAsia"/>
                <w:szCs w:val="21"/>
              </w:rPr>
              <w:t>日</w:t>
            </w:r>
          </w:p>
        </w:tc>
      </w:tr>
      <w:tr w:rsidR="00144D32" w14:paraId="1746A3D4" w14:textId="77777777" w:rsidTr="00144D32">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8F689F1" w14:textId="77777777" w:rsidR="00144D32" w:rsidRDefault="00144D32">
            <w:pPr>
              <w:jc w:val="left"/>
              <w:rPr>
                <w:szCs w:val="21"/>
              </w:rPr>
            </w:pPr>
            <w:r>
              <w:rPr>
                <w:szCs w:val="21"/>
              </w:rPr>
              <w:t>4</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3516BC17" w14:textId="77777777" w:rsidR="00144D32" w:rsidRDefault="00144D32">
            <w:pPr>
              <w:jc w:val="left"/>
              <w:rPr>
                <w:szCs w:val="21"/>
              </w:rPr>
            </w:pPr>
            <w:r>
              <w:rPr>
                <w:rFonts w:hint="eastAsia"/>
                <w:szCs w:val="21"/>
              </w:rPr>
              <w:t>富荣基金管理有限公司基金经理变更公告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443A9A84" w14:textId="77777777" w:rsidR="00144D32" w:rsidRDefault="00144D32">
            <w:pPr>
              <w:jc w:val="center"/>
              <w:rPr>
                <w:szCs w:val="21"/>
              </w:rPr>
            </w:pPr>
            <w:r>
              <w:rPr>
                <w:szCs w:val="21"/>
              </w:rPr>
              <w:t>2017</w:t>
            </w:r>
            <w:r>
              <w:rPr>
                <w:rFonts w:hint="eastAsia"/>
                <w:szCs w:val="21"/>
              </w:rPr>
              <w:t>年</w:t>
            </w:r>
            <w:r>
              <w:rPr>
                <w:szCs w:val="21"/>
              </w:rPr>
              <w:t>7</w:t>
            </w:r>
            <w:r>
              <w:rPr>
                <w:rFonts w:hint="eastAsia"/>
                <w:szCs w:val="21"/>
              </w:rPr>
              <w:t>月</w:t>
            </w:r>
            <w:r>
              <w:rPr>
                <w:szCs w:val="21"/>
              </w:rPr>
              <w:t>8</w:t>
            </w:r>
            <w:r>
              <w:rPr>
                <w:rFonts w:hint="eastAsia"/>
                <w:szCs w:val="21"/>
              </w:rPr>
              <w:t>日</w:t>
            </w:r>
          </w:p>
        </w:tc>
      </w:tr>
      <w:tr w:rsidR="00A15B84" w:rsidRPr="008A533B" w14:paraId="6DCA7EAB" w14:textId="77777777" w:rsidTr="00B74FBC">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0CE6AAE" w14:textId="5BE857F1" w:rsidR="00A15B84" w:rsidRPr="008A533B" w:rsidRDefault="00144D32" w:rsidP="00B74FBC">
            <w:pPr>
              <w:jc w:val="left"/>
              <w:rPr>
                <w:szCs w:val="21"/>
              </w:rPr>
            </w:pPr>
            <w:r>
              <w:rPr>
                <w:rFonts w:hint="eastAsia"/>
                <w:szCs w:val="21"/>
              </w:rPr>
              <w:t>5</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79DF671B" w14:textId="77777777" w:rsidR="00A15B84" w:rsidRPr="008A533B" w:rsidRDefault="00A15B84" w:rsidP="00B74FBC">
            <w:pPr>
              <w:jc w:val="left"/>
              <w:rPr>
                <w:szCs w:val="21"/>
              </w:rPr>
            </w:pPr>
            <w:r w:rsidRPr="008A533B">
              <w:rPr>
                <w:rFonts w:hint="eastAsia"/>
                <w:szCs w:val="21"/>
              </w:rPr>
              <w:t>富荣富</w:t>
            </w:r>
            <w:r>
              <w:rPr>
                <w:rFonts w:hint="eastAsia"/>
                <w:szCs w:val="21"/>
              </w:rPr>
              <w:t>祥</w:t>
            </w:r>
            <w:r w:rsidRPr="008A533B">
              <w:rPr>
                <w:rFonts w:hint="eastAsia"/>
                <w:szCs w:val="21"/>
              </w:rPr>
              <w:t>纯债债券型证券投资基金</w:t>
            </w:r>
            <w:r w:rsidRPr="008A533B">
              <w:rPr>
                <w:rFonts w:hint="eastAsia"/>
                <w:szCs w:val="21"/>
              </w:rPr>
              <w:t>2017</w:t>
            </w:r>
            <w:r w:rsidRPr="008A533B">
              <w:rPr>
                <w:rFonts w:hint="eastAsia"/>
                <w:szCs w:val="21"/>
              </w:rPr>
              <w:t>年第二季度普通报告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0A83651B" w14:textId="77777777" w:rsidR="00A15B84" w:rsidRPr="008A533B" w:rsidRDefault="00A15B84" w:rsidP="00B74FBC">
            <w:pPr>
              <w:jc w:val="center"/>
              <w:rPr>
                <w:szCs w:val="21"/>
              </w:rPr>
            </w:pPr>
            <w:r w:rsidRPr="008A533B">
              <w:rPr>
                <w:szCs w:val="21"/>
              </w:rPr>
              <w:t>2017</w:t>
            </w:r>
            <w:r w:rsidRPr="008A533B">
              <w:rPr>
                <w:rFonts w:hint="eastAsia"/>
                <w:szCs w:val="21"/>
              </w:rPr>
              <w:t>年</w:t>
            </w:r>
            <w:r w:rsidRPr="008A533B">
              <w:rPr>
                <w:rFonts w:hint="eastAsia"/>
                <w:szCs w:val="21"/>
              </w:rPr>
              <w:t>7</w:t>
            </w:r>
            <w:r w:rsidRPr="008A533B">
              <w:rPr>
                <w:rFonts w:hint="eastAsia"/>
                <w:szCs w:val="21"/>
              </w:rPr>
              <w:t>月</w:t>
            </w:r>
            <w:r w:rsidRPr="008A533B">
              <w:rPr>
                <w:rFonts w:hint="eastAsia"/>
                <w:szCs w:val="21"/>
              </w:rPr>
              <w:t>19</w:t>
            </w:r>
            <w:r w:rsidRPr="008A533B">
              <w:rPr>
                <w:rFonts w:hint="eastAsia"/>
                <w:szCs w:val="21"/>
              </w:rPr>
              <w:t>日</w:t>
            </w:r>
          </w:p>
        </w:tc>
      </w:tr>
      <w:tr w:rsidR="00A15B84" w:rsidRPr="008A533B" w14:paraId="3408E025" w14:textId="77777777" w:rsidTr="00B74FBC">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0C6A595D" w14:textId="7B82A74B" w:rsidR="00A15B84" w:rsidRPr="008A533B" w:rsidRDefault="00144D32" w:rsidP="00B74FBC">
            <w:pPr>
              <w:jc w:val="left"/>
              <w:rPr>
                <w:szCs w:val="21"/>
              </w:rPr>
            </w:pPr>
            <w:r>
              <w:rPr>
                <w:rFonts w:hint="eastAsia"/>
                <w:szCs w:val="21"/>
              </w:rPr>
              <w:t>6</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66F30632" w14:textId="77777777" w:rsidR="00A15B84" w:rsidRPr="008A533B" w:rsidRDefault="00A15B84" w:rsidP="00A15B84">
            <w:pPr>
              <w:jc w:val="left"/>
              <w:rPr>
                <w:szCs w:val="21"/>
              </w:rPr>
            </w:pPr>
            <w:r w:rsidRPr="008A533B">
              <w:rPr>
                <w:rFonts w:hint="eastAsia"/>
                <w:szCs w:val="21"/>
              </w:rPr>
              <w:t>富荣富</w:t>
            </w:r>
            <w:r>
              <w:rPr>
                <w:rFonts w:hint="eastAsia"/>
                <w:szCs w:val="21"/>
              </w:rPr>
              <w:t>祥</w:t>
            </w:r>
            <w:r w:rsidRPr="008A533B">
              <w:rPr>
                <w:rFonts w:hint="eastAsia"/>
                <w:szCs w:val="21"/>
              </w:rPr>
              <w:t>纯债债券型证券投资基金</w:t>
            </w:r>
            <w:r w:rsidRPr="008A533B">
              <w:rPr>
                <w:rFonts w:hint="eastAsia"/>
                <w:szCs w:val="21"/>
              </w:rPr>
              <w:t>2017</w:t>
            </w:r>
            <w:r w:rsidRPr="008A533B">
              <w:rPr>
                <w:rFonts w:hint="eastAsia"/>
                <w:szCs w:val="21"/>
              </w:rPr>
              <w:t>年半年度普通报告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14419BF6" w14:textId="77777777" w:rsidR="00A15B84" w:rsidRPr="008A533B" w:rsidRDefault="00A15B84" w:rsidP="00B74FBC">
            <w:pPr>
              <w:jc w:val="center"/>
              <w:rPr>
                <w:szCs w:val="21"/>
              </w:rPr>
            </w:pPr>
            <w:r w:rsidRPr="008A533B">
              <w:rPr>
                <w:szCs w:val="21"/>
              </w:rPr>
              <w:t>2017</w:t>
            </w:r>
            <w:r w:rsidRPr="008A533B">
              <w:rPr>
                <w:rFonts w:hint="eastAsia"/>
                <w:szCs w:val="21"/>
              </w:rPr>
              <w:t>年</w:t>
            </w:r>
            <w:r w:rsidRPr="008A533B">
              <w:rPr>
                <w:rFonts w:hint="eastAsia"/>
                <w:szCs w:val="21"/>
              </w:rPr>
              <w:t>8</w:t>
            </w:r>
            <w:r w:rsidRPr="008A533B">
              <w:rPr>
                <w:rFonts w:hint="eastAsia"/>
                <w:szCs w:val="21"/>
              </w:rPr>
              <w:t>月</w:t>
            </w:r>
            <w:r w:rsidRPr="008A533B">
              <w:rPr>
                <w:szCs w:val="21"/>
              </w:rPr>
              <w:t>24</w:t>
            </w:r>
            <w:r w:rsidRPr="008A533B">
              <w:rPr>
                <w:rFonts w:hint="eastAsia"/>
                <w:szCs w:val="21"/>
              </w:rPr>
              <w:t>日</w:t>
            </w:r>
          </w:p>
        </w:tc>
      </w:tr>
    </w:tbl>
    <w:p w14:paraId="538BB29F" w14:textId="77777777" w:rsidR="00A15B84" w:rsidRDefault="00A15B84" w:rsidP="008E7728">
      <w:pPr>
        <w:pStyle w:val="11"/>
        <w:snapToGrid w:val="0"/>
        <w:spacing w:before="0" w:after="0" w:line="360" w:lineRule="auto"/>
        <w:ind w:firstLineChars="150" w:firstLine="422"/>
        <w:rPr>
          <w:rFonts w:ascii="Arial Unicode MS" w:eastAsia="宋体" w:hAnsi="Arial Unicode MS" w:cs="Arial"/>
          <w:b/>
          <w:bCs/>
          <w:sz w:val="28"/>
          <w:szCs w:val="28"/>
        </w:rPr>
        <w:sectPr w:rsidR="00A15B84" w:rsidSect="008D3435">
          <w:pgSz w:w="11906" w:h="16838"/>
          <w:pgMar w:top="1440" w:right="1800" w:bottom="1440" w:left="1800" w:header="851" w:footer="992" w:gutter="0"/>
          <w:cols w:space="720"/>
          <w:titlePg/>
          <w:docGrid w:linePitch="312"/>
        </w:sectPr>
      </w:pPr>
    </w:p>
    <w:p w14:paraId="31506D08" w14:textId="3E934609" w:rsidR="00492608" w:rsidRPr="007B1922" w:rsidRDefault="00A15B84"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lang w:eastAsia="zh-CN"/>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75"/>
      <w:bookmarkEnd w:id="176"/>
      <w:bookmarkEnd w:id="177"/>
      <w:bookmarkEnd w:id="178"/>
      <w:bookmarkEnd w:id="179"/>
      <w:bookmarkEnd w:id="180"/>
      <w:bookmarkEnd w:id="181"/>
    </w:p>
    <w:p w14:paraId="75739BA1" w14:textId="77777777" w:rsidR="00241335" w:rsidRPr="007B1922" w:rsidRDefault="00241335" w:rsidP="008E7728">
      <w:pPr>
        <w:spacing w:line="360" w:lineRule="auto"/>
        <w:rPr>
          <w:rFonts w:ascii="Arial Unicode MS" w:hAnsi="Arial Unicode MS"/>
          <w:lang w:val="x-none"/>
        </w:rPr>
      </w:pPr>
    </w:p>
    <w:p w14:paraId="6F265384" w14:textId="77777777" w:rsidR="00F539D4" w:rsidRPr="007B1922" w:rsidRDefault="003A2D38" w:rsidP="008E7728">
      <w:pPr>
        <w:widowControl/>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kern w:val="0"/>
          <w:szCs w:val="21"/>
        </w:rPr>
        <w:t>招募说明书公布后，应当分别置备于基金管理人、基金托管人和基金销售机构的住所，</w:t>
      </w:r>
      <w:r w:rsidR="00F539D4" w:rsidRPr="007B1922">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2C5EDBAD"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4E1E44E7" w14:textId="32417C4D" w:rsidR="00492608" w:rsidRPr="007B1922" w:rsidRDefault="00A15B84"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83" w:name="_Toc530223199"/>
      <w:bookmarkStart w:id="184" w:name="_Toc214873623"/>
      <w:bookmarkStart w:id="185" w:name="_Toc317088167"/>
      <w:bookmarkStart w:id="186" w:name="_Toc317088556"/>
      <w:bookmarkStart w:id="187" w:name="_Toc320887661"/>
      <w:bookmarkStart w:id="188" w:name="_Toc335232710"/>
      <w:bookmarkStart w:id="189" w:name="_Toc386115319"/>
      <w:bookmarkEnd w:id="182"/>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lang w:eastAsia="zh-CN"/>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83"/>
      <w:bookmarkEnd w:id="184"/>
      <w:bookmarkEnd w:id="185"/>
      <w:bookmarkEnd w:id="186"/>
      <w:bookmarkEnd w:id="187"/>
      <w:bookmarkEnd w:id="188"/>
      <w:bookmarkEnd w:id="189"/>
    </w:p>
    <w:p w14:paraId="7A462F93" w14:textId="77777777" w:rsidR="00782AC1" w:rsidRPr="007B1922" w:rsidRDefault="00782AC1" w:rsidP="008E7728">
      <w:pPr>
        <w:spacing w:line="360" w:lineRule="auto"/>
        <w:rPr>
          <w:rFonts w:ascii="Arial Unicode MS" w:hAnsi="Arial Unicode MS"/>
          <w:lang w:val="x-none"/>
        </w:rPr>
      </w:pPr>
    </w:p>
    <w:p w14:paraId="719C1C8D"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0D003AB2"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富荣富祥</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14:paraId="5CD880AD"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富荣富祥</w:t>
      </w:r>
      <w:r w:rsidR="00E41976" w:rsidRPr="007B1922">
        <w:rPr>
          <w:rFonts w:ascii="Arial Unicode MS" w:hAnsi="Arial Unicode MS" w:cs="Arial"/>
          <w:szCs w:val="21"/>
        </w:rPr>
        <w:t>纯债债券型证券投资基金基金合同》</w:t>
      </w:r>
    </w:p>
    <w:p w14:paraId="78CD47A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富荣富祥</w:t>
      </w:r>
      <w:r w:rsidR="00E41976" w:rsidRPr="007B1922">
        <w:rPr>
          <w:rFonts w:ascii="Arial Unicode MS" w:hAnsi="Arial Unicode MS" w:cs="Arial"/>
          <w:szCs w:val="21"/>
        </w:rPr>
        <w:t>纯债债券型证券投资基金托管协议》</w:t>
      </w:r>
    </w:p>
    <w:p w14:paraId="7642FDED"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03145DB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3F5C0F9F"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富荣富祥</w:t>
      </w:r>
      <w:r w:rsidR="00F37075" w:rsidRPr="007B1922">
        <w:rPr>
          <w:rFonts w:ascii="Arial Unicode MS" w:hAnsi="Arial Unicode MS" w:cs="Arial"/>
          <w:szCs w:val="21"/>
        </w:rPr>
        <w:t>纯债债券型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14:paraId="49D00DF2"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4DB3DCD2"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082B5150" w14:textId="77777777" w:rsidR="00492608" w:rsidRPr="007B1922" w:rsidRDefault="00492608" w:rsidP="008E7728">
      <w:pPr>
        <w:spacing w:line="360" w:lineRule="auto"/>
        <w:jc w:val="right"/>
        <w:rPr>
          <w:rFonts w:ascii="Arial Unicode MS" w:hAnsi="Arial Unicode MS" w:cs="Arial"/>
          <w:b/>
          <w:szCs w:val="21"/>
        </w:rPr>
      </w:pPr>
    </w:p>
    <w:p w14:paraId="00DB288F" w14:textId="77777777" w:rsidR="00492608" w:rsidRDefault="00492608" w:rsidP="008E7728">
      <w:pPr>
        <w:spacing w:line="360" w:lineRule="auto"/>
        <w:jc w:val="right"/>
        <w:rPr>
          <w:rFonts w:ascii="Arial Unicode MS" w:hAnsi="Arial Unicode MS" w:cs="Arial"/>
          <w:b/>
          <w:szCs w:val="21"/>
        </w:rPr>
      </w:pPr>
    </w:p>
    <w:p w14:paraId="72AF95CA" w14:textId="77777777" w:rsidR="00862F64" w:rsidRDefault="00862F64" w:rsidP="008E7728">
      <w:pPr>
        <w:spacing w:line="360" w:lineRule="auto"/>
        <w:jc w:val="right"/>
        <w:rPr>
          <w:rFonts w:ascii="Arial Unicode MS" w:hAnsi="Arial Unicode MS" w:cs="Arial"/>
          <w:b/>
          <w:szCs w:val="21"/>
        </w:rPr>
      </w:pPr>
    </w:p>
    <w:p w14:paraId="55126E27" w14:textId="77777777" w:rsidR="00862F64" w:rsidRPr="00862F64" w:rsidRDefault="00862F64" w:rsidP="008E7728">
      <w:pPr>
        <w:spacing w:line="360" w:lineRule="auto"/>
        <w:jc w:val="right"/>
        <w:rPr>
          <w:rFonts w:ascii="宋体" w:hAnsi="宋体" w:cs="Arial"/>
          <w:b/>
          <w:sz w:val="28"/>
          <w:szCs w:val="21"/>
        </w:rPr>
      </w:pPr>
    </w:p>
    <w:p w14:paraId="3F18B8A4" w14:textId="77777777" w:rsidR="0094104F" w:rsidRPr="00CB7E09" w:rsidRDefault="00862F64" w:rsidP="008E7728">
      <w:pPr>
        <w:spacing w:line="360" w:lineRule="auto"/>
        <w:jc w:val="right"/>
        <w:rPr>
          <w:rFonts w:ascii="宋体" w:hAnsi="宋体" w:cs="Arial"/>
          <w:szCs w:val="21"/>
        </w:rPr>
      </w:pPr>
      <w:r w:rsidRPr="00CB7E09">
        <w:rPr>
          <w:rFonts w:ascii="宋体" w:hAnsi="宋体" w:cs="Arial" w:hint="eastAsia"/>
          <w:szCs w:val="21"/>
        </w:rPr>
        <w:t>富荣</w:t>
      </w:r>
      <w:r w:rsidRPr="00CB7E09">
        <w:rPr>
          <w:rFonts w:ascii="宋体" w:hAnsi="宋体" w:cs="Arial"/>
          <w:szCs w:val="21"/>
        </w:rPr>
        <w:t>基金管理</w:t>
      </w:r>
      <w:r w:rsidRPr="00CB7E09">
        <w:rPr>
          <w:rFonts w:ascii="宋体" w:hAnsi="宋体" w:cs="Arial" w:hint="eastAsia"/>
          <w:szCs w:val="21"/>
        </w:rPr>
        <w:t>有限</w:t>
      </w:r>
      <w:r w:rsidRPr="00CB7E09">
        <w:rPr>
          <w:rFonts w:ascii="宋体" w:hAnsi="宋体" w:cs="Arial"/>
          <w:szCs w:val="21"/>
        </w:rPr>
        <w:t>公司</w:t>
      </w:r>
    </w:p>
    <w:p w14:paraId="327049B0" w14:textId="5E58D3EB" w:rsidR="00862F64" w:rsidRPr="00CB7E09" w:rsidRDefault="0094104F" w:rsidP="00CB7E09">
      <w:pPr>
        <w:tabs>
          <w:tab w:val="left" w:pos="6360"/>
        </w:tabs>
        <w:rPr>
          <w:rFonts w:ascii="宋体" w:hAnsi="宋体" w:cs="Arial"/>
          <w:szCs w:val="21"/>
        </w:rPr>
      </w:pPr>
      <w:r w:rsidRPr="00CB7E09">
        <w:rPr>
          <w:rFonts w:ascii="宋体" w:hAnsi="宋体" w:cs="Arial"/>
          <w:szCs w:val="21"/>
        </w:rPr>
        <w:tab/>
      </w:r>
      <w:r w:rsidR="00CD6F16">
        <w:rPr>
          <w:rFonts w:ascii="宋体" w:hAnsi="宋体" w:hint="eastAsia"/>
          <w:color w:val="000000"/>
          <w:kern w:val="0"/>
          <w:sz w:val="24"/>
        </w:rPr>
        <w:t>二〇一七年十月</w:t>
      </w:r>
    </w:p>
    <w:sectPr w:rsidR="00862F64" w:rsidRPr="00CB7E09" w:rsidSect="00D620F8">
      <w:headerReference w:type="first" r:id="rId26"/>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B772A9" w14:textId="77777777" w:rsidR="00557CBD" w:rsidRDefault="00557CBD" w:rsidP="006E4CA3">
      <w:r>
        <w:separator/>
      </w:r>
    </w:p>
  </w:endnote>
  <w:endnote w:type="continuationSeparator" w:id="0">
    <w:p w14:paraId="5C1FBE20" w14:textId="77777777" w:rsidR="00557CBD" w:rsidRDefault="00557CBD" w:rsidP="006E4CA3">
      <w:r>
        <w:continuationSeparator/>
      </w:r>
    </w:p>
  </w:endnote>
  <w:endnote w:type="continuationNotice" w:id="1">
    <w:p w14:paraId="170970F4" w14:textId="77777777" w:rsidR="00557CBD" w:rsidRDefault="00557C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0131E5" w14:textId="77777777" w:rsidR="00557CBD" w:rsidRPr="00D82BDF" w:rsidRDefault="00557CBD" w:rsidP="004F05E2">
    <w:pPr>
      <w:pStyle w:val="a5"/>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2F71B3" w14:textId="77777777" w:rsidR="00557CBD" w:rsidRDefault="00557CBD">
    <w:pPr>
      <w:pStyle w:val="a5"/>
      <w:jc w:val="center"/>
    </w:pPr>
    <w:r>
      <w:fldChar w:fldCharType="begin"/>
    </w:r>
    <w:r>
      <w:instrText xml:space="preserve"> PAGE   \* MERGEFORMAT </w:instrText>
    </w:r>
    <w:r>
      <w:fldChar w:fldCharType="separate"/>
    </w:r>
    <w:r w:rsidR="008443EB" w:rsidRPr="008443EB">
      <w:rPr>
        <w:noProof/>
        <w:lang w:val="zh-CN"/>
      </w:rPr>
      <w:t>2</w:t>
    </w:r>
    <w:r>
      <w:fldChar w:fldCharType="end"/>
    </w:r>
  </w:p>
  <w:p w14:paraId="3329B1DA" w14:textId="77777777" w:rsidR="00557CBD" w:rsidRPr="00FD6AA9" w:rsidRDefault="00557CBD" w:rsidP="004F05E2">
    <w:pPr>
      <w:pStyle w:val="a5"/>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35A75" w14:textId="77777777" w:rsidR="00557CBD" w:rsidRDefault="00557CBD">
    <w:pPr>
      <w:pStyle w:val="a5"/>
      <w:jc w:val="center"/>
    </w:pPr>
    <w:r>
      <w:fldChar w:fldCharType="begin"/>
    </w:r>
    <w:r>
      <w:instrText xml:space="preserve"> PAGE   \* MERGEFORMAT </w:instrText>
    </w:r>
    <w:r>
      <w:fldChar w:fldCharType="separate"/>
    </w:r>
    <w:r w:rsidR="008443EB" w:rsidRPr="008443EB">
      <w:rPr>
        <w:noProof/>
        <w:lang w:val="zh-CN"/>
      </w:rPr>
      <w:t>1</w:t>
    </w:r>
    <w:r>
      <w:fldChar w:fldCharType="end"/>
    </w:r>
  </w:p>
  <w:p w14:paraId="4FA2188A" w14:textId="77777777" w:rsidR="00557CBD" w:rsidRPr="00D82BDF" w:rsidRDefault="00557CBD"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2AA7D9" w14:textId="77777777" w:rsidR="00557CBD" w:rsidRDefault="00557CBD">
    <w:pPr>
      <w:pStyle w:val="a5"/>
      <w:jc w:val="center"/>
    </w:pPr>
    <w:r>
      <w:fldChar w:fldCharType="begin"/>
    </w:r>
    <w:r>
      <w:instrText xml:space="preserve"> PAGE   \* MERGEFORMAT </w:instrText>
    </w:r>
    <w:r>
      <w:fldChar w:fldCharType="separate"/>
    </w:r>
    <w:r w:rsidR="008443EB" w:rsidRPr="008443EB">
      <w:rPr>
        <w:noProof/>
        <w:lang w:val="zh-CN"/>
      </w:rPr>
      <w:t>5</w:t>
    </w:r>
    <w:r>
      <w:fldChar w:fldCharType="end"/>
    </w:r>
  </w:p>
  <w:p w14:paraId="2175ECAD" w14:textId="77777777" w:rsidR="00557CBD" w:rsidRPr="00232621" w:rsidRDefault="00557CBD" w:rsidP="00232621">
    <w:pPr>
      <w:pStyle w:val="a5"/>
      <w:jc w:val="center"/>
      <w:rPr>
        <w:lang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880D3D" w14:textId="77777777" w:rsidR="00557CBD" w:rsidRPr="00CE5BBD" w:rsidRDefault="00557CBD"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333E44" w14:textId="77777777" w:rsidR="00557CBD" w:rsidRDefault="00557CBD">
    <w:pPr>
      <w:pStyle w:val="a5"/>
      <w:jc w:val="center"/>
    </w:pPr>
    <w:r>
      <w:fldChar w:fldCharType="begin"/>
    </w:r>
    <w:r>
      <w:instrText xml:space="preserve"> PAGE   \* MERGEFORMAT </w:instrText>
    </w:r>
    <w:r>
      <w:fldChar w:fldCharType="separate"/>
    </w:r>
    <w:r w:rsidR="008443EB" w:rsidRPr="008443EB">
      <w:rPr>
        <w:noProof/>
        <w:lang w:val="zh-CN"/>
      </w:rPr>
      <w:t>4</w:t>
    </w:r>
    <w:r>
      <w:fldChar w:fldCharType="end"/>
    </w:r>
  </w:p>
  <w:p w14:paraId="6EE8A346" w14:textId="77777777" w:rsidR="00557CBD" w:rsidRPr="00086A37" w:rsidRDefault="00557CBD" w:rsidP="00086A37">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9D11AD" w14:textId="77777777" w:rsidR="00557CBD" w:rsidRDefault="00557CBD">
    <w:pPr>
      <w:pStyle w:val="a5"/>
      <w:jc w:val="center"/>
    </w:pPr>
    <w:r>
      <w:fldChar w:fldCharType="begin"/>
    </w:r>
    <w:r>
      <w:instrText xml:space="preserve"> PAGE   \* MERGEFORMAT </w:instrText>
    </w:r>
    <w:r>
      <w:fldChar w:fldCharType="separate"/>
    </w:r>
    <w:r w:rsidR="008443EB" w:rsidRPr="008443EB">
      <w:rPr>
        <w:noProof/>
        <w:lang w:val="zh-CN"/>
      </w:rPr>
      <w:t>25</w:t>
    </w:r>
    <w:r>
      <w:fldChar w:fldCharType="end"/>
    </w:r>
  </w:p>
  <w:p w14:paraId="10BBF916" w14:textId="77777777" w:rsidR="00557CBD" w:rsidRPr="00A725C1" w:rsidRDefault="00557CBD" w:rsidP="00A725C1">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0EA3F5" w14:textId="77777777" w:rsidR="00557CBD" w:rsidRDefault="00557CBD">
    <w:pPr>
      <w:pStyle w:val="a5"/>
      <w:jc w:val="center"/>
    </w:pPr>
    <w:r>
      <w:fldChar w:fldCharType="begin"/>
    </w:r>
    <w:r>
      <w:instrText>PAGE   \* MERGEFORMAT</w:instrText>
    </w:r>
    <w:r>
      <w:fldChar w:fldCharType="separate"/>
    </w:r>
    <w:r w:rsidR="008443EB" w:rsidRPr="008443EB">
      <w:rPr>
        <w:noProof/>
        <w:lang w:val="zh-CN" w:eastAsia="zh-CN"/>
      </w:rPr>
      <w:t>24</w:t>
    </w:r>
    <w:r>
      <w:fldChar w:fldCharType="end"/>
    </w:r>
  </w:p>
  <w:p w14:paraId="10B4ABB6" w14:textId="77777777" w:rsidR="00557CBD" w:rsidRPr="00A725C1" w:rsidRDefault="00557CBD"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579ACE" w14:textId="77777777" w:rsidR="00557CBD" w:rsidRDefault="00557CBD" w:rsidP="006E4CA3">
      <w:r>
        <w:separator/>
      </w:r>
    </w:p>
  </w:footnote>
  <w:footnote w:type="continuationSeparator" w:id="0">
    <w:p w14:paraId="0DCD6ED2" w14:textId="77777777" w:rsidR="00557CBD" w:rsidRDefault="00557CBD" w:rsidP="006E4CA3">
      <w:r>
        <w:continuationSeparator/>
      </w:r>
    </w:p>
  </w:footnote>
  <w:footnote w:type="continuationNotice" w:id="1">
    <w:p w14:paraId="1DA89064" w14:textId="77777777" w:rsidR="00557CBD" w:rsidRDefault="00557CB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1341B9" w14:textId="77777777" w:rsidR="00557CBD" w:rsidRDefault="00557CBD" w:rsidP="009F618D">
    <w:pPr>
      <w:pStyle w:val="a4"/>
      <w:jc w:val="both"/>
      <w:rPr>
        <w:lang w:eastAsia="zh-CN"/>
      </w:rPr>
    </w:pPr>
    <w:r>
      <w:rPr>
        <w:rFonts w:hint="eastAsia"/>
      </w:rPr>
      <w:t>富荣富祥纯债债券型证券投资基金更新的招募说明书（</w:t>
    </w:r>
    <w:r>
      <w:rPr>
        <w:rFonts w:hint="eastAsia"/>
      </w:rPr>
      <w:t>2017</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2C345F" w14:textId="77777777" w:rsidR="00557CBD" w:rsidRPr="007F75DF" w:rsidRDefault="00557CBD" w:rsidP="004F05E2">
    <w:pPr>
      <w:pStyle w:val="a4"/>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41FE1" w14:textId="77777777" w:rsidR="00557CBD" w:rsidRPr="007170B8" w:rsidRDefault="00557CBD" w:rsidP="00557CBD">
    <w:pPr>
      <w:pBdr>
        <w:bottom w:val="single" w:sz="4" w:space="1" w:color="auto"/>
      </w:pBdr>
      <w:rPr>
        <w:sz w:val="18"/>
        <w:szCs w:val="18"/>
        <w:lang w:val="x-none"/>
      </w:rPr>
    </w:pPr>
    <w:r w:rsidRPr="007170B8">
      <w:rPr>
        <w:rFonts w:hint="eastAsia"/>
        <w:sz w:val="18"/>
        <w:szCs w:val="18"/>
      </w:rPr>
      <w:t>富荣富祥纯债债券型证券投资基金更新的招募说明书（</w:t>
    </w:r>
    <w:r w:rsidRPr="007170B8">
      <w:rPr>
        <w:rFonts w:hint="eastAsia"/>
        <w:sz w:val="18"/>
        <w:szCs w:val="18"/>
      </w:rPr>
      <w:t>2017</w:t>
    </w:r>
    <w:r w:rsidRPr="007170B8">
      <w:rPr>
        <w:rFonts w:hint="eastAsia"/>
        <w:sz w:val="18"/>
        <w:szCs w:val="18"/>
      </w:rPr>
      <w:t>年第</w:t>
    </w:r>
    <w:r w:rsidRPr="007170B8">
      <w:rPr>
        <w:rFonts w:hint="eastAsia"/>
        <w:sz w:val="18"/>
        <w:szCs w:val="18"/>
      </w:rPr>
      <w:t>1</w:t>
    </w:r>
    <w:r w:rsidRPr="007170B8">
      <w:rPr>
        <w:rFonts w:hint="eastAsia"/>
        <w:sz w:val="18"/>
        <w:szCs w:val="18"/>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F0D452" w14:textId="77777777" w:rsidR="00557CBD" w:rsidRPr="007F75DF" w:rsidRDefault="00557CBD" w:rsidP="009F618D">
    <w:pPr>
      <w:pStyle w:val="a4"/>
      <w:jc w:val="both"/>
    </w:pPr>
    <w:r>
      <w:rPr>
        <w:rFonts w:hint="eastAsia"/>
      </w:rPr>
      <w:t>富荣富祥纯债债券型证券投资基金更新的招募说明书（</w:t>
    </w:r>
    <w:r>
      <w:rPr>
        <w:rFonts w:hint="eastAsia"/>
      </w:rPr>
      <w:t>2017</w:t>
    </w:r>
    <w:r>
      <w:rPr>
        <w:rFonts w:hint="eastAsia"/>
      </w:rPr>
      <w:t>年第</w:t>
    </w:r>
    <w:r>
      <w:rPr>
        <w:rFonts w:hint="eastAsia"/>
      </w:rPr>
      <w:t>1</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6D9A31" w14:textId="77777777" w:rsidR="00557CBD" w:rsidRPr="009D2D35" w:rsidRDefault="00557CBD" w:rsidP="007170B8">
    <w:pPr>
      <w:pStyle w:val="a4"/>
      <w:jc w:val="both"/>
    </w:pPr>
    <w:r>
      <w:rPr>
        <w:rFonts w:hint="eastAsia"/>
      </w:rPr>
      <w:t>富荣富祥纯债债券型证券投资基金更新的招募说明书（</w:t>
    </w:r>
    <w:r>
      <w:rPr>
        <w:rFonts w:hint="eastAsia"/>
      </w:rPr>
      <w:t>2017</w:t>
    </w:r>
    <w:r>
      <w:rPr>
        <w:rFonts w:hint="eastAsia"/>
      </w:rPr>
      <w:t>年第</w:t>
    </w:r>
    <w:r>
      <w:rPr>
        <w:rFonts w:hint="eastAsia"/>
      </w:rPr>
      <w:t>1</w:t>
    </w:r>
    <w:r>
      <w:rPr>
        <w:rFonts w:hint="eastAsia"/>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2F9B85" w14:textId="77777777" w:rsidR="00557CBD" w:rsidRPr="009D2D35" w:rsidRDefault="00557CBD" w:rsidP="00E961AF">
    <w:pPr>
      <w:pStyle w:val="a4"/>
    </w:pPr>
    <w:r>
      <w:rPr>
        <w:rFonts w:hint="eastAsia"/>
      </w:rPr>
      <w:t>富荣富祥纯债</w:t>
    </w:r>
    <w:r>
      <w:t>债券型</w:t>
    </w:r>
    <w:r>
      <w:rPr>
        <w:rFonts w:hint="eastAsia"/>
      </w:rPr>
      <w:t>证券投资基金</w:t>
    </w:r>
    <w:r>
      <w:rPr>
        <w:rFonts w:hint="eastAsia"/>
      </w:rPr>
      <w:t xml:space="preserve">               </w:t>
    </w:r>
    <w:r>
      <w:t xml:space="preserve">                                   </w:t>
    </w:r>
    <w:r>
      <w:rPr>
        <w:rFonts w:hint="eastAsia"/>
      </w:rPr>
      <w:t xml:space="preserve"> </w:t>
    </w:r>
    <w:r>
      <w:rPr>
        <w:rFonts w:hint="eastAsia"/>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7">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29">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0"/>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8"/>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29"/>
  </w:num>
  <w:num w:numId="27">
    <w:abstractNumId w:val="7"/>
  </w:num>
  <w:num w:numId="28">
    <w:abstractNumId w:val="10"/>
  </w:num>
  <w:num w:numId="29">
    <w:abstractNumId w:val="25"/>
  </w:num>
  <w:num w:numId="30">
    <w:abstractNumId w:val="27"/>
  </w:num>
  <w:num w:numId="31">
    <w:abstractNumId w:val="9"/>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oNotTrackMoves/>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A2BE9"/>
    <w:rsid w:val="00001115"/>
    <w:rsid w:val="000011E4"/>
    <w:rsid w:val="000053CA"/>
    <w:rsid w:val="0000670B"/>
    <w:rsid w:val="00007348"/>
    <w:rsid w:val="000118B7"/>
    <w:rsid w:val="00012F8D"/>
    <w:rsid w:val="00014B1E"/>
    <w:rsid w:val="00017120"/>
    <w:rsid w:val="000177F3"/>
    <w:rsid w:val="00017A0C"/>
    <w:rsid w:val="000248F5"/>
    <w:rsid w:val="00025B1A"/>
    <w:rsid w:val="00026A75"/>
    <w:rsid w:val="000275A0"/>
    <w:rsid w:val="0003191B"/>
    <w:rsid w:val="00031A6B"/>
    <w:rsid w:val="00034BDA"/>
    <w:rsid w:val="00036117"/>
    <w:rsid w:val="00036A5D"/>
    <w:rsid w:val="00036BD4"/>
    <w:rsid w:val="0004048E"/>
    <w:rsid w:val="00041294"/>
    <w:rsid w:val="00044F2F"/>
    <w:rsid w:val="00047255"/>
    <w:rsid w:val="00047BCA"/>
    <w:rsid w:val="00053261"/>
    <w:rsid w:val="00057908"/>
    <w:rsid w:val="00060F29"/>
    <w:rsid w:val="00061060"/>
    <w:rsid w:val="000613B4"/>
    <w:rsid w:val="00061ACC"/>
    <w:rsid w:val="00062602"/>
    <w:rsid w:val="000635C2"/>
    <w:rsid w:val="000649CA"/>
    <w:rsid w:val="000656E0"/>
    <w:rsid w:val="00066685"/>
    <w:rsid w:val="00070220"/>
    <w:rsid w:val="00071D4E"/>
    <w:rsid w:val="000724FF"/>
    <w:rsid w:val="000746BE"/>
    <w:rsid w:val="00076FB8"/>
    <w:rsid w:val="00081796"/>
    <w:rsid w:val="0008195C"/>
    <w:rsid w:val="00082203"/>
    <w:rsid w:val="000823B6"/>
    <w:rsid w:val="00082F38"/>
    <w:rsid w:val="00086A37"/>
    <w:rsid w:val="00090DEF"/>
    <w:rsid w:val="0009161B"/>
    <w:rsid w:val="0009175C"/>
    <w:rsid w:val="000945FF"/>
    <w:rsid w:val="000959CB"/>
    <w:rsid w:val="0009748F"/>
    <w:rsid w:val="00097DFC"/>
    <w:rsid w:val="000A11E3"/>
    <w:rsid w:val="000A13D2"/>
    <w:rsid w:val="000A19F0"/>
    <w:rsid w:val="000A221A"/>
    <w:rsid w:val="000A29FC"/>
    <w:rsid w:val="000A62A4"/>
    <w:rsid w:val="000A6E3C"/>
    <w:rsid w:val="000A6EDE"/>
    <w:rsid w:val="000A7748"/>
    <w:rsid w:val="000B0134"/>
    <w:rsid w:val="000B1D0F"/>
    <w:rsid w:val="000B5BAA"/>
    <w:rsid w:val="000B699E"/>
    <w:rsid w:val="000B743E"/>
    <w:rsid w:val="000C3479"/>
    <w:rsid w:val="000C35FD"/>
    <w:rsid w:val="000C46DF"/>
    <w:rsid w:val="000C4BFD"/>
    <w:rsid w:val="000C5118"/>
    <w:rsid w:val="000C59F0"/>
    <w:rsid w:val="000C78B5"/>
    <w:rsid w:val="000C7A58"/>
    <w:rsid w:val="000C7A9E"/>
    <w:rsid w:val="000D0203"/>
    <w:rsid w:val="000D087F"/>
    <w:rsid w:val="000D0CF9"/>
    <w:rsid w:val="000D1F2C"/>
    <w:rsid w:val="000D27C6"/>
    <w:rsid w:val="000D3394"/>
    <w:rsid w:val="000D53EF"/>
    <w:rsid w:val="000D5DC2"/>
    <w:rsid w:val="000D71DD"/>
    <w:rsid w:val="000E0060"/>
    <w:rsid w:val="000E1483"/>
    <w:rsid w:val="000E1A26"/>
    <w:rsid w:val="000E1CE9"/>
    <w:rsid w:val="000E1DDF"/>
    <w:rsid w:val="000E2A1B"/>
    <w:rsid w:val="000E5258"/>
    <w:rsid w:val="000E77F9"/>
    <w:rsid w:val="000E7D2F"/>
    <w:rsid w:val="000E7F29"/>
    <w:rsid w:val="000F0451"/>
    <w:rsid w:val="000F160B"/>
    <w:rsid w:val="000F1AB6"/>
    <w:rsid w:val="000F2902"/>
    <w:rsid w:val="000F386E"/>
    <w:rsid w:val="000F48BE"/>
    <w:rsid w:val="000F56D9"/>
    <w:rsid w:val="000F5AB5"/>
    <w:rsid w:val="001013DC"/>
    <w:rsid w:val="001034FE"/>
    <w:rsid w:val="00105ACE"/>
    <w:rsid w:val="00105E5F"/>
    <w:rsid w:val="00105EA2"/>
    <w:rsid w:val="00107608"/>
    <w:rsid w:val="00110203"/>
    <w:rsid w:val="00111C83"/>
    <w:rsid w:val="001145B4"/>
    <w:rsid w:val="001159F7"/>
    <w:rsid w:val="00122F78"/>
    <w:rsid w:val="001250EA"/>
    <w:rsid w:val="00125CEE"/>
    <w:rsid w:val="001278E3"/>
    <w:rsid w:val="00130A79"/>
    <w:rsid w:val="0013242A"/>
    <w:rsid w:val="001348B3"/>
    <w:rsid w:val="00136938"/>
    <w:rsid w:val="001400DB"/>
    <w:rsid w:val="00144D32"/>
    <w:rsid w:val="00145BD4"/>
    <w:rsid w:val="001500AE"/>
    <w:rsid w:val="0015142D"/>
    <w:rsid w:val="00152669"/>
    <w:rsid w:val="00152B02"/>
    <w:rsid w:val="00152D78"/>
    <w:rsid w:val="0015364F"/>
    <w:rsid w:val="00154735"/>
    <w:rsid w:val="00154E5B"/>
    <w:rsid w:val="00157188"/>
    <w:rsid w:val="001619F6"/>
    <w:rsid w:val="00162F00"/>
    <w:rsid w:val="00163965"/>
    <w:rsid w:val="001648B4"/>
    <w:rsid w:val="001665C7"/>
    <w:rsid w:val="00167621"/>
    <w:rsid w:val="00170A4E"/>
    <w:rsid w:val="00170CE8"/>
    <w:rsid w:val="00172158"/>
    <w:rsid w:val="0017297B"/>
    <w:rsid w:val="001737A0"/>
    <w:rsid w:val="00173F90"/>
    <w:rsid w:val="001754BD"/>
    <w:rsid w:val="00176AED"/>
    <w:rsid w:val="00180E22"/>
    <w:rsid w:val="00180EA6"/>
    <w:rsid w:val="0018336E"/>
    <w:rsid w:val="00183E84"/>
    <w:rsid w:val="0018538D"/>
    <w:rsid w:val="00185B77"/>
    <w:rsid w:val="0018608E"/>
    <w:rsid w:val="001913E3"/>
    <w:rsid w:val="0019160C"/>
    <w:rsid w:val="0019397A"/>
    <w:rsid w:val="00195224"/>
    <w:rsid w:val="00196047"/>
    <w:rsid w:val="0019671E"/>
    <w:rsid w:val="00196FBE"/>
    <w:rsid w:val="00197064"/>
    <w:rsid w:val="001A0310"/>
    <w:rsid w:val="001A047C"/>
    <w:rsid w:val="001A0A48"/>
    <w:rsid w:val="001A158D"/>
    <w:rsid w:val="001A2C46"/>
    <w:rsid w:val="001A3E92"/>
    <w:rsid w:val="001A5B53"/>
    <w:rsid w:val="001A5BF5"/>
    <w:rsid w:val="001A5D8E"/>
    <w:rsid w:val="001A728B"/>
    <w:rsid w:val="001B05E1"/>
    <w:rsid w:val="001B18A6"/>
    <w:rsid w:val="001B2BE1"/>
    <w:rsid w:val="001B4541"/>
    <w:rsid w:val="001B4FAD"/>
    <w:rsid w:val="001C2E5E"/>
    <w:rsid w:val="001C4B8E"/>
    <w:rsid w:val="001C4D51"/>
    <w:rsid w:val="001C71C9"/>
    <w:rsid w:val="001D0B03"/>
    <w:rsid w:val="001D0CAC"/>
    <w:rsid w:val="001D1997"/>
    <w:rsid w:val="001D1D1E"/>
    <w:rsid w:val="001D2FAD"/>
    <w:rsid w:val="001D4C4A"/>
    <w:rsid w:val="001E1153"/>
    <w:rsid w:val="001E1F17"/>
    <w:rsid w:val="001F07FE"/>
    <w:rsid w:val="001F56C7"/>
    <w:rsid w:val="001F6342"/>
    <w:rsid w:val="001F7E62"/>
    <w:rsid w:val="002009EC"/>
    <w:rsid w:val="002015B9"/>
    <w:rsid w:val="002020EF"/>
    <w:rsid w:val="00202F67"/>
    <w:rsid w:val="002056FC"/>
    <w:rsid w:val="00211569"/>
    <w:rsid w:val="002125BF"/>
    <w:rsid w:val="0021267F"/>
    <w:rsid w:val="00212BCA"/>
    <w:rsid w:val="0021351B"/>
    <w:rsid w:val="00213977"/>
    <w:rsid w:val="00215434"/>
    <w:rsid w:val="00215EF3"/>
    <w:rsid w:val="00217ED0"/>
    <w:rsid w:val="00220DC5"/>
    <w:rsid w:val="002214FF"/>
    <w:rsid w:val="00221B33"/>
    <w:rsid w:val="00223D50"/>
    <w:rsid w:val="00224E6D"/>
    <w:rsid w:val="00225865"/>
    <w:rsid w:val="00226DBA"/>
    <w:rsid w:val="00226E7E"/>
    <w:rsid w:val="00232621"/>
    <w:rsid w:val="002330BB"/>
    <w:rsid w:val="00235796"/>
    <w:rsid w:val="00237009"/>
    <w:rsid w:val="002376B3"/>
    <w:rsid w:val="00240D4C"/>
    <w:rsid w:val="00240EAE"/>
    <w:rsid w:val="00241335"/>
    <w:rsid w:val="002419AF"/>
    <w:rsid w:val="00245246"/>
    <w:rsid w:val="0024541D"/>
    <w:rsid w:val="002463A3"/>
    <w:rsid w:val="00246C5E"/>
    <w:rsid w:val="00250A4F"/>
    <w:rsid w:val="00251C22"/>
    <w:rsid w:val="00251D29"/>
    <w:rsid w:val="00253DBB"/>
    <w:rsid w:val="00253FB9"/>
    <w:rsid w:val="0025462E"/>
    <w:rsid w:val="00254671"/>
    <w:rsid w:val="00256CE7"/>
    <w:rsid w:val="0026104F"/>
    <w:rsid w:val="00263479"/>
    <w:rsid w:val="002642F6"/>
    <w:rsid w:val="00264CE3"/>
    <w:rsid w:val="00265E3D"/>
    <w:rsid w:val="002662AB"/>
    <w:rsid w:val="0026714D"/>
    <w:rsid w:val="00267198"/>
    <w:rsid w:val="00267A9F"/>
    <w:rsid w:val="0027208E"/>
    <w:rsid w:val="0027331C"/>
    <w:rsid w:val="0027449D"/>
    <w:rsid w:val="0028018C"/>
    <w:rsid w:val="002803F7"/>
    <w:rsid w:val="0028299A"/>
    <w:rsid w:val="00282E0B"/>
    <w:rsid w:val="00283202"/>
    <w:rsid w:val="00284369"/>
    <w:rsid w:val="00287B75"/>
    <w:rsid w:val="00290FAA"/>
    <w:rsid w:val="0029342C"/>
    <w:rsid w:val="002950D6"/>
    <w:rsid w:val="0029529E"/>
    <w:rsid w:val="00295DCD"/>
    <w:rsid w:val="002978B9"/>
    <w:rsid w:val="00297916"/>
    <w:rsid w:val="002A39A3"/>
    <w:rsid w:val="002A774A"/>
    <w:rsid w:val="002B0463"/>
    <w:rsid w:val="002B258E"/>
    <w:rsid w:val="002B3E37"/>
    <w:rsid w:val="002B3F8C"/>
    <w:rsid w:val="002B4D2F"/>
    <w:rsid w:val="002B5259"/>
    <w:rsid w:val="002B58EC"/>
    <w:rsid w:val="002B5FD1"/>
    <w:rsid w:val="002C0710"/>
    <w:rsid w:val="002C2B2E"/>
    <w:rsid w:val="002C486C"/>
    <w:rsid w:val="002C5822"/>
    <w:rsid w:val="002C63C9"/>
    <w:rsid w:val="002D11EA"/>
    <w:rsid w:val="002D1F8B"/>
    <w:rsid w:val="002D534E"/>
    <w:rsid w:val="002D53B4"/>
    <w:rsid w:val="002D53E4"/>
    <w:rsid w:val="002D553A"/>
    <w:rsid w:val="002E025D"/>
    <w:rsid w:val="002E0549"/>
    <w:rsid w:val="002E53F9"/>
    <w:rsid w:val="002E5BE6"/>
    <w:rsid w:val="002F207D"/>
    <w:rsid w:val="002F38F8"/>
    <w:rsid w:val="002F46BA"/>
    <w:rsid w:val="002F6CD1"/>
    <w:rsid w:val="002F7487"/>
    <w:rsid w:val="002F7C58"/>
    <w:rsid w:val="00302C06"/>
    <w:rsid w:val="00304633"/>
    <w:rsid w:val="00304714"/>
    <w:rsid w:val="003063D0"/>
    <w:rsid w:val="003070EF"/>
    <w:rsid w:val="003105BD"/>
    <w:rsid w:val="00317B96"/>
    <w:rsid w:val="00321B3D"/>
    <w:rsid w:val="00323478"/>
    <w:rsid w:val="003243C8"/>
    <w:rsid w:val="003244D4"/>
    <w:rsid w:val="003245C1"/>
    <w:rsid w:val="0032549F"/>
    <w:rsid w:val="00325CA3"/>
    <w:rsid w:val="00326E24"/>
    <w:rsid w:val="00327166"/>
    <w:rsid w:val="003272F5"/>
    <w:rsid w:val="0033116B"/>
    <w:rsid w:val="0033359F"/>
    <w:rsid w:val="003339E1"/>
    <w:rsid w:val="00333C4B"/>
    <w:rsid w:val="003407D1"/>
    <w:rsid w:val="003455CF"/>
    <w:rsid w:val="003469A9"/>
    <w:rsid w:val="00347BC6"/>
    <w:rsid w:val="00357495"/>
    <w:rsid w:val="003578C4"/>
    <w:rsid w:val="003606BC"/>
    <w:rsid w:val="00360E8F"/>
    <w:rsid w:val="00361BE5"/>
    <w:rsid w:val="00362599"/>
    <w:rsid w:val="00363733"/>
    <w:rsid w:val="00363A9B"/>
    <w:rsid w:val="00364072"/>
    <w:rsid w:val="00364DE9"/>
    <w:rsid w:val="00371647"/>
    <w:rsid w:val="003727FC"/>
    <w:rsid w:val="00372F95"/>
    <w:rsid w:val="003748E6"/>
    <w:rsid w:val="00377F3F"/>
    <w:rsid w:val="00381328"/>
    <w:rsid w:val="00382EEF"/>
    <w:rsid w:val="00384A5F"/>
    <w:rsid w:val="003851B3"/>
    <w:rsid w:val="003901AA"/>
    <w:rsid w:val="00390C99"/>
    <w:rsid w:val="0039278F"/>
    <w:rsid w:val="0039323C"/>
    <w:rsid w:val="00393395"/>
    <w:rsid w:val="0039363A"/>
    <w:rsid w:val="00393F8E"/>
    <w:rsid w:val="003945A2"/>
    <w:rsid w:val="00395DCF"/>
    <w:rsid w:val="003A11B8"/>
    <w:rsid w:val="003A2D38"/>
    <w:rsid w:val="003A3771"/>
    <w:rsid w:val="003A490E"/>
    <w:rsid w:val="003A4942"/>
    <w:rsid w:val="003A51F6"/>
    <w:rsid w:val="003A5414"/>
    <w:rsid w:val="003A564C"/>
    <w:rsid w:val="003A5A25"/>
    <w:rsid w:val="003A72E2"/>
    <w:rsid w:val="003B166B"/>
    <w:rsid w:val="003B5571"/>
    <w:rsid w:val="003B5B6A"/>
    <w:rsid w:val="003B67E5"/>
    <w:rsid w:val="003B68BC"/>
    <w:rsid w:val="003B748B"/>
    <w:rsid w:val="003B75A5"/>
    <w:rsid w:val="003C0526"/>
    <w:rsid w:val="003C07D1"/>
    <w:rsid w:val="003C0C7C"/>
    <w:rsid w:val="003C3DE8"/>
    <w:rsid w:val="003C4743"/>
    <w:rsid w:val="003C5CB0"/>
    <w:rsid w:val="003D03D5"/>
    <w:rsid w:val="003D059F"/>
    <w:rsid w:val="003D06F8"/>
    <w:rsid w:val="003D25FD"/>
    <w:rsid w:val="003D768C"/>
    <w:rsid w:val="003E1CFB"/>
    <w:rsid w:val="003E395F"/>
    <w:rsid w:val="003E3A93"/>
    <w:rsid w:val="003E514A"/>
    <w:rsid w:val="003F7B71"/>
    <w:rsid w:val="00407A0E"/>
    <w:rsid w:val="00407C7F"/>
    <w:rsid w:val="00411A60"/>
    <w:rsid w:val="004120C0"/>
    <w:rsid w:val="0041532B"/>
    <w:rsid w:val="004155D6"/>
    <w:rsid w:val="004158F4"/>
    <w:rsid w:val="004174D5"/>
    <w:rsid w:val="0041786D"/>
    <w:rsid w:val="0042072A"/>
    <w:rsid w:val="0042095D"/>
    <w:rsid w:val="004225D1"/>
    <w:rsid w:val="00423361"/>
    <w:rsid w:val="00425B70"/>
    <w:rsid w:val="00425E89"/>
    <w:rsid w:val="004304EC"/>
    <w:rsid w:val="0043510F"/>
    <w:rsid w:val="00435FE5"/>
    <w:rsid w:val="00436B26"/>
    <w:rsid w:val="004404D5"/>
    <w:rsid w:val="0044101E"/>
    <w:rsid w:val="00443EF7"/>
    <w:rsid w:val="0044730D"/>
    <w:rsid w:val="004508AF"/>
    <w:rsid w:val="00450DA3"/>
    <w:rsid w:val="00453113"/>
    <w:rsid w:val="00456225"/>
    <w:rsid w:val="004628CF"/>
    <w:rsid w:val="00462C61"/>
    <w:rsid w:val="00465CC0"/>
    <w:rsid w:val="004660D4"/>
    <w:rsid w:val="004676ED"/>
    <w:rsid w:val="0047342D"/>
    <w:rsid w:val="004772D0"/>
    <w:rsid w:val="00477523"/>
    <w:rsid w:val="00481D46"/>
    <w:rsid w:val="004845A4"/>
    <w:rsid w:val="00484811"/>
    <w:rsid w:val="004861B4"/>
    <w:rsid w:val="00487B59"/>
    <w:rsid w:val="00491F2E"/>
    <w:rsid w:val="00492608"/>
    <w:rsid w:val="004936F6"/>
    <w:rsid w:val="00493D99"/>
    <w:rsid w:val="0049400C"/>
    <w:rsid w:val="00494834"/>
    <w:rsid w:val="00494ABB"/>
    <w:rsid w:val="004950AA"/>
    <w:rsid w:val="00496C01"/>
    <w:rsid w:val="004977DF"/>
    <w:rsid w:val="004A37D9"/>
    <w:rsid w:val="004A4092"/>
    <w:rsid w:val="004A4EB2"/>
    <w:rsid w:val="004A54C0"/>
    <w:rsid w:val="004A7E36"/>
    <w:rsid w:val="004B2132"/>
    <w:rsid w:val="004B4490"/>
    <w:rsid w:val="004B5154"/>
    <w:rsid w:val="004B5BB5"/>
    <w:rsid w:val="004B791E"/>
    <w:rsid w:val="004B7E6C"/>
    <w:rsid w:val="004B7EC2"/>
    <w:rsid w:val="004B7FC8"/>
    <w:rsid w:val="004C22FD"/>
    <w:rsid w:val="004C5082"/>
    <w:rsid w:val="004C6474"/>
    <w:rsid w:val="004C70C9"/>
    <w:rsid w:val="004C71F7"/>
    <w:rsid w:val="004C7C8A"/>
    <w:rsid w:val="004D101D"/>
    <w:rsid w:val="004D236C"/>
    <w:rsid w:val="004D378B"/>
    <w:rsid w:val="004D551A"/>
    <w:rsid w:val="004D7377"/>
    <w:rsid w:val="004E0A8B"/>
    <w:rsid w:val="004E32A4"/>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897"/>
    <w:rsid w:val="00522BBC"/>
    <w:rsid w:val="0052367D"/>
    <w:rsid w:val="00524472"/>
    <w:rsid w:val="0052461E"/>
    <w:rsid w:val="00525F31"/>
    <w:rsid w:val="005268DB"/>
    <w:rsid w:val="00527261"/>
    <w:rsid w:val="00532E9B"/>
    <w:rsid w:val="00533C7B"/>
    <w:rsid w:val="0054176B"/>
    <w:rsid w:val="00542511"/>
    <w:rsid w:val="005437B0"/>
    <w:rsid w:val="00543D73"/>
    <w:rsid w:val="0054420E"/>
    <w:rsid w:val="00545203"/>
    <w:rsid w:val="0054616F"/>
    <w:rsid w:val="00546708"/>
    <w:rsid w:val="00546B4F"/>
    <w:rsid w:val="005524FA"/>
    <w:rsid w:val="005529CC"/>
    <w:rsid w:val="00556F24"/>
    <w:rsid w:val="00557CBD"/>
    <w:rsid w:val="00560746"/>
    <w:rsid w:val="00560E93"/>
    <w:rsid w:val="005617DF"/>
    <w:rsid w:val="00561CBE"/>
    <w:rsid w:val="00564445"/>
    <w:rsid w:val="00564DB2"/>
    <w:rsid w:val="00566700"/>
    <w:rsid w:val="00566FBA"/>
    <w:rsid w:val="005706C1"/>
    <w:rsid w:val="00570AA4"/>
    <w:rsid w:val="0057361D"/>
    <w:rsid w:val="00574E5F"/>
    <w:rsid w:val="0057565A"/>
    <w:rsid w:val="00575AB2"/>
    <w:rsid w:val="00575ADA"/>
    <w:rsid w:val="0057731C"/>
    <w:rsid w:val="00577A88"/>
    <w:rsid w:val="00580E4D"/>
    <w:rsid w:val="00582714"/>
    <w:rsid w:val="0058368D"/>
    <w:rsid w:val="005849BB"/>
    <w:rsid w:val="005852CE"/>
    <w:rsid w:val="00587C5D"/>
    <w:rsid w:val="00590470"/>
    <w:rsid w:val="005906BA"/>
    <w:rsid w:val="00591268"/>
    <w:rsid w:val="005926DC"/>
    <w:rsid w:val="00596F98"/>
    <w:rsid w:val="005A0BD1"/>
    <w:rsid w:val="005A4801"/>
    <w:rsid w:val="005A525D"/>
    <w:rsid w:val="005A6969"/>
    <w:rsid w:val="005A6C81"/>
    <w:rsid w:val="005A77E9"/>
    <w:rsid w:val="005A7918"/>
    <w:rsid w:val="005B1CCC"/>
    <w:rsid w:val="005B2501"/>
    <w:rsid w:val="005B5BA1"/>
    <w:rsid w:val="005B70B3"/>
    <w:rsid w:val="005B7730"/>
    <w:rsid w:val="005C0338"/>
    <w:rsid w:val="005C1985"/>
    <w:rsid w:val="005C299D"/>
    <w:rsid w:val="005C2A9A"/>
    <w:rsid w:val="005C2EF6"/>
    <w:rsid w:val="005C4D83"/>
    <w:rsid w:val="005C7637"/>
    <w:rsid w:val="005C7CD8"/>
    <w:rsid w:val="005D1600"/>
    <w:rsid w:val="005D250A"/>
    <w:rsid w:val="005D6DD6"/>
    <w:rsid w:val="005E105C"/>
    <w:rsid w:val="005E3972"/>
    <w:rsid w:val="005E43CE"/>
    <w:rsid w:val="005E52CE"/>
    <w:rsid w:val="005E7DBF"/>
    <w:rsid w:val="005F4678"/>
    <w:rsid w:val="005F4903"/>
    <w:rsid w:val="00604DEE"/>
    <w:rsid w:val="00606F94"/>
    <w:rsid w:val="0061044B"/>
    <w:rsid w:val="00610687"/>
    <w:rsid w:val="006116E5"/>
    <w:rsid w:val="00613600"/>
    <w:rsid w:val="00613C83"/>
    <w:rsid w:val="00616063"/>
    <w:rsid w:val="00616D38"/>
    <w:rsid w:val="00617907"/>
    <w:rsid w:val="00622A51"/>
    <w:rsid w:val="00622BD5"/>
    <w:rsid w:val="006245EA"/>
    <w:rsid w:val="00627020"/>
    <w:rsid w:val="00627BAC"/>
    <w:rsid w:val="00636906"/>
    <w:rsid w:val="00637644"/>
    <w:rsid w:val="00637900"/>
    <w:rsid w:val="006446B6"/>
    <w:rsid w:val="00646406"/>
    <w:rsid w:val="006470CD"/>
    <w:rsid w:val="0064732A"/>
    <w:rsid w:val="00647F4B"/>
    <w:rsid w:val="00651534"/>
    <w:rsid w:val="00651788"/>
    <w:rsid w:val="0065445E"/>
    <w:rsid w:val="00654A27"/>
    <w:rsid w:val="00655C59"/>
    <w:rsid w:val="00655D42"/>
    <w:rsid w:val="006560A9"/>
    <w:rsid w:val="006602A5"/>
    <w:rsid w:val="0066148F"/>
    <w:rsid w:val="00662940"/>
    <w:rsid w:val="006637FB"/>
    <w:rsid w:val="006650DC"/>
    <w:rsid w:val="00667995"/>
    <w:rsid w:val="00670187"/>
    <w:rsid w:val="00670566"/>
    <w:rsid w:val="00672D0A"/>
    <w:rsid w:val="00674843"/>
    <w:rsid w:val="00675743"/>
    <w:rsid w:val="00676461"/>
    <w:rsid w:val="00685AA5"/>
    <w:rsid w:val="00686D94"/>
    <w:rsid w:val="0068763B"/>
    <w:rsid w:val="00687E87"/>
    <w:rsid w:val="00693364"/>
    <w:rsid w:val="0069394C"/>
    <w:rsid w:val="006954C0"/>
    <w:rsid w:val="00695754"/>
    <w:rsid w:val="0069694C"/>
    <w:rsid w:val="0069736B"/>
    <w:rsid w:val="006A2360"/>
    <w:rsid w:val="006A457C"/>
    <w:rsid w:val="006A75BF"/>
    <w:rsid w:val="006B1A42"/>
    <w:rsid w:val="006B217A"/>
    <w:rsid w:val="006B2E9C"/>
    <w:rsid w:val="006B518D"/>
    <w:rsid w:val="006B7087"/>
    <w:rsid w:val="006B7907"/>
    <w:rsid w:val="006C03CA"/>
    <w:rsid w:val="006C0490"/>
    <w:rsid w:val="006C1C9C"/>
    <w:rsid w:val="006C2CA0"/>
    <w:rsid w:val="006C31C1"/>
    <w:rsid w:val="006C5E7C"/>
    <w:rsid w:val="006D236F"/>
    <w:rsid w:val="006D56A2"/>
    <w:rsid w:val="006D632C"/>
    <w:rsid w:val="006E0F70"/>
    <w:rsid w:val="006E1DCB"/>
    <w:rsid w:val="006E3E3D"/>
    <w:rsid w:val="006E3E3E"/>
    <w:rsid w:val="006E4CA3"/>
    <w:rsid w:val="006E57B2"/>
    <w:rsid w:val="006E6711"/>
    <w:rsid w:val="006E755D"/>
    <w:rsid w:val="006E766F"/>
    <w:rsid w:val="006F0462"/>
    <w:rsid w:val="006F16A7"/>
    <w:rsid w:val="006F179D"/>
    <w:rsid w:val="006F1B5E"/>
    <w:rsid w:val="006F737E"/>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44E3"/>
    <w:rsid w:val="00714D72"/>
    <w:rsid w:val="007170B8"/>
    <w:rsid w:val="00717263"/>
    <w:rsid w:val="00720D5C"/>
    <w:rsid w:val="00722C4E"/>
    <w:rsid w:val="007257EE"/>
    <w:rsid w:val="0072582D"/>
    <w:rsid w:val="00726199"/>
    <w:rsid w:val="007314EC"/>
    <w:rsid w:val="00732E2E"/>
    <w:rsid w:val="0073373C"/>
    <w:rsid w:val="007347C0"/>
    <w:rsid w:val="00735E81"/>
    <w:rsid w:val="00736C96"/>
    <w:rsid w:val="00737E55"/>
    <w:rsid w:val="00741079"/>
    <w:rsid w:val="00741DAC"/>
    <w:rsid w:val="007430E4"/>
    <w:rsid w:val="0074435D"/>
    <w:rsid w:val="00744BBC"/>
    <w:rsid w:val="00746633"/>
    <w:rsid w:val="007473AE"/>
    <w:rsid w:val="0075017C"/>
    <w:rsid w:val="00750C91"/>
    <w:rsid w:val="00751D96"/>
    <w:rsid w:val="00753778"/>
    <w:rsid w:val="00754C20"/>
    <w:rsid w:val="00756388"/>
    <w:rsid w:val="00756648"/>
    <w:rsid w:val="0075683C"/>
    <w:rsid w:val="007618B7"/>
    <w:rsid w:val="0076351D"/>
    <w:rsid w:val="007646FA"/>
    <w:rsid w:val="00765CEC"/>
    <w:rsid w:val="00765D11"/>
    <w:rsid w:val="00766295"/>
    <w:rsid w:val="00771477"/>
    <w:rsid w:val="00774A7C"/>
    <w:rsid w:val="00774B11"/>
    <w:rsid w:val="00776C92"/>
    <w:rsid w:val="00776D6C"/>
    <w:rsid w:val="00780AF1"/>
    <w:rsid w:val="007815B9"/>
    <w:rsid w:val="007825A3"/>
    <w:rsid w:val="00782AC1"/>
    <w:rsid w:val="00782D06"/>
    <w:rsid w:val="0078565F"/>
    <w:rsid w:val="00787740"/>
    <w:rsid w:val="007908E9"/>
    <w:rsid w:val="0079693A"/>
    <w:rsid w:val="00796CB0"/>
    <w:rsid w:val="00796D36"/>
    <w:rsid w:val="0079717E"/>
    <w:rsid w:val="007A2638"/>
    <w:rsid w:val="007A27B1"/>
    <w:rsid w:val="007A2BE9"/>
    <w:rsid w:val="007A3F97"/>
    <w:rsid w:val="007A4C93"/>
    <w:rsid w:val="007A4DC9"/>
    <w:rsid w:val="007A54EE"/>
    <w:rsid w:val="007A668A"/>
    <w:rsid w:val="007A7169"/>
    <w:rsid w:val="007B0789"/>
    <w:rsid w:val="007B0F93"/>
    <w:rsid w:val="007B1922"/>
    <w:rsid w:val="007B1AD2"/>
    <w:rsid w:val="007B2913"/>
    <w:rsid w:val="007B4526"/>
    <w:rsid w:val="007B58A1"/>
    <w:rsid w:val="007B6A02"/>
    <w:rsid w:val="007C1232"/>
    <w:rsid w:val="007C2033"/>
    <w:rsid w:val="007C31DF"/>
    <w:rsid w:val="007C42E2"/>
    <w:rsid w:val="007C6448"/>
    <w:rsid w:val="007D0270"/>
    <w:rsid w:val="007D428C"/>
    <w:rsid w:val="007D6C8C"/>
    <w:rsid w:val="007D73DD"/>
    <w:rsid w:val="007E1220"/>
    <w:rsid w:val="007E3D6A"/>
    <w:rsid w:val="007E5909"/>
    <w:rsid w:val="007E6B98"/>
    <w:rsid w:val="007F0055"/>
    <w:rsid w:val="007F0E57"/>
    <w:rsid w:val="007F35E5"/>
    <w:rsid w:val="007F3CED"/>
    <w:rsid w:val="007F49AB"/>
    <w:rsid w:val="007F51D6"/>
    <w:rsid w:val="007F58D6"/>
    <w:rsid w:val="007F7C2A"/>
    <w:rsid w:val="008000C2"/>
    <w:rsid w:val="00800277"/>
    <w:rsid w:val="00800754"/>
    <w:rsid w:val="00800C75"/>
    <w:rsid w:val="00802EF3"/>
    <w:rsid w:val="008039AC"/>
    <w:rsid w:val="00807548"/>
    <w:rsid w:val="008078B5"/>
    <w:rsid w:val="00810AA3"/>
    <w:rsid w:val="008111E8"/>
    <w:rsid w:val="0081256E"/>
    <w:rsid w:val="00812613"/>
    <w:rsid w:val="00814A07"/>
    <w:rsid w:val="0081515A"/>
    <w:rsid w:val="008166F2"/>
    <w:rsid w:val="008219B1"/>
    <w:rsid w:val="00821C09"/>
    <w:rsid w:val="00823EFF"/>
    <w:rsid w:val="00824432"/>
    <w:rsid w:val="008245BA"/>
    <w:rsid w:val="008262B9"/>
    <w:rsid w:val="00830547"/>
    <w:rsid w:val="00831ABA"/>
    <w:rsid w:val="0083480D"/>
    <w:rsid w:val="008407DA"/>
    <w:rsid w:val="00840DFA"/>
    <w:rsid w:val="008443EB"/>
    <w:rsid w:val="00844C0D"/>
    <w:rsid w:val="00845BEC"/>
    <w:rsid w:val="00845C7E"/>
    <w:rsid w:val="008463ED"/>
    <w:rsid w:val="00846A44"/>
    <w:rsid w:val="00846B97"/>
    <w:rsid w:val="00846E3A"/>
    <w:rsid w:val="00857A66"/>
    <w:rsid w:val="00857B6B"/>
    <w:rsid w:val="00857D66"/>
    <w:rsid w:val="0086002D"/>
    <w:rsid w:val="00862F64"/>
    <w:rsid w:val="00863E7D"/>
    <w:rsid w:val="008640C8"/>
    <w:rsid w:val="0086761C"/>
    <w:rsid w:val="008679A0"/>
    <w:rsid w:val="00871764"/>
    <w:rsid w:val="0087368E"/>
    <w:rsid w:val="00874B94"/>
    <w:rsid w:val="00874E7F"/>
    <w:rsid w:val="00876B28"/>
    <w:rsid w:val="0088109E"/>
    <w:rsid w:val="00882F12"/>
    <w:rsid w:val="00883215"/>
    <w:rsid w:val="00883B57"/>
    <w:rsid w:val="008849CD"/>
    <w:rsid w:val="008857D2"/>
    <w:rsid w:val="00886B73"/>
    <w:rsid w:val="00890807"/>
    <w:rsid w:val="00893604"/>
    <w:rsid w:val="00896239"/>
    <w:rsid w:val="0089775D"/>
    <w:rsid w:val="008979BF"/>
    <w:rsid w:val="00897D29"/>
    <w:rsid w:val="008A0242"/>
    <w:rsid w:val="008A0FF4"/>
    <w:rsid w:val="008A3C86"/>
    <w:rsid w:val="008A5C94"/>
    <w:rsid w:val="008A6289"/>
    <w:rsid w:val="008A7021"/>
    <w:rsid w:val="008B0BF0"/>
    <w:rsid w:val="008B347C"/>
    <w:rsid w:val="008B4208"/>
    <w:rsid w:val="008B577A"/>
    <w:rsid w:val="008B7A0D"/>
    <w:rsid w:val="008C35BF"/>
    <w:rsid w:val="008C55FB"/>
    <w:rsid w:val="008C6195"/>
    <w:rsid w:val="008C7734"/>
    <w:rsid w:val="008D0A33"/>
    <w:rsid w:val="008D3435"/>
    <w:rsid w:val="008D4E5C"/>
    <w:rsid w:val="008D5931"/>
    <w:rsid w:val="008E3FDF"/>
    <w:rsid w:val="008E491E"/>
    <w:rsid w:val="008E527A"/>
    <w:rsid w:val="008E7728"/>
    <w:rsid w:val="008F0FC8"/>
    <w:rsid w:val="008F14DE"/>
    <w:rsid w:val="008F1BD4"/>
    <w:rsid w:val="008F25C3"/>
    <w:rsid w:val="008F2CF1"/>
    <w:rsid w:val="008F3C26"/>
    <w:rsid w:val="008F425C"/>
    <w:rsid w:val="008F557A"/>
    <w:rsid w:val="00900FC7"/>
    <w:rsid w:val="00901244"/>
    <w:rsid w:val="00903FB4"/>
    <w:rsid w:val="00904BD0"/>
    <w:rsid w:val="00905F9F"/>
    <w:rsid w:val="009060AB"/>
    <w:rsid w:val="0090649B"/>
    <w:rsid w:val="00906EC5"/>
    <w:rsid w:val="00907434"/>
    <w:rsid w:val="009076E3"/>
    <w:rsid w:val="00910886"/>
    <w:rsid w:val="00911DD9"/>
    <w:rsid w:val="009137F7"/>
    <w:rsid w:val="0091383B"/>
    <w:rsid w:val="0091778F"/>
    <w:rsid w:val="00920C7B"/>
    <w:rsid w:val="009222B2"/>
    <w:rsid w:val="0092268D"/>
    <w:rsid w:val="009226FB"/>
    <w:rsid w:val="00923943"/>
    <w:rsid w:val="0092551C"/>
    <w:rsid w:val="00930634"/>
    <w:rsid w:val="00932612"/>
    <w:rsid w:val="0093341A"/>
    <w:rsid w:val="0094104F"/>
    <w:rsid w:val="00943FD1"/>
    <w:rsid w:val="009464F5"/>
    <w:rsid w:val="009465EB"/>
    <w:rsid w:val="0094663D"/>
    <w:rsid w:val="00946E44"/>
    <w:rsid w:val="009546D1"/>
    <w:rsid w:val="00955621"/>
    <w:rsid w:val="009575A6"/>
    <w:rsid w:val="00957650"/>
    <w:rsid w:val="00957658"/>
    <w:rsid w:val="00962187"/>
    <w:rsid w:val="00962658"/>
    <w:rsid w:val="009629A2"/>
    <w:rsid w:val="00964604"/>
    <w:rsid w:val="00970C42"/>
    <w:rsid w:val="00971660"/>
    <w:rsid w:val="00972A7A"/>
    <w:rsid w:val="00972C65"/>
    <w:rsid w:val="00980698"/>
    <w:rsid w:val="00981B98"/>
    <w:rsid w:val="0098201B"/>
    <w:rsid w:val="009830B4"/>
    <w:rsid w:val="00984A20"/>
    <w:rsid w:val="00984A3A"/>
    <w:rsid w:val="00985AF4"/>
    <w:rsid w:val="00986847"/>
    <w:rsid w:val="00990F7B"/>
    <w:rsid w:val="00990F95"/>
    <w:rsid w:val="00992154"/>
    <w:rsid w:val="00993F74"/>
    <w:rsid w:val="00994CDE"/>
    <w:rsid w:val="0099579D"/>
    <w:rsid w:val="00996413"/>
    <w:rsid w:val="009969AD"/>
    <w:rsid w:val="00997087"/>
    <w:rsid w:val="00997D1D"/>
    <w:rsid w:val="00997E4E"/>
    <w:rsid w:val="00997F98"/>
    <w:rsid w:val="009A00D4"/>
    <w:rsid w:val="009A1947"/>
    <w:rsid w:val="009A2F4A"/>
    <w:rsid w:val="009A30B1"/>
    <w:rsid w:val="009A349F"/>
    <w:rsid w:val="009A4346"/>
    <w:rsid w:val="009A4E46"/>
    <w:rsid w:val="009A549A"/>
    <w:rsid w:val="009A5CFE"/>
    <w:rsid w:val="009A63D9"/>
    <w:rsid w:val="009B106D"/>
    <w:rsid w:val="009B1812"/>
    <w:rsid w:val="009B1CA4"/>
    <w:rsid w:val="009B2463"/>
    <w:rsid w:val="009B3B51"/>
    <w:rsid w:val="009B79AA"/>
    <w:rsid w:val="009C0580"/>
    <w:rsid w:val="009C3853"/>
    <w:rsid w:val="009D0CE5"/>
    <w:rsid w:val="009D0D39"/>
    <w:rsid w:val="009D1098"/>
    <w:rsid w:val="009D3AE8"/>
    <w:rsid w:val="009D6EC0"/>
    <w:rsid w:val="009D7218"/>
    <w:rsid w:val="009E37B5"/>
    <w:rsid w:val="009E64D1"/>
    <w:rsid w:val="009F033C"/>
    <w:rsid w:val="009F17D3"/>
    <w:rsid w:val="009F1DA1"/>
    <w:rsid w:val="009F6138"/>
    <w:rsid w:val="009F618D"/>
    <w:rsid w:val="009F6662"/>
    <w:rsid w:val="009F677C"/>
    <w:rsid w:val="009F7610"/>
    <w:rsid w:val="009F76C0"/>
    <w:rsid w:val="00A0021A"/>
    <w:rsid w:val="00A00E22"/>
    <w:rsid w:val="00A03175"/>
    <w:rsid w:val="00A06211"/>
    <w:rsid w:val="00A06EFA"/>
    <w:rsid w:val="00A070A4"/>
    <w:rsid w:val="00A1072F"/>
    <w:rsid w:val="00A12A29"/>
    <w:rsid w:val="00A12DB8"/>
    <w:rsid w:val="00A15B84"/>
    <w:rsid w:val="00A15E82"/>
    <w:rsid w:val="00A166E6"/>
    <w:rsid w:val="00A1717F"/>
    <w:rsid w:val="00A1723F"/>
    <w:rsid w:val="00A21490"/>
    <w:rsid w:val="00A23400"/>
    <w:rsid w:val="00A23D7E"/>
    <w:rsid w:val="00A26D1A"/>
    <w:rsid w:val="00A304EF"/>
    <w:rsid w:val="00A310A3"/>
    <w:rsid w:val="00A34AAD"/>
    <w:rsid w:val="00A35D56"/>
    <w:rsid w:val="00A3707D"/>
    <w:rsid w:val="00A417E3"/>
    <w:rsid w:val="00A418D1"/>
    <w:rsid w:val="00A4316A"/>
    <w:rsid w:val="00A43F68"/>
    <w:rsid w:val="00A45294"/>
    <w:rsid w:val="00A47350"/>
    <w:rsid w:val="00A502B6"/>
    <w:rsid w:val="00A51CAF"/>
    <w:rsid w:val="00A51F43"/>
    <w:rsid w:val="00A52480"/>
    <w:rsid w:val="00A54C46"/>
    <w:rsid w:val="00A56AB9"/>
    <w:rsid w:val="00A64A8A"/>
    <w:rsid w:val="00A64F64"/>
    <w:rsid w:val="00A64F7C"/>
    <w:rsid w:val="00A67312"/>
    <w:rsid w:val="00A725C1"/>
    <w:rsid w:val="00A7264B"/>
    <w:rsid w:val="00A741E7"/>
    <w:rsid w:val="00A75CEC"/>
    <w:rsid w:val="00A7610B"/>
    <w:rsid w:val="00A77C50"/>
    <w:rsid w:val="00A83B38"/>
    <w:rsid w:val="00A85495"/>
    <w:rsid w:val="00A859AF"/>
    <w:rsid w:val="00A86DE3"/>
    <w:rsid w:val="00A9029A"/>
    <w:rsid w:val="00A92D8C"/>
    <w:rsid w:val="00A92F1B"/>
    <w:rsid w:val="00A95573"/>
    <w:rsid w:val="00A9680F"/>
    <w:rsid w:val="00A96BD9"/>
    <w:rsid w:val="00A97ED3"/>
    <w:rsid w:val="00AA0B2B"/>
    <w:rsid w:val="00AA1774"/>
    <w:rsid w:val="00AA208C"/>
    <w:rsid w:val="00AA2462"/>
    <w:rsid w:val="00AA25E7"/>
    <w:rsid w:val="00AA2EFF"/>
    <w:rsid w:val="00AA3F28"/>
    <w:rsid w:val="00AA51CC"/>
    <w:rsid w:val="00AA6C33"/>
    <w:rsid w:val="00AA7603"/>
    <w:rsid w:val="00AA77C1"/>
    <w:rsid w:val="00AB0928"/>
    <w:rsid w:val="00AB127D"/>
    <w:rsid w:val="00AB2458"/>
    <w:rsid w:val="00AB3DAE"/>
    <w:rsid w:val="00AB4B1A"/>
    <w:rsid w:val="00AB4BB3"/>
    <w:rsid w:val="00AB5748"/>
    <w:rsid w:val="00AC0C60"/>
    <w:rsid w:val="00AC0D29"/>
    <w:rsid w:val="00AC225F"/>
    <w:rsid w:val="00AC51BF"/>
    <w:rsid w:val="00AC5278"/>
    <w:rsid w:val="00AC7D3E"/>
    <w:rsid w:val="00AD0931"/>
    <w:rsid w:val="00AD175D"/>
    <w:rsid w:val="00AD17BA"/>
    <w:rsid w:val="00AD4F9D"/>
    <w:rsid w:val="00AD5D81"/>
    <w:rsid w:val="00AD5ECF"/>
    <w:rsid w:val="00AD5F74"/>
    <w:rsid w:val="00AE3AC1"/>
    <w:rsid w:val="00AE4C2A"/>
    <w:rsid w:val="00AE5706"/>
    <w:rsid w:val="00AE61C3"/>
    <w:rsid w:val="00AE6F73"/>
    <w:rsid w:val="00AE73C2"/>
    <w:rsid w:val="00AE7F31"/>
    <w:rsid w:val="00AF0CF8"/>
    <w:rsid w:val="00AF2738"/>
    <w:rsid w:val="00AF57FB"/>
    <w:rsid w:val="00AF5C50"/>
    <w:rsid w:val="00B00F02"/>
    <w:rsid w:val="00B00F36"/>
    <w:rsid w:val="00B01D70"/>
    <w:rsid w:val="00B02B78"/>
    <w:rsid w:val="00B02D6B"/>
    <w:rsid w:val="00B032A7"/>
    <w:rsid w:val="00B07CA4"/>
    <w:rsid w:val="00B13C1F"/>
    <w:rsid w:val="00B149C3"/>
    <w:rsid w:val="00B14FD9"/>
    <w:rsid w:val="00B16DB9"/>
    <w:rsid w:val="00B170A4"/>
    <w:rsid w:val="00B17497"/>
    <w:rsid w:val="00B20F1A"/>
    <w:rsid w:val="00B21C2A"/>
    <w:rsid w:val="00B225A9"/>
    <w:rsid w:val="00B231CC"/>
    <w:rsid w:val="00B237E6"/>
    <w:rsid w:val="00B274F5"/>
    <w:rsid w:val="00B307F7"/>
    <w:rsid w:val="00B30811"/>
    <w:rsid w:val="00B324ED"/>
    <w:rsid w:val="00B35885"/>
    <w:rsid w:val="00B36404"/>
    <w:rsid w:val="00B364D1"/>
    <w:rsid w:val="00B3792D"/>
    <w:rsid w:val="00B40E79"/>
    <w:rsid w:val="00B41E5A"/>
    <w:rsid w:val="00B43269"/>
    <w:rsid w:val="00B46191"/>
    <w:rsid w:val="00B47406"/>
    <w:rsid w:val="00B47762"/>
    <w:rsid w:val="00B50CF5"/>
    <w:rsid w:val="00B6009F"/>
    <w:rsid w:val="00B6477D"/>
    <w:rsid w:val="00B65FF2"/>
    <w:rsid w:val="00B669AD"/>
    <w:rsid w:val="00B703C3"/>
    <w:rsid w:val="00B71203"/>
    <w:rsid w:val="00B7225C"/>
    <w:rsid w:val="00B7424B"/>
    <w:rsid w:val="00B74FBC"/>
    <w:rsid w:val="00B754FE"/>
    <w:rsid w:val="00B75D33"/>
    <w:rsid w:val="00B76341"/>
    <w:rsid w:val="00B77FAA"/>
    <w:rsid w:val="00B81292"/>
    <w:rsid w:val="00B826AB"/>
    <w:rsid w:val="00B8276E"/>
    <w:rsid w:val="00B83096"/>
    <w:rsid w:val="00B83F19"/>
    <w:rsid w:val="00B8450C"/>
    <w:rsid w:val="00B91455"/>
    <w:rsid w:val="00B91B67"/>
    <w:rsid w:val="00B9218E"/>
    <w:rsid w:val="00B953DD"/>
    <w:rsid w:val="00B96D21"/>
    <w:rsid w:val="00B97216"/>
    <w:rsid w:val="00BA01CD"/>
    <w:rsid w:val="00BA36EF"/>
    <w:rsid w:val="00BA38E5"/>
    <w:rsid w:val="00BB086F"/>
    <w:rsid w:val="00BB31F9"/>
    <w:rsid w:val="00BB3B37"/>
    <w:rsid w:val="00BB48BB"/>
    <w:rsid w:val="00BC05C9"/>
    <w:rsid w:val="00BC1694"/>
    <w:rsid w:val="00BC2134"/>
    <w:rsid w:val="00BC2B83"/>
    <w:rsid w:val="00BC332F"/>
    <w:rsid w:val="00BC34E4"/>
    <w:rsid w:val="00BC3D82"/>
    <w:rsid w:val="00BC5563"/>
    <w:rsid w:val="00BC5AB2"/>
    <w:rsid w:val="00BC6003"/>
    <w:rsid w:val="00BC75F6"/>
    <w:rsid w:val="00BD597E"/>
    <w:rsid w:val="00BD78C2"/>
    <w:rsid w:val="00BE3173"/>
    <w:rsid w:val="00BE3A3B"/>
    <w:rsid w:val="00BE3E19"/>
    <w:rsid w:val="00BE6733"/>
    <w:rsid w:val="00BE774A"/>
    <w:rsid w:val="00BE7C89"/>
    <w:rsid w:val="00BF04F7"/>
    <w:rsid w:val="00BF0641"/>
    <w:rsid w:val="00BF37A8"/>
    <w:rsid w:val="00BF4B52"/>
    <w:rsid w:val="00BF4C62"/>
    <w:rsid w:val="00C00993"/>
    <w:rsid w:val="00C00D52"/>
    <w:rsid w:val="00C01FBA"/>
    <w:rsid w:val="00C02B69"/>
    <w:rsid w:val="00C034E4"/>
    <w:rsid w:val="00C05F18"/>
    <w:rsid w:val="00C07799"/>
    <w:rsid w:val="00C10A9C"/>
    <w:rsid w:val="00C1108C"/>
    <w:rsid w:val="00C1427D"/>
    <w:rsid w:val="00C1693A"/>
    <w:rsid w:val="00C20DB5"/>
    <w:rsid w:val="00C23E3F"/>
    <w:rsid w:val="00C25490"/>
    <w:rsid w:val="00C25573"/>
    <w:rsid w:val="00C272C5"/>
    <w:rsid w:val="00C27548"/>
    <w:rsid w:val="00C302AF"/>
    <w:rsid w:val="00C30CCD"/>
    <w:rsid w:val="00C3148D"/>
    <w:rsid w:val="00C32BD7"/>
    <w:rsid w:val="00C33ADB"/>
    <w:rsid w:val="00C3426E"/>
    <w:rsid w:val="00C34C17"/>
    <w:rsid w:val="00C34E93"/>
    <w:rsid w:val="00C362C2"/>
    <w:rsid w:val="00C37EAA"/>
    <w:rsid w:val="00C403B9"/>
    <w:rsid w:val="00C41EAA"/>
    <w:rsid w:val="00C47473"/>
    <w:rsid w:val="00C474B4"/>
    <w:rsid w:val="00C52693"/>
    <w:rsid w:val="00C5377F"/>
    <w:rsid w:val="00C53DEC"/>
    <w:rsid w:val="00C53DFF"/>
    <w:rsid w:val="00C53FC5"/>
    <w:rsid w:val="00C55CC1"/>
    <w:rsid w:val="00C56103"/>
    <w:rsid w:val="00C56A86"/>
    <w:rsid w:val="00C57906"/>
    <w:rsid w:val="00C6074F"/>
    <w:rsid w:val="00C609E6"/>
    <w:rsid w:val="00C61C1C"/>
    <w:rsid w:val="00C644FE"/>
    <w:rsid w:val="00C6540E"/>
    <w:rsid w:val="00C65B54"/>
    <w:rsid w:val="00C65E4E"/>
    <w:rsid w:val="00C65EAC"/>
    <w:rsid w:val="00C70302"/>
    <w:rsid w:val="00C720F8"/>
    <w:rsid w:val="00C766FF"/>
    <w:rsid w:val="00C771E0"/>
    <w:rsid w:val="00C771FD"/>
    <w:rsid w:val="00C772A3"/>
    <w:rsid w:val="00C773CB"/>
    <w:rsid w:val="00C80B18"/>
    <w:rsid w:val="00C817F5"/>
    <w:rsid w:val="00C824FB"/>
    <w:rsid w:val="00C827C1"/>
    <w:rsid w:val="00C8421A"/>
    <w:rsid w:val="00C84ED4"/>
    <w:rsid w:val="00C85B68"/>
    <w:rsid w:val="00C85F32"/>
    <w:rsid w:val="00C903F7"/>
    <w:rsid w:val="00C91133"/>
    <w:rsid w:val="00C921B0"/>
    <w:rsid w:val="00C95CCD"/>
    <w:rsid w:val="00C9653A"/>
    <w:rsid w:val="00C97541"/>
    <w:rsid w:val="00C977DB"/>
    <w:rsid w:val="00C97D24"/>
    <w:rsid w:val="00CA0C53"/>
    <w:rsid w:val="00CA2294"/>
    <w:rsid w:val="00CA26C8"/>
    <w:rsid w:val="00CA3271"/>
    <w:rsid w:val="00CA3B16"/>
    <w:rsid w:val="00CA4917"/>
    <w:rsid w:val="00CA4930"/>
    <w:rsid w:val="00CA52DF"/>
    <w:rsid w:val="00CA5619"/>
    <w:rsid w:val="00CA5973"/>
    <w:rsid w:val="00CA5D52"/>
    <w:rsid w:val="00CA611A"/>
    <w:rsid w:val="00CA73C5"/>
    <w:rsid w:val="00CB002A"/>
    <w:rsid w:val="00CB154E"/>
    <w:rsid w:val="00CB390B"/>
    <w:rsid w:val="00CB63A2"/>
    <w:rsid w:val="00CB6B0D"/>
    <w:rsid w:val="00CB7E09"/>
    <w:rsid w:val="00CC0E40"/>
    <w:rsid w:val="00CC2276"/>
    <w:rsid w:val="00CC3CB0"/>
    <w:rsid w:val="00CC5122"/>
    <w:rsid w:val="00CC6072"/>
    <w:rsid w:val="00CD1C48"/>
    <w:rsid w:val="00CD5F35"/>
    <w:rsid w:val="00CD6154"/>
    <w:rsid w:val="00CD6F16"/>
    <w:rsid w:val="00CE006C"/>
    <w:rsid w:val="00CE0F6B"/>
    <w:rsid w:val="00CE1437"/>
    <w:rsid w:val="00CE14AF"/>
    <w:rsid w:val="00CE2199"/>
    <w:rsid w:val="00CE3746"/>
    <w:rsid w:val="00CF1132"/>
    <w:rsid w:val="00CF2E5F"/>
    <w:rsid w:val="00CF2F5E"/>
    <w:rsid w:val="00CF5545"/>
    <w:rsid w:val="00CF7ED3"/>
    <w:rsid w:val="00D024AE"/>
    <w:rsid w:val="00D04FE7"/>
    <w:rsid w:val="00D051DE"/>
    <w:rsid w:val="00D05CFD"/>
    <w:rsid w:val="00D07C90"/>
    <w:rsid w:val="00D11318"/>
    <w:rsid w:val="00D122BA"/>
    <w:rsid w:val="00D13371"/>
    <w:rsid w:val="00D14D84"/>
    <w:rsid w:val="00D2328D"/>
    <w:rsid w:val="00D24430"/>
    <w:rsid w:val="00D2777E"/>
    <w:rsid w:val="00D27A2F"/>
    <w:rsid w:val="00D3023A"/>
    <w:rsid w:val="00D31329"/>
    <w:rsid w:val="00D315B3"/>
    <w:rsid w:val="00D35521"/>
    <w:rsid w:val="00D36CE2"/>
    <w:rsid w:val="00D401A7"/>
    <w:rsid w:val="00D456AC"/>
    <w:rsid w:val="00D456D2"/>
    <w:rsid w:val="00D459B2"/>
    <w:rsid w:val="00D5268C"/>
    <w:rsid w:val="00D52D5A"/>
    <w:rsid w:val="00D55208"/>
    <w:rsid w:val="00D5752B"/>
    <w:rsid w:val="00D612BD"/>
    <w:rsid w:val="00D61908"/>
    <w:rsid w:val="00D61F02"/>
    <w:rsid w:val="00D620F8"/>
    <w:rsid w:val="00D63D1E"/>
    <w:rsid w:val="00D667D4"/>
    <w:rsid w:val="00D67AA1"/>
    <w:rsid w:val="00D67BE3"/>
    <w:rsid w:val="00D717DA"/>
    <w:rsid w:val="00D72AD3"/>
    <w:rsid w:val="00D72FCB"/>
    <w:rsid w:val="00D77FC2"/>
    <w:rsid w:val="00D81642"/>
    <w:rsid w:val="00D85651"/>
    <w:rsid w:val="00D87503"/>
    <w:rsid w:val="00D92DC8"/>
    <w:rsid w:val="00D92FC4"/>
    <w:rsid w:val="00D9365E"/>
    <w:rsid w:val="00D9424D"/>
    <w:rsid w:val="00D97058"/>
    <w:rsid w:val="00DA0662"/>
    <w:rsid w:val="00DA0A6C"/>
    <w:rsid w:val="00DA136A"/>
    <w:rsid w:val="00DA229B"/>
    <w:rsid w:val="00DA5A43"/>
    <w:rsid w:val="00DA5F04"/>
    <w:rsid w:val="00DA750B"/>
    <w:rsid w:val="00DA7F70"/>
    <w:rsid w:val="00DB0B62"/>
    <w:rsid w:val="00DB1A6C"/>
    <w:rsid w:val="00DB3B57"/>
    <w:rsid w:val="00DB406D"/>
    <w:rsid w:val="00DB50E3"/>
    <w:rsid w:val="00DB52EF"/>
    <w:rsid w:val="00DC0DD5"/>
    <w:rsid w:val="00DC56B6"/>
    <w:rsid w:val="00DC6047"/>
    <w:rsid w:val="00DD48A0"/>
    <w:rsid w:val="00DE001A"/>
    <w:rsid w:val="00DE0ABE"/>
    <w:rsid w:val="00DE0E10"/>
    <w:rsid w:val="00DE1B39"/>
    <w:rsid w:val="00DE3874"/>
    <w:rsid w:val="00DE7C2D"/>
    <w:rsid w:val="00DF15E1"/>
    <w:rsid w:val="00DF1A62"/>
    <w:rsid w:val="00DF24F6"/>
    <w:rsid w:val="00DF317D"/>
    <w:rsid w:val="00E01113"/>
    <w:rsid w:val="00E0199B"/>
    <w:rsid w:val="00E04A36"/>
    <w:rsid w:val="00E057AC"/>
    <w:rsid w:val="00E122B2"/>
    <w:rsid w:val="00E12F57"/>
    <w:rsid w:val="00E13265"/>
    <w:rsid w:val="00E1437E"/>
    <w:rsid w:val="00E158F2"/>
    <w:rsid w:val="00E1690D"/>
    <w:rsid w:val="00E16AB9"/>
    <w:rsid w:val="00E16E3F"/>
    <w:rsid w:val="00E170FE"/>
    <w:rsid w:val="00E17F01"/>
    <w:rsid w:val="00E20159"/>
    <w:rsid w:val="00E21375"/>
    <w:rsid w:val="00E21867"/>
    <w:rsid w:val="00E22677"/>
    <w:rsid w:val="00E24AB3"/>
    <w:rsid w:val="00E24D88"/>
    <w:rsid w:val="00E26E11"/>
    <w:rsid w:val="00E277F2"/>
    <w:rsid w:val="00E3019A"/>
    <w:rsid w:val="00E32E42"/>
    <w:rsid w:val="00E338E8"/>
    <w:rsid w:val="00E3399F"/>
    <w:rsid w:val="00E35E69"/>
    <w:rsid w:val="00E367B4"/>
    <w:rsid w:val="00E36CCD"/>
    <w:rsid w:val="00E412F4"/>
    <w:rsid w:val="00E4184F"/>
    <w:rsid w:val="00E41976"/>
    <w:rsid w:val="00E427F5"/>
    <w:rsid w:val="00E42B4B"/>
    <w:rsid w:val="00E44076"/>
    <w:rsid w:val="00E4472E"/>
    <w:rsid w:val="00E44A65"/>
    <w:rsid w:val="00E460A7"/>
    <w:rsid w:val="00E464AC"/>
    <w:rsid w:val="00E5074C"/>
    <w:rsid w:val="00E51218"/>
    <w:rsid w:val="00E52976"/>
    <w:rsid w:val="00E5319E"/>
    <w:rsid w:val="00E531AD"/>
    <w:rsid w:val="00E53A5F"/>
    <w:rsid w:val="00E55E9A"/>
    <w:rsid w:val="00E56AF6"/>
    <w:rsid w:val="00E573DC"/>
    <w:rsid w:val="00E60466"/>
    <w:rsid w:val="00E63C66"/>
    <w:rsid w:val="00E641F1"/>
    <w:rsid w:val="00E64712"/>
    <w:rsid w:val="00E64954"/>
    <w:rsid w:val="00E65267"/>
    <w:rsid w:val="00E66704"/>
    <w:rsid w:val="00E67B88"/>
    <w:rsid w:val="00E7255F"/>
    <w:rsid w:val="00E7368D"/>
    <w:rsid w:val="00E73D5E"/>
    <w:rsid w:val="00E74776"/>
    <w:rsid w:val="00E76497"/>
    <w:rsid w:val="00E77C27"/>
    <w:rsid w:val="00E80C55"/>
    <w:rsid w:val="00E81247"/>
    <w:rsid w:val="00E832D6"/>
    <w:rsid w:val="00E83FA9"/>
    <w:rsid w:val="00E91A1B"/>
    <w:rsid w:val="00E931C0"/>
    <w:rsid w:val="00E94629"/>
    <w:rsid w:val="00E961AF"/>
    <w:rsid w:val="00E96FCE"/>
    <w:rsid w:val="00EA0CC3"/>
    <w:rsid w:val="00EA2766"/>
    <w:rsid w:val="00EA44C7"/>
    <w:rsid w:val="00EA5C26"/>
    <w:rsid w:val="00EA7457"/>
    <w:rsid w:val="00EA75AF"/>
    <w:rsid w:val="00EA75FA"/>
    <w:rsid w:val="00EB1505"/>
    <w:rsid w:val="00EB1AE8"/>
    <w:rsid w:val="00EB3807"/>
    <w:rsid w:val="00EB6EA4"/>
    <w:rsid w:val="00EB76EB"/>
    <w:rsid w:val="00EC0258"/>
    <w:rsid w:val="00EC3AC4"/>
    <w:rsid w:val="00ED0F59"/>
    <w:rsid w:val="00ED1E97"/>
    <w:rsid w:val="00ED4005"/>
    <w:rsid w:val="00ED4C46"/>
    <w:rsid w:val="00ED5EA2"/>
    <w:rsid w:val="00EE031D"/>
    <w:rsid w:val="00EE06B4"/>
    <w:rsid w:val="00EE1CE3"/>
    <w:rsid w:val="00EE48F3"/>
    <w:rsid w:val="00EE4D21"/>
    <w:rsid w:val="00EF0286"/>
    <w:rsid w:val="00EF2469"/>
    <w:rsid w:val="00EF6FFF"/>
    <w:rsid w:val="00F00D5A"/>
    <w:rsid w:val="00F00E9F"/>
    <w:rsid w:val="00F015C0"/>
    <w:rsid w:val="00F021DD"/>
    <w:rsid w:val="00F029BA"/>
    <w:rsid w:val="00F02C65"/>
    <w:rsid w:val="00F0389F"/>
    <w:rsid w:val="00F04990"/>
    <w:rsid w:val="00F04999"/>
    <w:rsid w:val="00F04BCF"/>
    <w:rsid w:val="00F06218"/>
    <w:rsid w:val="00F06C6C"/>
    <w:rsid w:val="00F120B8"/>
    <w:rsid w:val="00F132B7"/>
    <w:rsid w:val="00F13A49"/>
    <w:rsid w:val="00F14F5A"/>
    <w:rsid w:val="00F15A9A"/>
    <w:rsid w:val="00F16B90"/>
    <w:rsid w:val="00F17836"/>
    <w:rsid w:val="00F17CDF"/>
    <w:rsid w:val="00F20FE9"/>
    <w:rsid w:val="00F241E3"/>
    <w:rsid w:val="00F25AD9"/>
    <w:rsid w:val="00F26096"/>
    <w:rsid w:val="00F27219"/>
    <w:rsid w:val="00F2731D"/>
    <w:rsid w:val="00F308C9"/>
    <w:rsid w:val="00F311DE"/>
    <w:rsid w:val="00F32562"/>
    <w:rsid w:val="00F32D06"/>
    <w:rsid w:val="00F35274"/>
    <w:rsid w:val="00F36748"/>
    <w:rsid w:val="00F36C6B"/>
    <w:rsid w:val="00F36DDA"/>
    <w:rsid w:val="00F37075"/>
    <w:rsid w:val="00F37322"/>
    <w:rsid w:val="00F42E31"/>
    <w:rsid w:val="00F43BA8"/>
    <w:rsid w:val="00F43BE9"/>
    <w:rsid w:val="00F45171"/>
    <w:rsid w:val="00F454C0"/>
    <w:rsid w:val="00F472D5"/>
    <w:rsid w:val="00F52CE4"/>
    <w:rsid w:val="00F539D4"/>
    <w:rsid w:val="00F541FB"/>
    <w:rsid w:val="00F54B3E"/>
    <w:rsid w:val="00F54D91"/>
    <w:rsid w:val="00F54FCD"/>
    <w:rsid w:val="00F56BB6"/>
    <w:rsid w:val="00F632D5"/>
    <w:rsid w:val="00F63CBC"/>
    <w:rsid w:val="00F64A5D"/>
    <w:rsid w:val="00F64F6B"/>
    <w:rsid w:val="00F700C7"/>
    <w:rsid w:val="00F716E2"/>
    <w:rsid w:val="00F726AC"/>
    <w:rsid w:val="00F73DF5"/>
    <w:rsid w:val="00F75E50"/>
    <w:rsid w:val="00F76EA2"/>
    <w:rsid w:val="00F77FC5"/>
    <w:rsid w:val="00F818A7"/>
    <w:rsid w:val="00F832BB"/>
    <w:rsid w:val="00F84CF3"/>
    <w:rsid w:val="00F8512B"/>
    <w:rsid w:val="00F86F3E"/>
    <w:rsid w:val="00F87D43"/>
    <w:rsid w:val="00F87F74"/>
    <w:rsid w:val="00F91F6C"/>
    <w:rsid w:val="00F923F2"/>
    <w:rsid w:val="00F92773"/>
    <w:rsid w:val="00FA0315"/>
    <w:rsid w:val="00FA0B19"/>
    <w:rsid w:val="00FA1424"/>
    <w:rsid w:val="00FA5717"/>
    <w:rsid w:val="00FA5959"/>
    <w:rsid w:val="00FA6DD8"/>
    <w:rsid w:val="00FA777E"/>
    <w:rsid w:val="00FB1A67"/>
    <w:rsid w:val="00FB1C38"/>
    <w:rsid w:val="00FB658F"/>
    <w:rsid w:val="00FB6693"/>
    <w:rsid w:val="00FB7F33"/>
    <w:rsid w:val="00FC2D9B"/>
    <w:rsid w:val="00FC709B"/>
    <w:rsid w:val="00FD2655"/>
    <w:rsid w:val="00FD710B"/>
    <w:rsid w:val="00FE0B75"/>
    <w:rsid w:val="00FE1166"/>
    <w:rsid w:val="00FE1C32"/>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宋体"/>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1145B4"/>
    <w:pPr>
      <w:tabs>
        <w:tab w:val="num" w:pos="360"/>
      </w:tabs>
    </w:pPr>
    <w:rPr>
      <w:sz w:val="24"/>
    </w:rPr>
  </w:style>
  <w:style w:type="paragraph" w:customStyle="1" w:styleId="CharCharCharChar10">
    <w:name w:val="Char Char Char Char1"/>
    <w:basedOn w:val="a0"/>
    <w:rsid w:val="001145B4"/>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3A3771"/>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0"/>
    <w:rsid w:val="003A3771"/>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biaogeleft">
    <w:name w:val="biaoge_left"/>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3A3771"/>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3A3771"/>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3A3771"/>
    <w:pPr>
      <w:widowControl/>
      <w:autoSpaceDE w:val="0"/>
      <w:autoSpaceDN w:val="0"/>
      <w:adjustRightInd w:val="0"/>
      <w:spacing w:before="29" w:line="288" w:lineRule="auto"/>
      <w:ind w:left="15"/>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宋体"/>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1145B4"/>
    <w:pPr>
      <w:tabs>
        <w:tab w:val="num" w:pos="360"/>
      </w:tabs>
    </w:pPr>
    <w:rPr>
      <w:sz w:val="24"/>
    </w:rPr>
  </w:style>
  <w:style w:type="paragraph" w:customStyle="1" w:styleId="CharCharCharChar10">
    <w:name w:val="Char Char Char Char1"/>
    <w:basedOn w:val="a0"/>
    <w:rsid w:val="001145B4"/>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3A3771"/>
    <w:pPr>
      <w:widowControl/>
      <w:autoSpaceDE w:val="0"/>
      <w:autoSpaceDN w:val="0"/>
      <w:adjustRightInd w:val="0"/>
      <w:spacing w:before="24" w:line="288" w:lineRule="auto"/>
      <w:ind w:left="15"/>
      <w:jc w:val="left"/>
      <w:outlineLvl w:val="1"/>
    </w:pPr>
    <w:rPr>
      <w:rFonts w:ascii="宋体" w:hAnsi="宋体" w:cs="宋体"/>
      <w:kern w:val="0"/>
      <w:sz w:val="24"/>
    </w:rPr>
  </w:style>
  <w:style w:type="paragraph" w:customStyle="1" w:styleId="zhangjiep2">
    <w:name w:val="zhangjie_p2"/>
    <w:basedOn w:val="a0"/>
    <w:rsid w:val="003A3771"/>
    <w:pPr>
      <w:widowControl/>
      <w:autoSpaceDE w:val="0"/>
      <w:autoSpaceDN w:val="0"/>
      <w:adjustRightInd w:val="0"/>
      <w:spacing w:before="24" w:line="288" w:lineRule="auto"/>
      <w:ind w:left="15"/>
      <w:jc w:val="left"/>
    </w:pPr>
    <w:rPr>
      <w:rFonts w:ascii="宋体" w:hAnsi="宋体" w:cs="宋体"/>
      <w:kern w:val="0"/>
      <w:sz w:val="24"/>
    </w:rPr>
  </w:style>
  <w:style w:type="paragraph" w:customStyle="1" w:styleId="biaogeleft">
    <w:name w:val="biaoge_left"/>
    <w:basedOn w:val="a0"/>
    <w:rsid w:val="003A3771"/>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3A3771"/>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3A3771"/>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3A3771"/>
    <w:pPr>
      <w:widowControl/>
      <w:autoSpaceDE w:val="0"/>
      <w:autoSpaceDN w:val="0"/>
      <w:adjustRightInd w:val="0"/>
      <w:spacing w:before="29" w:line="288" w:lineRule="auto"/>
      <w:ind w:left="15"/>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8065">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412701235">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524292166">
      <w:bodyDiv w:val="1"/>
      <w:marLeft w:val="0"/>
      <w:marRight w:val="0"/>
      <w:marTop w:val="0"/>
      <w:marBottom w:val="0"/>
      <w:divBdr>
        <w:top w:val="none" w:sz="0" w:space="0" w:color="auto"/>
        <w:left w:val="none" w:sz="0" w:space="0" w:color="auto"/>
        <w:bottom w:val="none" w:sz="0" w:space="0" w:color="auto"/>
        <w:right w:val="none" w:sz="0" w:space="0" w:color="auto"/>
      </w:divBdr>
    </w:div>
    <w:div w:id="542255180">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6699907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01189896">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209606865">
      <w:bodyDiv w:val="1"/>
      <w:marLeft w:val="0"/>
      <w:marRight w:val="0"/>
      <w:marTop w:val="0"/>
      <w:marBottom w:val="0"/>
      <w:divBdr>
        <w:top w:val="none" w:sz="0" w:space="0" w:color="auto"/>
        <w:left w:val="none" w:sz="0" w:space="0" w:color="auto"/>
        <w:bottom w:val="none" w:sz="0" w:space="0" w:color="auto"/>
        <w:right w:val="none" w:sz="0" w:space="0" w:color="auto"/>
      </w:divBdr>
    </w:div>
    <w:div w:id="1236353541">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390882922">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41337498">
      <w:bodyDiv w:val="1"/>
      <w:marLeft w:val="0"/>
      <w:marRight w:val="0"/>
      <w:marTop w:val="0"/>
      <w:marBottom w:val="0"/>
      <w:divBdr>
        <w:top w:val="none" w:sz="0" w:space="0" w:color="auto"/>
        <w:left w:val="none" w:sz="0" w:space="0" w:color="auto"/>
        <w:bottom w:val="none" w:sz="0" w:space="0" w:color="auto"/>
        <w:right w:val="none" w:sz="0" w:space="0" w:color="auto"/>
      </w:divBdr>
    </w:div>
    <w:div w:id="1508060089">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7915188">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15737986">
      <w:bodyDiv w:val="1"/>
      <w:marLeft w:val="0"/>
      <w:marRight w:val="0"/>
      <w:marTop w:val="0"/>
      <w:marBottom w:val="0"/>
      <w:divBdr>
        <w:top w:val="none" w:sz="0" w:space="0" w:color="auto"/>
        <w:left w:val="none" w:sz="0" w:space="0" w:color="auto"/>
        <w:bottom w:val="none" w:sz="0" w:space="0" w:color="auto"/>
        <w:right w:val="none" w:sz="0" w:space="0" w:color="auto"/>
      </w:divBdr>
    </w:div>
    <w:div w:id="1859345069">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71665388">
      <w:bodyDiv w:val="1"/>
      <w:marLeft w:val="0"/>
      <w:marRight w:val="0"/>
      <w:marTop w:val="0"/>
      <w:marBottom w:val="0"/>
      <w:divBdr>
        <w:top w:val="none" w:sz="0" w:space="0" w:color="auto"/>
        <w:left w:val="none" w:sz="0" w:space="0" w:color="auto"/>
        <w:bottom w:val="none" w:sz="0" w:space="0" w:color="auto"/>
        <w:right w:val="none" w:sz="0" w:space="0" w:color="auto"/>
      </w:divBdr>
    </w:div>
    <w:div w:id="1974166521">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86023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footer" Target="footer6.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www.furamc.com.cn/contents/2017/3/9-54cd6b4aebb3446083453414d36bf4ad.html"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5.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footer" Target="footer7.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EF5FAD-26E4-4DA0-B281-AFA199EE2C80}">
  <ds:schemaRefs>
    <ds:schemaRef ds:uri="http://schemas.openxmlformats.org/officeDocument/2006/bibliography"/>
  </ds:schemaRefs>
</ds:datastoreItem>
</file>

<file path=customXml/itemProps2.xml><?xml version="1.0" encoding="utf-8"?>
<ds:datastoreItem xmlns:ds="http://schemas.openxmlformats.org/officeDocument/2006/customXml" ds:itemID="{86FFDC0C-E8D4-4F4A-92C4-753F3F0408BB}">
  <ds:schemaRefs>
    <ds:schemaRef ds:uri="http://schemas.openxmlformats.org/officeDocument/2006/bibliography"/>
  </ds:schemaRefs>
</ds:datastoreItem>
</file>

<file path=customXml/itemProps3.xml><?xml version="1.0" encoding="utf-8"?>
<ds:datastoreItem xmlns:ds="http://schemas.openxmlformats.org/officeDocument/2006/customXml" ds:itemID="{BFC1CCE0-45FB-498D-B688-6E3BBBD0C51E}">
  <ds:schemaRefs>
    <ds:schemaRef ds:uri="http://schemas.openxmlformats.org/officeDocument/2006/bibliography"/>
  </ds:schemaRefs>
</ds:datastoreItem>
</file>

<file path=customXml/itemProps4.xml><?xml version="1.0" encoding="utf-8"?>
<ds:datastoreItem xmlns:ds="http://schemas.openxmlformats.org/officeDocument/2006/customXml" ds:itemID="{942C7777-5CC6-427D-B6D6-91B954EE0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96</Pages>
  <Words>10518</Words>
  <Characters>59953</Characters>
  <Application>Microsoft Office Word</Application>
  <DocSecurity>0</DocSecurity>
  <Lines>499</Lines>
  <Paragraphs>140</Paragraphs>
  <ScaleCrop>false</ScaleCrop>
  <Company>Microsoft</Company>
  <LinksUpToDate>false</LinksUpToDate>
  <CharactersWithSpaces>70331</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xieyanping</cp:lastModifiedBy>
  <cp:revision>8</cp:revision>
  <cp:lastPrinted>2016-08-10T00:54:00Z</cp:lastPrinted>
  <dcterms:created xsi:type="dcterms:W3CDTF">2017-09-18T02:38:00Z</dcterms:created>
  <dcterms:modified xsi:type="dcterms:W3CDTF">2017-10-10T06:20:00Z</dcterms:modified>
</cp:coreProperties>
</file>