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E710D">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中国邮政储蓄银行股份有限公司“邮你同赢平台”</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28065EB6">
      <w:pPr>
        <w:widowControl/>
        <w:shd w:val="clear" w:color="auto" w:fill="FFFFFF"/>
        <w:spacing w:line="360" w:lineRule="auto"/>
        <w:ind w:firstLine="420"/>
        <w:jc w:val="both"/>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为更好地满足广大投资者的理财需求，根据富荣基金管理有限公司（以下简称“本公司”）与中国邮政储蓄银行股份有限公司（以下简称“邮储银行”）就“邮你同赢平台”签署的委托销售协议，自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9</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12</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基金新增邮储银行“邮你同赢平台”为销售机构并开通基金“定期定额投资业务”和基金“转换业务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，具体的业务流程、办理时间和办理方式以邮储银行“邮你同赢平台”的规定为准。同时，本公司旗下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基金参加邮储银行“邮你同赢平台”开展的基金申购及定期定额投资申购费率优惠活动，具体的活动时间、优惠费率以邮储银行“邮你同赢平台”的规定为准。现将相关事项公告如下：</w:t>
      </w:r>
    </w:p>
    <w:p w14:paraId="23634ACD">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F893B8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05843130">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）富荣富兴纯债债券型证券投资基金（基金代码：A类004441</w:t>
      </w:r>
      <w:r>
        <w:rPr>
          <w:rFonts w:hint="eastAsia" w:ascii="宋体" w:hAnsi="宋体" w:eastAsia="宋体" w:cs="Calibri"/>
          <w:color w:val="000000"/>
          <w:kern w:val="0"/>
          <w:szCs w:val="21"/>
          <w:lang w:eastAsia="zh-CN"/>
        </w:rPr>
        <w:t>、</w:t>
      </w:r>
      <w:r>
        <w:rPr>
          <w:rFonts w:hint="eastAsia" w:ascii="宋体" w:hAnsi="宋体" w:eastAsia="宋体" w:cs="Calibri"/>
          <w:color w:val="000000"/>
          <w:kern w:val="0"/>
          <w:szCs w:val="21"/>
        </w:rPr>
        <w:t>C类021917）；</w:t>
      </w:r>
    </w:p>
    <w:p w14:paraId="4DD01039">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2</w:t>
      </w:r>
      <w:r>
        <w:rPr>
          <w:rFonts w:hint="eastAsia" w:ascii="宋体" w:hAnsi="宋体" w:eastAsia="宋体" w:cs="Calibri"/>
          <w:color w:val="000000"/>
          <w:kern w:val="0"/>
          <w:szCs w:val="21"/>
        </w:rPr>
        <w:t>）富荣富乾债券型证券投资基金（基金代码：A类004792、C类004793）；</w:t>
      </w:r>
    </w:p>
    <w:p w14:paraId="250B5397">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3</w:t>
      </w:r>
      <w:r>
        <w:rPr>
          <w:rFonts w:hint="eastAsia" w:ascii="宋体" w:hAnsi="宋体" w:eastAsia="宋体" w:cs="Calibri"/>
          <w:color w:val="000000"/>
          <w:kern w:val="0"/>
          <w:szCs w:val="21"/>
        </w:rPr>
        <w:t>）富荣中短债债券型证券投资基金（基金代码：A类013520、C类013521）；</w:t>
      </w:r>
    </w:p>
    <w:p w14:paraId="43801D89">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4</w:t>
      </w:r>
      <w:r>
        <w:rPr>
          <w:rFonts w:hint="eastAsia" w:ascii="宋体" w:hAnsi="宋体" w:eastAsia="宋体" w:cs="Calibri"/>
          <w:color w:val="000000"/>
          <w:kern w:val="0"/>
          <w:szCs w:val="21"/>
        </w:rPr>
        <w:t>）富荣研究优选混合型证券投资基金</w:t>
      </w:r>
      <w:r>
        <w:rPr>
          <w:rFonts w:hint="eastAsia" w:ascii="宋体" w:hAnsi="宋体" w:eastAsia="宋体" w:cs="Calibri"/>
          <w:color w:val="000000"/>
          <w:kern w:val="0"/>
          <w:szCs w:val="21"/>
          <w:lang w:eastAsia="zh-CN"/>
        </w:rPr>
        <w:t>（</w:t>
      </w:r>
      <w:r>
        <w:rPr>
          <w:rFonts w:hint="eastAsia" w:ascii="宋体" w:hAnsi="宋体" w:eastAsia="宋体" w:cs="Calibri"/>
          <w:color w:val="000000"/>
          <w:kern w:val="0"/>
          <w:szCs w:val="21"/>
        </w:rPr>
        <w:t>基金代码：A类015657、C类015658</w:t>
      </w:r>
      <w:r>
        <w:rPr>
          <w:rFonts w:hint="eastAsia" w:ascii="宋体" w:hAnsi="宋体" w:eastAsia="宋体" w:cs="Calibri"/>
          <w:color w:val="000000"/>
          <w:kern w:val="0"/>
          <w:szCs w:val="21"/>
          <w:lang w:eastAsia="zh-CN"/>
        </w:rPr>
        <w:t>）。</w:t>
      </w:r>
    </w:p>
    <w:p w14:paraId="6990E8D4">
      <w:pPr>
        <w:widowControl/>
        <w:shd w:val="clear" w:color="auto" w:fill="FFFFFF"/>
        <w:spacing w:line="360" w:lineRule="auto"/>
        <w:ind w:firstLine="480"/>
        <w:jc w:val="left"/>
        <w:rPr>
          <w:rFonts w:ascii="宋体" w:hAnsi="宋体" w:eastAsia="宋体" w:cs="Calibri"/>
          <w:color w:val="000000"/>
          <w:kern w:val="0"/>
          <w:szCs w:val="21"/>
        </w:rPr>
      </w:pPr>
    </w:p>
    <w:p w14:paraId="364877A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274D4BC8">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1D9B2EA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4B4573D">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5FFD94D6">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中国邮政储蓄银行股份有限公司“邮你同赢平台”</w:t>
      </w:r>
    </w:p>
    <w:p w14:paraId="0D8A491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客户服务电话：95580</w:t>
      </w:r>
    </w:p>
    <w:p w14:paraId="14F51B3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网址：ynty.psbc.com</w:t>
      </w:r>
    </w:p>
    <w:p w14:paraId="64E4D6BA">
      <w:pPr>
        <w:widowControl/>
        <w:shd w:val="clear" w:color="auto" w:fill="FFFFFF"/>
        <w:spacing w:line="360" w:lineRule="auto"/>
        <w:ind w:firstLine="420"/>
        <w:jc w:val="left"/>
        <w:rPr>
          <w:rFonts w:ascii="宋体" w:hAnsi="宋体" w:eastAsia="宋体" w:cs="Calibri"/>
          <w:color w:val="000000"/>
          <w:kern w:val="0"/>
          <w:szCs w:val="21"/>
        </w:rPr>
      </w:pPr>
    </w:p>
    <w:p w14:paraId="05A48BA8">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488FE5D">
      <w:pPr>
        <w:widowControl/>
        <w:spacing w:line="360" w:lineRule="auto"/>
        <w:ind w:left="420" w:leftChars="200"/>
        <w:jc w:val="left"/>
        <w:rPr>
          <w:rFonts w:ascii="宋体" w:hAnsi="宋体" w:eastAsia="宋体" w:cs="Calibri"/>
          <w:color w:val="000000"/>
          <w:kern w:val="0"/>
          <w:szCs w:val="21"/>
        </w:rPr>
      </w:pPr>
    </w:p>
    <w:p w14:paraId="2B261E3E">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946E8B8">
      <w:pPr>
        <w:spacing w:line="360" w:lineRule="auto"/>
        <w:ind w:firstLine="420" w:firstLineChars="200"/>
        <w:jc w:val="left"/>
      </w:pPr>
      <w:r>
        <w:rPr>
          <w:rFonts w:hint="eastAsia"/>
        </w:rPr>
        <w:t>活动期间，投资者通过</w:t>
      </w:r>
      <w:r>
        <w:rPr>
          <w:rFonts w:hint="eastAsia" w:ascii="宋体" w:hAnsi="宋体" w:eastAsia="宋体" w:cs="Calibri"/>
          <w:color w:val="000000"/>
          <w:kern w:val="0"/>
          <w:szCs w:val="21"/>
        </w:rPr>
        <w:t>邮储银行“邮你同赢平台”</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07C22F6A">
      <w:pPr>
        <w:widowControl/>
        <w:spacing w:line="360" w:lineRule="auto"/>
        <w:ind w:left="420" w:leftChars="200"/>
        <w:jc w:val="left"/>
        <w:rPr>
          <w:rFonts w:ascii="宋体" w:hAnsi="宋体" w:eastAsia="宋体" w:cs="Calibri"/>
          <w:color w:val="000000"/>
          <w:kern w:val="0"/>
          <w:szCs w:val="21"/>
        </w:rPr>
      </w:pPr>
    </w:p>
    <w:p w14:paraId="11646B4E">
      <w:pPr>
        <w:spacing w:line="360" w:lineRule="auto"/>
        <w:ind w:firstLine="420" w:firstLineChars="200"/>
        <w:jc w:val="left"/>
      </w:pPr>
      <w:r>
        <w:rPr>
          <w:rFonts w:hint="eastAsia"/>
        </w:rPr>
        <w:t>四、重要提示</w:t>
      </w:r>
    </w:p>
    <w:p w14:paraId="33325A15">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0AC7F9C0">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4457F1D4">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00025FCE">
      <w:pPr>
        <w:widowControl/>
        <w:shd w:val="clear" w:color="auto" w:fill="FFFFFF"/>
        <w:spacing w:line="360" w:lineRule="auto"/>
        <w:jc w:val="left"/>
        <w:rPr>
          <w:rFonts w:ascii="宋体" w:hAnsi="宋体" w:eastAsia="宋体" w:cs="Calibri"/>
          <w:color w:val="000000"/>
          <w:kern w:val="0"/>
          <w:szCs w:val="21"/>
        </w:rPr>
      </w:pPr>
    </w:p>
    <w:p w14:paraId="5468195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8CBDFD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1D62512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20C48D60">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2AB41711">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165AAF2A">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7A3C0264">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6F5AE1B8">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九</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十二</w:t>
      </w:r>
      <w:bookmarkStart w:id="0" w:name="_GoBack"/>
      <w:bookmarkEnd w:id="0"/>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0D701199"/>
    <w:rsid w:val="19BF4DB7"/>
    <w:rsid w:val="1F1C3BAF"/>
    <w:rsid w:val="21752A45"/>
    <w:rsid w:val="22197F15"/>
    <w:rsid w:val="225E5933"/>
    <w:rsid w:val="25BC272B"/>
    <w:rsid w:val="26A0451A"/>
    <w:rsid w:val="26DB31B1"/>
    <w:rsid w:val="273F60A6"/>
    <w:rsid w:val="28882B05"/>
    <w:rsid w:val="29C62208"/>
    <w:rsid w:val="2B702C22"/>
    <w:rsid w:val="2C9220DA"/>
    <w:rsid w:val="33F61188"/>
    <w:rsid w:val="350D52D0"/>
    <w:rsid w:val="358643DE"/>
    <w:rsid w:val="3B55612D"/>
    <w:rsid w:val="3DA804C5"/>
    <w:rsid w:val="3F672502"/>
    <w:rsid w:val="42E46BA5"/>
    <w:rsid w:val="444C2BAD"/>
    <w:rsid w:val="47796DDA"/>
    <w:rsid w:val="48195F83"/>
    <w:rsid w:val="481B6860"/>
    <w:rsid w:val="4B9425A7"/>
    <w:rsid w:val="4C21754B"/>
    <w:rsid w:val="4C3D72CE"/>
    <w:rsid w:val="4EA73064"/>
    <w:rsid w:val="5065520B"/>
    <w:rsid w:val="50DF560F"/>
    <w:rsid w:val="547C510B"/>
    <w:rsid w:val="57556680"/>
    <w:rsid w:val="5A446194"/>
    <w:rsid w:val="5B486DCE"/>
    <w:rsid w:val="614702AB"/>
    <w:rsid w:val="618010AA"/>
    <w:rsid w:val="62731B54"/>
    <w:rsid w:val="66B27F22"/>
    <w:rsid w:val="67AD3598"/>
    <w:rsid w:val="67BB4BB4"/>
    <w:rsid w:val="6A7F6677"/>
    <w:rsid w:val="6C160B26"/>
    <w:rsid w:val="70BA3EAB"/>
    <w:rsid w:val="782A06EE"/>
    <w:rsid w:val="799E7C8D"/>
    <w:rsid w:val="79B921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1357</Words>
  <Characters>1446</Characters>
  <Lines>15</Lines>
  <Paragraphs>4</Paragraphs>
  <TotalTime>5</TotalTime>
  <ScaleCrop>false</ScaleCrop>
  <LinksUpToDate>false</LinksUpToDate>
  <CharactersWithSpaces>1449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刘五月</cp:lastModifiedBy>
  <dcterms:modified xsi:type="dcterms:W3CDTF">2025-09-09T09:15:43Z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8B41FE439A054C0086F27969331C2CA3_13</vt:lpwstr>
  </property>
  <property fmtid="{D5CDD505-2E9C-101B-9397-08002B2CF9AE}" pid="4" name="KSOTemplateDocerSaveRecord">
    <vt:lpwstr>eyJoZGlkIjoiNzk1ZDdmZTkxYTc4Njg1OTczNGFlZDIwMDVlZGYwMjEiLCJ1c2VySWQiOiIzMDA3OTY4OCJ9</vt:lpwstr>
  </property>
</Properties>
</file>