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DB113" w14:textId="77777777" w:rsidR="002B6235" w:rsidRDefault="002B6235">
      <w:pPr>
        <w:tabs>
          <w:tab w:val="left" w:pos="6660"/>
        </w:tabs>
        <w:spacing w:line="360" w:lineRule="auto"/>
        <w:jc w:val="center"/>
        <w:rPr>
          <w:rFonts w:asciiTheme="minorEastAsia" w:hAnsiTheme="minorEastAsia" w:cs="Times New Roman"/>
          <w:bCs/>
          <w:sz w:val="48"/>
          <w:szCs w:val="48"/>
        </w:rPr>
      </w:pPr>
    </w:p>
    <w:p w14:paraId="13CEFF85" w14:textId="77777777" w:rsidR="002B6235" w:rsidRDefault="002B6235">
      <w:pPr>
        <w:spacing w:line="360" w:lineRule="auto"/>
        <w:jc w:val="center"/>
        <w:rPr>
          <w:rFonts w:asciiTheme="minorEastAsia" w:hAnsiTheme="minorEastAsia" w:cs="Times New Roman"/>
          <w:b/>
          <w:sz w:val="48"/>
          <w:szCs w:val="48"/>
        </w:rPr>
      </w:pPr>
    </w:p>
    <w:p w14:paraId="072D4E16" w14:textId="77777777" w:rsidR="002B6235" w:rsidRDefault="002B6235">
      <w:pPr>
        <w:adjustRightInd w:val="0"/>
        <w:snapToGrid w:val="0"/>
        <w:spacing w:line="360" w:lineRule="auto"/>
        <w:jc w:val="center"/>
        <w:rPr>
          <w:rFonts w:asciiTheme="minorEastAsia" w:hAnsiTheme="minorEastAsia" w:cs="Arial"/>
          <w:sz w:val="48"/>
          <w:szCs w:val="48"/>
        </w:rPr>
      </w:pPr>
      <w:bookmarkStart w:id="0" w:name="_Toc123701386"/>
      <w:bookmarkStart w:id="1" w:name="_Toc139991729"/>
      <w:bookmarkStart w:id="2" w:name="_Toc123112227"/>
      <w:bookmarkStart w:id="3" w:name="_Toc123112266"/>
    </w:p>
    <w:p w14:paraId="70196161" w14:textId="77777777" w:rsidR="002B6235" w:rsidRDefault="0040036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富荣福锦混合型证券投资基金</w:t>
      </w:r>
    </w:p>
    <w:p w14:paraId="18B9B9B5" w14:textId="77777777" w:rsidR="002B6235" w:rsidRDefault="0040036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1604C9" w14:textId="4D5B3014" w:rsidR="002B6235" w:rsidRDefault="0040036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7A47C2">
        <w:rPr>
          <w:rFonts w:ascii="Arial" w:eastAsia="宋体" w:hAnsi="宋体" w:cs="Arial" w:hint="eastAsia"/>
          <w:b/>
          <w:sz w:val="48"/>
          <w:szCs w:val="48"/>
        </w:rPr>
        <w:t>2024</w:t>
      </w:r>
      <w:r w:rsidR="007A47C2">
        <w:rPr>
          <w:rFonts w:ascii="Arial" w:eastAsia="宋体" w:hAnsi="宋体" w:cs="Arial" w:hint="eastAsia"/>
          <w:b/>
          <w:sz w:val="48"/>
          <w:szCs w:val="48"/>
        </w:rPr>
        <w:t>年第</w:t>
      </w:r>
      <w:r w:rsidR="007A47C2">
        <w:rPr>
          <w:rFonts w:ascii="Arial" w:eastAsia="宋体" w:hAnsi="宋体" w:cs="Arial" w:hint="eastAsia"/>
          <w:b/>
          <w:sz w:val="48"/>
          <w:szCs w:val="48"/>
        </w:rPr>
        <w:t>3</w:t>
      </w:r>
      <w:r w:rsidR="007A47C2">
        <w:rPr>
          <w:rFonts w:ascii="Arial" w:eastAsia="宋体" w:hAnsi="宋体" w:cs="Arial" w:hint="eastAsia"/>
          <w:b/>
          <w:sz w:val="48"/>
          <w:szCs w:val="48"/>
        </w:rPr>
        <w:t>号</w:t>
      </w:r>
      <w:r>
        <w:rPr>
          <w:rFonts w:ascii="Arial" w:eastAsia="宋体" w:hAnsi="宋体" w:cs="Arial" w:hint="eastAsia"/>
          <w:b/>
          <w:sz w:val="48"/>
          <w:szCs w:val="48"/>
        </w:rPr>
        <w:t>）</w:t>
      </w:r>
    </w:p>
    <w:p w14:paraId="6FC2570D" w14:textId="77777777" w:rsidR="002B6235" w:rsidRDefault="002B6235">
      <w:pPr>
        <w:adjustRightInd w:val="0"/>
        <w:snapToGrid w:val="0"/>
        <w:spacing w:line="360" w:lineRule="auto"/>
        <w:jc w:val="center"/>
        <w:rPr>
          <w:rFonts w:asciiTheme="minorEastAsia" w:hAnsiTheme="minorEastAsia" w:cs="Times New Roman"/>
          <w:b/>
          <w:sz w:val="36"/>
          <w:szCs w:val="36"/>
        </w:rPr>
      </w:pPr>
    </w:p>
    <w:p w14:paraId="0D928B3B" w14:textId="77777777" w:rsidR="002B6235" w:rsidRDefault="002B6235">
      <w:pPr>
        <w:adjustRightInd w:val="0"/>
        <w:snapToGrid w:val="0"/>
        <w:spacing w:line="360" w:lineRule="auto"/>
        <w:jc w:val="center"/>
        <w:rPr>
          <w:rFonts w:asciiTheme="minorEastAsia" w:hAnsiTheme="minorEastAsia" w:cs="Arial"/>
          <w:sz w:val="36"/>
          <w:szCs w:val="36"/>
        </w:rPr>
      </w:pPr>
    </w:p>
    <w:p w14:paraId="49F41380" w14:textId="77777777" w:rsidR="002B6235" w:rsidRDefault="002B6235">
      <w:pPr>
        <w:adjustRightInd w:val="0"/>
        <w:snapToGrid w:val="0"/>
        <w:spacing w:line="360" w:lineRule="auto"/>
        <w:jc w:val="center"/>
        <w:rPr>
          <w:rFonts w:asciiTheme="minorEastAsia" w:hAnsiTheme="minorEastAsia" w:cs="Arial"/>
          <w:sz w:val="36"/>
          <w:szCs w:val="36"/>
        </w:rPr>
      </w:pPr>
    </w:p>
    <w:p w14:paraId="339CF0C4" w14:textId="77777777" w:rsidR="002B6235" w:rsidRDefault="002B6235">
      <w:pPr>
        <w:adjustRightInd w:val="0"/>
        <w:snapToGrid w:val="0"/>
        <w:spacing w:line="360" w:lineRule="auto"/>
        <w:jc w:val="center"/>
        <w:rPr>
          <w:rFonts w:asciiTheme="minorEastAsia" w:hAnsiTheme="minorEastAsia" w:cs="Arial"/>
          <w:sz w:val="36"/>
          <w:szCs w:val="36"/>
        </w:rPr>
      </w:pPr>
    </w:p>
    <w:p w14:paraId="26CD4BD2" w14:textId="77777777" w:rsidR="002B6235" w:rsidRDefault="002B6235">
      <w:pPr>
        <w:adjustRightInd w:val="0"/>
        <w:snapToGrid w:val="0"/>
        <w:spacing w:line="360" w:lineRule="auto"/>
        <w:jc w:val="center"/>
        <w:rPr>
          <w:rFonts w:asciiTheme="minorEastAsia" w:hAnsiTheme="minorEastAsia" w:cs="Arial"/>
          <w:sz w:val="36"/>
          <w:szCs w:val="36"/>
        </w:rPr>
      </w:pPr>
    </w:p>
    <w:p w14:paraId="2CE28F1B" w14:textId="77777777" w:rsidR="002B6235" w:rsidRDefault="002B6235">
      <w:pPr>
        <w:adjustRightInd w:val="0"/>
        <w:snapToGrid w:val="0"/>
        <w:spacing w:line="360" w:lineRule="auto"/>
        <w:jc w:val="center"/>
        <w:rPr>
          <w:rFonts w:asciiTheme="minorEastAsia" w:hAnsiTheme="minorEastAsia" w:cs="Arial"/>
          <w:sz w:val="36"/>
          <w:szCs w:val="36"/>
        </w:rPr>
      </w:pPr>
    </w:p>
    <w:p w14:paraId="0A98D428" w14:textId="77777777" w:rsidR="002B6235" w:rsidRDefault="002B6235">
      <w:pPr>
        <w:adjustRightInd w:val="0"/>
        <w:snapToGrid w:val="0"/>
        <w:spacing w:line="360" w:lineRule="auto"/>
        <w:jc w:val="center"/>
        <w:rPr>
          <w:rFonts w:asciiTheme="minorEastAsia" w:hAnsiTheme="minorEastAsia" w:cs="Arial"/>
          <w:sz w:val="36"/>
          <w:szCs w:val="36"/>
        </w:rPr>
      </w:pPr>
    </w:p>
    <w:p w14:paraId="240FB1BD" w14:textId="77777777" w:rsidR="002B6235" w:rsidRDefault="00400369">
      <w:pPr>
        <w:snapToGrid w:val="0"/>
        <w:spacing w:line="360" w:lineRule="auto"/>
        <w:jc w:val="center"/>
        <w:rPr>
          <w:rFonts w:ascii="Arial" w:eastAsia="宋体" w:hAnsi="Arial" w:cs="Times New Roman"/>
          <w:b/>
          <w:sz w:val="36"/>
          <w:szCs w:val="36"/>
        </w:rPr>
      </w:pPr>
      <w:bookmarkStart w:id="4" w:name="_Toc139991726"/>
      <w:bookmarkStart w:id="5" w:name="_Toc123112224"/>
      <w:bookmarkStart w:id="6" w:name="_Toc123701383"/>
      <w:bookmarkStart w:id="7" w:name="_Toc139992301"/>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092263C6" w14:textId="77777777" w:rsidR="002B6235" w:rsidRDefault="00400369">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701384"/>
      <w:bookmarkStart w:id="11" w:name="_Toc139992302"/>
      <w:bookmarkStart w:id="12" w:name="_Toc123112225"/>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075A5AAE" w14:textId="77777777" w:rsidR="002B6235" w:rsidRDefault="002B6235">
      <w:pPr>
        <w:autoSpaceDE w:val="0"/>
        <w:autoSpaceDN w:val="0"/>
        <w:adjustRightInd w:val="0"/>
        <w:snapToGrid w:val="0"/>
        <w:spacing w:line="360" w:lineRule="auto"/>
        <w:jc w:val="center"/>
        <w:rPr>
          <w:rFonts w:asciiTheme="minorEastAsia" w:hAnsiTheme="minorEastAsia" w:cs="Arial"/>
          <w:b/>
          <w:bCs/>
          <w:sz w:val="28"/>
          <w:szCs w:val="28"/>
        </w:rPr>
      </w:pPr>
    </w:p>
    <w:p w14:paraId="30557E15" w14:textId="77777777" w:rsidR="002B6235" w:rsidRDefault="002B6235">
      <w:pPr>
        <w:autoSpaceDE w:val="0"/>
        <w:autoSpaceDN w:val="0"/>
        <w:adjustRightInd w:val="0"/>
        <w:snapToGrid w:val="0"/>
        <w:spacing w:line="360" w:lineRule="auto"/>
        <w:jc w:val="center"/>
        <w:rPr>
          <w:rFonts w:asciiTheme="minorEastAsia" w:hAnsiTheme="minorEastAsia" w:cs="Arial"/>
          <w:b/>
          <w:bCs/>
          <w:sz w:val="28"/>
          <w:szCs w:val="28"/>
        </w:rPr>
      </w:pPr>
    </w:p>
    <w:p w14:paraId="229B134F" w14:textId="77777777" w:rsidR="002B6235" w:rsidRDefault="002B6235">
      <w:pPr>
        <w:widowControl/>
        <w:spacing w:line="360" w:lineRule="auto"/>
        <w:rPr>
          <w:rFonts w:ascii="Arial" w:eastAsia="宋体" w:hAnsi="Arial" w:cs="Arial"/>
          <w:b/>
          <w:bCs/>
          <w:kern w:val="0"/>
          <w:sz w:val="28"/>
          <w:szCs w:val="28"/>
        </w:rPr>
        <w:sectPr w:rsidR="002B6235">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324092BE" w14:textId="77777777" w:rsidR="002B6235" w:rsidRDefault="0040036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724A6314" w14:textId="77777777" w:rsidR="002B6235" w:rsidRDefault="002B6235">
      <w:pPr>
        <w:autoSpaceDE w:val="0"/>
        <w:autoSpaceDN w:val="0"/>
        <w:adjustRightInd w:val="0"/>
        <w:snapToGrid w:val="0"/>
        <w:spacing w:line="360" w:lineRule="auto"/>
        <w:jc w:val="center"/>
        <w:rPr>
          <w:rFonts w:ascii="Arial" w:eastAsia="宋体" w:hAnsi="Arial" w:cs="Arial"/>
          <w:b/>
          <w:bCs/>
          <w:szCs w:val="21"/>
        </w:rPr>
      </w:pPr>
    </w:p>
    <w:p w14:paraId="2AC7F139"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537DF464"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215949E"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0F347A4" w14:textId="77777777" w:rsidR="002B6235" w:rsidRDefault="0040036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0103B0B"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9B5CE05"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1EAD5210"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A31F270"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692EBD61" w14:textId="1AEEF3D1" w:rsidR="002B6235" w:rsidRDefault="00400369">
      <w:pPr>
        <w:autoSpaceDE w:val="0"/>
        <w:autoSpaceDN w:val="0"/>
        <w:adjustRightInd w:val="0"/>
        <w:snapToGrid w:val="0"/>
        <w:spacing w:line="360" w:lineRule="auto"/>
        <w:ind w:firstLineChars="200" w:firstLine="482"/>
        <w:rPr>
          <w:rFonts w:asciiTheme="minorEastAsia" w:hAnsiTheme="minorEastAsia" w:cs="Arial"/>
          <w:sz w:val="24"/>
          <w:szCs w:val="24"/>
        </w:rPr>
      </w:pPr>
      <w:bookmarkStart w:id="14" w:name="_Hlk167784377"/>
      <w:r>
        <w:rPr>
          <w:rFonts w:ascii="宋体" w:hAnsi="宋体" w:hint="eastAsia"/>
          <w:b/>
          <w:bCs/>
          <w:color w:val="000000"/>
          <w:kern w:val="0"/>
          <w:sz w:val="24"/>
        </w:rPr>
        <w:t>本次招募说明书仅对“基金管理人”部分进行更新</w:t>
      </w:r>
      <w:bookmarkEnd w:id="14"/>
      <w:r>
        <w:rPr>
          <w:rFonts w:ascii="宋体" w:hAnsi="宋体" w:hint="eastAsia"/>
          <w:b/>
          <w:bCs/>
          <w:color w:val="000000"/>
          <w:kern w:val="0"/>
          <w:sz w:val="24"/>
        </w:rPr>
        <w:t>，</w:t>
      </w:r>
      <w:r>
        <w:rPr>
          <w:rFonts w:asciiTheme="minorEastAsia" w:hAnsiTheme="minorEastAsia" w:cs="Arial" w:hint="eastAsia"/>
          <w:sz w:val="24"/>
          <w:szCs w:val="24"/>
        </w:rPr>
        <w:t>本招募说明书所载其他内容截止日为2024年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17</w:t>
      </w:r>
      <w:r>
        <w:rPr>
          <w:rFonts w:asciiTheme="minorEastAsia" w:hAnsiTheme="minorEastAsia" w:cs="Arial" w:hint="eastAsia"/>
          <w:sz w:val="24"/>
          <w:szCs w:val="24"/>
        </w:rPr>
        <w:t>日，有关财务数据截止日为20</w:t>
      </w:r>
      <w:r>
        <w:rPr>
          <w:rFonts w:asciiTheme="minorEastAsia" w:hAnsiTheme="minorEastAsia" w:cs="Arial"/>
          <w:sz w:val="24"/>
          <w:szCs w:val="24"/>
        </w:rPr>
        <w:t>2</w:t>
      </w:r>
      <w:r>
        <w:rPr>
          <w:rFonts w:asciiTheme="minorEastAsia" w:hAnsiTheme="minorEastAsia" w:cs="Arial" w:hint="eastAsia"/>
          <w:sz w:val="24"/>
          <w:szCs w:val="24"/>
        </w:rPr>
        <w:t>4年</w:t>
      </w:r>
      <w:r>
        <w:rPr>
          <w:rFonts w:asciiTheme="minorEastAsia" w:hAnsiTheme="minorEastAsia" w:cs="Arial"/>
          <w:sz w:val="24"/>
          <w:szCs w:val="24"/>
        </w:rPr>
        <w:t>3</w:t>
      </w:r>
      <w:r>
        <w:rPr>
          <w:rFonts w:asciiTheme="minorEastAsia" w:hAnsiTheme="minorEastAsia" w:cs="Arial" w:hint="eastAsia"/>
          <w:sz w:val="24"/>
          <w:szCs w:val="24"/>
        </w:rPr>
        <w:t>月31日，净值表现截止日为20</w:t>
      </w:r>
      <w:r>
        <w:rPr>
          <w:rFonts w:asciiTheme="minorEastAsia" w:hAnsiTheme="minorEastAsia" w:cs="Arial"/>
          <w:sz w:val="24"/>
          <w:szCs w:val="24"/>
        </w:rPr>
        <w:t>2</w:t>
      </w:r>
      <w:r>
        <w:rPr>
          <w:rFonts w:asciiTheme="minorEastAsia" w:hAnsiTheme="minorEastAsia" w:cs="Arial" w:hint="eastAsia"/>
          <w:sz w:val="24"/>
          <w:szCs w:val="24"/>
        </w:rPr>
        <w:t>4年</w:t>
      </w:r>
      <w:r>
        <w:rPr>
          <w:rFonts w:asciiTheme="minorEastAsia" w:hAnsiTheme="minorEastAsia" w:cs="Arial"/>
          <w:sz w:val="24"/>
          <w:szCs w:val="24"/>
        </w:rPr>
        <w:t>3</w:t>
      </w:r>
      <w:r>
        <w:rPr>
          <w:rFonts w:asciiTheme="minorEastAsia" w:hAnsiTheme="minorEastAsia" w:cs="Arial" w:hint="eastAsia"/>
          <w:sz w:val="24"/>
          <w:szCs w:val="24"/>
        </w:rPr>
        <w:t>月31日，本报告中所列财务数据未经审计。</w:t>
      </w:r>
    </w:p>
    <w:p w14:paraId="20321E75" w14:textId="77777777" w:rsidR="002B6235" w:rsidRDefault="002B6235">
      <w:pPr>
        <w:autoSpaceDE w:val="0"/>
        <w:autoSpaceDN w:val="0"/>
        <w:adjustRightInd w:val="0"/>
        <w:snapToGrid w:val="0"/>
        <w:spacing w:line="360" w:lineRule="auto"/>
        <w:jc w:val="center"/>
        <w:rPr>
          <w:rFonts w:ascii="Arial" w:eastAsia="宋体" w:hAnsi="Arial" w:cs="Arial"/>
          <w:b/>
          <w:bCs/>
          <w:sz w:val="28"/>
          <w:szCs w:val="28"/>
        </w:rPr>
      </w:pPr>
    </w:p>
    <w:p w14:paraId="3DC72055" w14:textId="77777777" w:rsidR="002B6235" w:rsidRDefault="002B6235">
      <w:pPr>
        <w:widowControl/>
        <w:spacing w:line="360" w:lineRule="auto"/>
        <w:jc w:val="left"/>
        <w:rPr>
          <w:rFonts w:ascii="Times New Roman" w:eastAsia="宋体" w:hAnsi="Times New Roman" w:cs="Times New Roman"/>
          <w:b/>
          <w:kern w:val="0"/>
          <w:sz w:val="30"/>
          <w:szCs w:val="30"/>
        </w:rPr>
        <w:sectPr w:rsidR="002B6235">
          <w:pgSz w:w="11906" w:h="16838"/>
          <w:pgMar w:top="1440" w:right="1800" w:bottom="1440" w:left="1800" w:header="851" w:footer="992" w:gutter="0"/>
          <w:pgNumType w:start="1"/>
          <w:cols w:space="720"/>
          <w:docGrid w:type="lines" w:linePitch="312"/>
        </w:sectPr>
      </w:pPr>
      <w:bookmarkStart w:id="15" w:name="_Toc23386"/>
      <w:bookmarkStart w:id="16" w:name="_Toc139991730"/>
      <w:bookmarkStart w:id="17" w:name="_Toc352229746"/>
      <w:bookmarkStart w:id="18" w:name="_Toc15517"/>
      <w:bookmarkStart w:id="19" w:name="_Toc8727"/>
      <w:bookmarkStart w:id="20" w:name="_Toc32639"/>
      <w:bookmarkStart w:id="21" w:name="_Toc30935"/>
      <w:bookmarkStart w:id="22" w:name="_Toc123112229"/>
      <w:bookmarkStart w:id="23" w:name="_Toc29629"/>
      <w:bookmarkStart w:id="24" w:name="_Toc4867"/>
      <w:bookmarkStart w:id="25" w:name="_Toc6306"/>
      <w:bookmarkStart w:id="26" w:name="_Toc123701389"/>
      <w:bookmarkStart w:id="27" w:name="_Toc4966"/>
      <w:bookmarkStart w:id="28" w:name="_Toc26897"/>
      <w:bookmarkStart w:id="29" w:name="_Toc123112268"/>
      <w:bookmarkStart w:id="30" w:name="_Toc11660"/>
      <w:bookmarkStart w:id="31" w:name="_Toc141703880"/>
      <w:bookmarkStart w:id="32" w:name="_Toc233456271"/>
      <w:bookmarkEnd w:id="0"/>
      <w:bookmarkEnd w:id="1"/>
      <w:bookmarkEnd w:id="2"/>
      <w:bookmarkEnd w:id="3"/>
    </w:p>
    <w:p w14:paraId="1B302EB4" w14:textId="77777777" w:rsidR="002B6235" w:rsidRDefault="00400369">
      <w:pPr>
        <w:jc w:val="center"/>
        <w:rPr>
          <w:b/>
          <w:bCs/>
          <w:sz w:val="24"/>
        </w:rPr>
      </w:pPr>
      <w:r>
        <w:rPr>
          <w:b/>
          <w:bCs/>
          <w:sz w:val="24"/>
        </w:rPr>
        <w:lastRenderedPageBreak/>
        <w:t>目</w:t>
      </w:r>
      <w:r>
        <w:rPr>
          <w:b/>
          <w:bCs/>
          <w:sz w:val="24"/>
        </w:rPr>
        <w:t xml:space="preserve">    </w:t>
      </w:r>
      <w:r>
        <w:rPr>
          <w:b/>
          <w:bCs/>
          <w:sz w:val="24"/>
        </w:rPr>
        <w:t>录</w:t>
      </w:r>
    </w:p>
    <w:p w14:paraId="227C705B" w14:textId="518EC7F6" w:rsidR="002B6235" w:rsidRDefault="0040036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37770204"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_Toc37770204 \h </w:instrText>
        </w:r>
        <w:r>
          <w:rPr>
            <w:noProof/>
          </w:rPr>
        </w:r>
        <w:r>
          <w:rPr>
            <w:noProof/>
          </w:rPr>
          <w:fldChar w:fldCharType="separate"/>
        </w:r>
        <w:r w:rsidR="00FD172A">
          <w:rPr>
            <w:noProof/>
          </w:rPr>
          <w:t>4</w:t>
        </w:r>
        <w:r>
          <w:rPr>
            <w:noProof/>
          </w:rPr>
          <w:fldChar w:fldCharType="end"/>
        </w:r>
      </w:hyperlink>
    </w:p>
    <w:p w14:paraId="1AEF190B" w14:textId="4632F013" w:rsidR="002B6235" w:rsidRDefault="00000000">
      <w:pPr>
        <w:pStyle w:val="TOC1"/>
        <w:rPr>
          <w:rFonts w:asciiTheme="minorHAnsi" w:eastAsiaTheme="minorEastAsia" w:hAnsiTheme="minorHAnsi" w:cstheme="minorBidi"/>
          <w:noProof/>
          <w:szCs w:val="22"/>
        </w:rPr>
      </w:pPr>
      <w:hyperlink w:anchor="_Toc37770205" w:history="1">
        <w:r w:rsidR="00400369">
          <w:rPr>
            <w:rStyle w:val="afc"/>
            <w:noProof/>
          </w:rPr>
          <w:t>第二部分</w:t>
        </w:r>
        <w:r w:rsidR="00400369">
          <w:rPr>
            <w:rStyle w:val="afc"/>
            <w:noProof/>
          </w:rPr>
          <w:t xml:space="preserve">  </w:t>
        </w:r>
        <w:r w:rsidR="00400369">
          <w:rPr>
            <w:rStyle w:val="afc"/>
            <w:noProof/>
          </w:rPr>
          <w:t>释义</w:t>
        </w:r>
        <w:r w:rsidR="00400369">
          <w:rPr>
            <w:noProof/>
          </w:rPr>
          <w:tab/>
        </w:r>
        <w:r w:rsidR="00400369">
          <w:rPr>
            <w:noProof/>
          </w:rPr>
          <w:fldChar w:fldCharType="begin"/>
        </w:r>
        <w:r w:rsidR="00400369">
          <w:rPr>
            <w:noProof/>
          </w:rPr>
          <w:instrText xml:space="preserve"> PAGEREF _Toc37770205 \h </w:instrText>
        </w:r>
        <w:r w:rsidR="00400369">
          <w:rPr>
            <w:noProof/>
          </w:rPr>
        </w:r>
        <w:r w:rsidR="00400369">
          <w:rPr>
            <w:noProof/>
          </w:rPr>
          <w:fldChar w:fldCharType="separate"/>
        </w:r>
        <w:r w:rsidR="00FD172A">
          <w:rPr>
            <w:noProof/>
          </w:rPr>
          <w:t>5</w:t>
        </w:r>
        <w:r w:rsidR="00400369">
          <w:rPr>
            <w:noProof/>
          </w:rPr>
          <w:fldChar w:fldCharType="end"/>
        </w:r>
      </w:hyperlink>
    </w:p>
    <w:p w14:paraId="61A0877F" w14:textId="066417A8" w:rsidR="002B6235" w:rsidRDefault="00000000">
      <w:pPr>
        <w:pStyle w:val="TOC1"/>
        <w:rPr>
          <w:rFonts w:asciiTheme="minorHAnsi" w:eastAsiaTheme="minorEastAsia" w:hAnsiTheme="minorHAnsi" w:cstheme="minorBidi"/>
          <w:noProof/>
          <w:szCs w:val="22"/>
        </w:rPr>
      </w:pPr>
      <w:hyperlink w:anchor="_Toc37770206" w:history="1">
        <w:r w:rsidR="00400369">
          <w:rPr>
            <w:rStyle w:val="afc"/>
            <w:noProof/>
          </w:rPr>
          <w:t>第三部分</w:t>
        </w:r>
        <w:r w:rsidR="00400369">
          <w:rPr>
            <w:rStyle w:val="afc"/>
            <w:noProof/>
          </w:rPr>
          <w:t xml:space="preserve">  </w:t>
        </w:r>
        <w:r w:rsidR="00400369">
          <w:rPr>
            <w:rStyle w:val="afc"/>
            <w:noProof/>
          </w:rPr>
          <w:t>基金管理人</w:t>
        </w:r>
        <w:r w:rsidR="00400369">
          <w:rPr>
            <w:noProof/>
          </w:rPr>
          <w:tab/>
        </w:r>
        <w:r w:rsidR="00400369">
          <w:rPr>
            <w:noProof/>
          </w:rPr>
          <w:fldChar w:fldCharType="begin"/>
        </w:r>
        <w:r w:rsidR="00400369">
          <w:rPr>
            <w:noProof/>
          </w:rPr>
          <w:instrText xml:space="preserve"> PAGEREF _Toc37770206 \h </w:instrText>
        </w:r>
        <w:r w:rsidR="00400369">
          <w:rPr>
            <w:noProof/>
          </w:rPr>
        </w:r>
        <w:r w:rsidR="00400369">
          <w:rPr>
            <w:noProof/>
          </w:rPr>
          <w:fldChar w:fldCharType="separate"/>
        </w:r>
        <w:r w:rsidR="00FD172A">
          <w:rPr>
            <w:noProof/>
          </w:rPr>
          <w:t>10</w:t>
        </w:r>
        <w:r w:rsidR="00400369">
          <w:rPr>
            <w:noProof/>
          </w:rPr>
          <w:fldChar w:fldCharType="end"/>
        </w:r>
      </w:hyperlink>
    </w:p>
    <w:p w14:paraId="667AFE6F" w14:textId="1BC147C2" w:rsidR="002B6235" w:rsidRDefault="00000000">
      <w:pPr>
        <w:pStyle w:val="TOC1"/>
        <w:rPr>
          <w:rFonts w:asciiTheme="minorHAnsi" w:eastAsiaTheme="minorEastAsia" w:hAnsiTheme="minorHAnsi" w:cstheme="minorBidi"/>
          <w:noProof/>
          <w:szCs w:val="22"/>
        </w:rPr>
      </w:pPr>
      <w:hyperlink w:anchor="_Toc37770207" w:history="1">
        <w:r w:rsidR="00400369">
          <w:rPr>
            <w:rStyle w:val="afc"/>
            <w:noProof/>
          </w:rPr>
          <w:t>第四部分</w:t>
        </w:r>
        <w:r w:rsidR="00400369">
          <w:rPr>
            <w:rStyle w:val="afc"/>
            <w:noProof/>
          </w:rPr>
          <w:t xml:space="preserve">  </w:t>
        </w:r>
        <w:r w:rsidR="00400369">
          <w:rPr>
            <w:rStyle w:val="afc"/>
            <w:noProof/>
          </w:rPr>
          <w:t>基金托管人</w:t>
        </w:r>
        <w:r w:rsidR="00400369">
          <w:rPr>
            <w:noProof/>
          </w:rPr>
          <w:tab/>
        </w:r>
        <w:r w:rsidR="00400369">
          <w:rPr>
            <w:noProof/>
          </w:rPr>
          <w:fldChar w:fldCharType="begin"/>
        </w:r>
        <w:r w:rsidR="00400369">
          <w:rPr>
            <w:noProof/>
          </w:rPr>
          <w:instrText xml:space="preserve"> PAGEREF _Toc37770207 \h </w:instrText>
        </w:r>
        <w:r w:rsidR="00400369">
          <w:rPr>
            <w:noProof/>
          </w:rPr>
        </w:r>
        <w:r w:rsidR="00400369">
          <w:rPr>
            <w:noProof/>
          </w:rPr>
          <w:fldChar w:fldCharType="separate"/>
        </w:r>
        <w:r w:rsidR="00FD172A">
          <w:rPr>
            <w:noProof/>
          </w:rPr>
          <w:t>21</w:t>
        </w:r>
        <w:r w:rsidR="00400369">
          <w:rPr>
            <w:noProof/>
          </w:rPr>
          <w:fldChar w:fldCharType="end"/>
        </w:r>
      </w:hyperlink>
    </w:p>
    <w:p w14:paraId="177FC65D" w14:textId="13DAA66E" w:rsidR="002B6235" w:rsidRDefault="00000000">
      <w:pPr>
        <w:pStyle w:val="TOC1"/>
        <w:rPr>
          <w:rFonts w:asciiTheme="minorHAnsi" w:eastAsiaTheme="minorEastAsia" w:hAnsiTheme="minorHAnsi" w:cstheme="minorBidi"/>
          <w:noProof/>
          <w:szCs w:val="22"/>
        </w:rPr>
      </w:pPr>
      <w:hyperlink w:anchor="_Toc37770208" w:history="1">
        <w:r w:rsidR="00400369">
          <w:rPr>
            <w:rStyle w:val="afc"/>
            <w:noProof/>
          </w:rPr>
          <w:t>第五部分</w:t>
        </w:r>
        <w:r w:rsidR="00400369">
          <w:rPr>
            <w:rStyle w:val="afc"/>
            <w:noProof/>
          </w:rPr>
          <w:t xml:space="preserve">  </w:t>
        </w:r>
        <w:r w:rsidR="00400369">
          <w:rPr>
            <w:rStyle w:val="afc"/>
            <w:noProof/>
          </w:rPr>
          <w:t>相关服务机构</w:t>
        </w:r>
        <w:r w:rsidR="00400369">
          <w:rPr>
            <w:noProof/>
          </w:rPr>
          <w:tab/>
        </w:r>
        <w:r w:rsidR="00400369">
          <w:rPr>
            <w:noProof/>
          </w:rPr>
          <w:fldChar w:fldCharType="begin"/>
        </w:r>
        <w:r w:rsidR="00400369">
          <w:rPr>
            <w:noProof/>
          </w:rPr>
          <w:instrText xml:space="preserve"> PAGEREF _Toc37770208 \h </w:instrText>
        </w:r>
        <w:r w:rsidR="00400369">
          <w:rPr>
            <w:noProof/>
          </w:rPr>
        </w:r>
        <w:r w:rsidR="00400369">
          <w:rPr>
            <w:noProof/>
          </w:rPr>
          <w:fldChar w:fldCharType="separate"/>
        </w:r>
        <w:r w:rsidR="00FD172A">
          <w:rPr>
            <w:noProof/>
          </w:rPr>
          <w:t>24</w:t>
        </w:r>
        <w:r w:rsidR="00400369">
          <w:rPr>
            <w:noProof/>
          </w:rPr>
          <w:fldChar w:fldCharType="end"/>
        </w:r>
      </w:hyperlink>
    </w:p>
    <w:p w14:paraId="1BE98FB1" w14:textId="32549275" w:rsidR="002B6235" w:rsidRDefault="00000000">
      <w:pPr>
        <w:pStyle w:val="TOC1"/>
        <w:rPr>
          <w:rFonts w:asciiTheme="minorHAnsi" w:eastAsiaTheme="minorEastAsia" w:hAnsiTheme="minorHAnsi" w:cstheme="minorBidi"/>
          <w:noProof/>
          <w:szCs w:val="22"/>
        </w:rPr>
      </w:pPr>
      <w:hyperlink w:anchor="_Toc37770209" w:history="1">
        <w:r w:rsidR="00400369">
          <w:rPr>
            <w:rStyle w:val="afc"/>
            <w:noProof/>
          </w:rPr>
          <w:t>第六部分</w:t>
        </w:r>
        <w:r w:rsidR="00400369">
          <w:rPr>
            <w:rStyle w:val="afc"/>
            <w:noProof/>
          </w:rPr>
          <w:t xml:space="preserve">  </w:t>
        </w:r>
        <w:r w:rsidR="00400369">
          <w:rPr>
            <w:rStyle w:val="afc"/>
            <w:noProof/>
          </w:rPr>
          <w:t>基金的募集</w:t>
        </w:r>
        <w:r w:rsidR="00400369">
          <w:rPr>
            <w:noProof/>
          </w:rPr>
          <w:tab/>
        </w:r>
        <w:r w:rsidR="00400369">
          <w:rPr>
            <w:noProof/>
          </w:rPr>
          <w:fldChar w:fldCharType="begin"/>
        </w:r>
        <w:r w:rsidR="00400369">
          <w:rPr>
            <w:noProof/>
          </w:rPr>
          <w:instrText xml:space="preserve"> PAGEREF _Toc37770209 \h </w:instrText>
        </w:r>
        <w:r w:rsidR="00400369">
          <w:rPr>
            <w:noProof/>
          </w:rPr>
        </w:r>
        <w:r w:rsidR="00400369">
          <w:rPr>
            <w:noProof/>
          </w:rPr>
          <w:fldChar w:fldCharType="separate"/>
        </w:r>
        <w:r w:rsidR="00FD172A">
          <w:rPr>
            <w:noProof/>
          </w:rPr>
          <w:t>33</w:t>
        </w:r>
        <w:r w:rsidR="00400369">
          <w:rPr>
            <w:noProof/>
          </w:rPr>
          <w:fldChar w:fldCharType="end"/>
        </w:r>
      </w:hyperlink>
    </w:p>
    <w:p w14:paraId="6A3A2BBA" w14:textId="5C7E6D01" w:rsidR="002B6235" w:rsidRDefault="00000000">
      <w:pPr>
        <w:pStyle w:val="TOC1"/>
        <w:rPr>
          <w:rFonts w:asciiTheme="minorHAnsi" w:eastAsiaTheme="minorEastAsia" w:hAnsiTheme="minorHAnsi" w:cstheme="minorBidi"/>
          <w:noProof/>
          <w:szCs w:val="22"/>
        </w:rPr>
      </w:pPr>
      <w:hyperlink w:anchor="_Toc37770210" w:history="1">
        <w:r w:rsidR="00400369">
          <w:rPr>
            <w:rStyle w:val="afc"/>
            <w:noProof/>
          </w:rPr>
          <w:t>第七部分</w:t>
        </w:r>
        <w:r w:rsidR="00400369">
          <w:rPr>
            <w:rStyle w:val="afc"/>
            <w:noProof/>
          </w:rPr>
          <w:t xml:space="preserve">  </w:t>
        </w:r>
        <w:r w:rsidR="00400369">
          <w:rPr>
            <w:rStyle w:val="afc"/>
            <w:noProof/>
          </w:rPr>
          <w:t>基金合同的生效</w:t>
        </w:r>
        <w:r w:rsidR="00400369">
          <w:rPr>
            <w:noProof/>
          </w:rPr>
          <w:tab/>
        </w:r>
        <w:r w:rsidR="00400369">
          <w:rPr>
            <w:noProof/>
          </w:rPr>
          <w:fldChar w:fldCharType="begin"/>
        </w:r>
        <w:r w:rsidR="00400369">
          <w:rPr>
            <w:noProof/>
          </w:rPr>
          <w:instrText xml:space="preserve"> PAGEREF _Toc37770210 \h </w:instrText>
        </w:r>
        <w:r w:rsidR="00400369">
          <w:rPr>
            <w:noProof/>
          </w:rPr>
        </w:r>
        <w:r w:rsidR="00400369">
          <w:rPr>
            <w:noProof/>
          </w:rPr>
          <w:fldChar w:fldCharType="separate"/>
        </w:r>
        <w:r w:rsidR="00FD172A">
          <w:rPr>
            <w:noProof/>
          </w:rPr>
          <w:t>34</w:t>
        </w:r>
        <w:r w:rsidR="00400369">
          <w:rPr>
            <w:noProof/>
          </w:rPr>
          <w:fldChar w:fldCharType="end"/>
        </w:r>
      </w:hyperlink>
    </w:p>
    <w:p w14:paraId="54AC61C6" w14:textId="030A9739" w:rsidR="002B6235" w:rsidRDefault="00000000">
      <w:pPr>
        <w:pStyle w:val="TOC1"/>
        <w:rPr>
          <w:rFonts w:asciiTheme="minorHAnsi" w:eastAsiaTheme="minorEastAsia" w:hAnsiTheme="minorHAnsi" w:cstheme="minorBidi"/>
          <w:noProof/>
          <w:szCs w:val="22"/>
        </w:rPr>
      </w:pPr>
      <w:hyperlink w:anchor="_Toc37770211" w:history="1">
        <w:r w:rsidR="00400369">
          <w:rPr>
            <w:rStyle w:val="afc"/>
            <w:noProof/>
          </w:rPr>
          <w:t>第八部分</w:t>
        </w:r>
        <w:r w:rsidR="00400369">
          <w:rPr>
            <w:rStyle w:val="afc"/>
            <w:noProof/>
          </w:rPr>
          <w:t xml:space="preserve">  </w:t>
        </w:r>
        <w:r w:rsidR="00400369">
          <w:rPr>
            <w:rStyle w:val="afc"/>
            <w:noProof/>
          </w:rPr>
          <w:t>基金份额的申购与赎回</w:t>
        </w:r>
        <w:r w:rsidR="00400369">
          <w:rPr>
            <w:noProof/>
          </w:rPr>
          <w:tab/>
        </w:r>
        <w:r w:rsidR="00400369">
          <w:rPr>
            <w:noProof/>
          </w:rPr>
          <w:fldChar w:fldCharType="begin"/>
        </w:r>
        <w:r w:rsidR="00400369">
          <w:rPr>
            <w:noProof/>
          </w:rPr>
          <w:instrText xml:space="preserve"> PAGEREF _Toc37770211 \h </w:instrText>
        </w:r>
        <w:r w:rsidR="00400369">
          <w:rPr>
            <w:noProof/>
          </w:rPr>
        </w:r>
        <w:r w:rsidR="00400369">
          <w:rPr>
            <w:noProof/>
          </w:rPr>
          <w:fldChar w:fldCharType="separate"/>
        </w:r>
        <w:r w:rsidR="00FD172A">
          <w:rPr>
            <w:noProof/>
          </w:rPr>
          <w:t>35</w:t>
        </w:r>
        <w:r w:rsidR="00400369">
          <w:rPr>
            <w:noProof/>
          </w:rPr>
          <w:fldChar w:fldCharType="end"/>
        </w:r>
      </w:hyperlink>
    </w:p>
    <w:p w14:paraId="742FD5A6" w14:textId="11EEE1E5" w:rsidR="002B6235" w:rsidRDefault="00000000">
      <w:pPr>
        <w:pStyle w:val="TOC1"/>
        <w:rPr>
          <w:rFonts w:asciiTheme="minorHAnsi" w:eastAsiaTheme="minorEastAsia" w:hAnsiTheme="minorHAnsi" w:cstheme="minorBidi"/>
          <w:noProof/>
          <w:szCs w:val="22"/>
        </w:rPr>
      </w:pPr>
      <w:hyperlink w:anchor="_Toc37770212" w:history="1">
        <w:r w:rsidR="00400369">
          <w:rPr>
            <w:rStyle w:val="afc"/>
            <w:noProof/>
          </w:rPr>
          <w:t>第九部分</w:t>
        </w:r>
        <w:r w:rsidR="00400369">
          <w:rPr>
            <w:rStyle w:val="afc"/>
            <w:noProof/>
          </w:rPr>
          <w:t xml:space="preserve">  </w:t>
        </w:r>
        <w:r w:rsidR="00400369">
          <w:rPr>
            <w:rStyle w:val="afc"/>
            <w:noProof/>
          </w:rPr>
          <w:t>基金的投资</w:t>
        </w:r>
        <w:r w:rsidR="00400369">
          <w:rPr>
            <w:noProof/>
          </w:rPr>
          <w:tab/>
        </w:r>
        <w:r w:rsidR="00400369">
          <w:rPr>
            <w:noProof/>
          </w:rPr>
          <w:fldChar w:fldCharType="begin"/>
        </w:r>
        <w:r w:rsidR="00400369">
          <w:rPr>
            <w:noProof/>
          </w:rPr>
          <w:instrText xml:space="preserve"> PAGEREF _Toc37770212 \h </w:instrText>
        </w:r>
        <w:r w:rsidR="00400369">
          <w:rPr>
            <w:noProof/>
          </w:rPr>
        </w:r>
        <w:r w:rsidR="00400369">
          <w:rPr>
            <w:noProof/>
          </w:rPr>
          <w:fldChar w:fldCharType="separate"/>
        </w:r>
        <w:r w:rsidR="00FD172A">
          <w:rPr>
            <w:noProof/>
          </w:rPr>
          <w:t>46</w:t>
        </w:r>
        <w:r w:rsidR="00400369">
          <w:rPr>
            <w:noProof/>
          </w:rPr>
          <w:fldChar w:fldCharType="end"/>
        </w:r>
      </w:hyperlink>
    </w:p>
    <w:p w14:paraId="6A2430A5" w14:textId="108D5F35" w:rsidR="002B6235" w:rsidRDefault="00000000">
      <w:pPr>
        <w:pStyle w:val="TOC1"/>
        <w:rPr>
          <w:rFonts w:asciiTheme="minorHAnsi" w:eastAsiaTheme="minorEastAsia" w:hAnsiTheme="minorHAnsi" w:cstheme="minorBidi"/>
          <w:noProof/>
          <w:szCs w:val="22"/>
        </w:rPr>
      </w:pPr>
      <w:hyperlink w:anchor="_Toc37770213" w:history="1">
        <w:r w:rsidR="00400369">
          <w:rPr>
            <w:rStyle w:val="afc"/>
            <w:noProof/>
          </w:rPr>
          <w:t>第十部分</w:t>
        </w:r>
        <w:r w:rsidR="00400369">
          <w:rPr>
            <w:rStyle w:val="afc"/>
            <w:noProof/>
          </w:rPr>
          <w:t xml:space="preserve">  </w:t>
        </w:r>
        <w:r w:rsidR="00400369">
          <w:rPr>
            <w:rStyle w:val="afc"/>
            <w:noProof/>
          </w:rPr>
          <w:t>基金的财产</w:t>
        </w:r>
        <w:r w:rsidR="00400369">
          <w:rPr>
            <w:noProof/>
          </w:rPr>
          <w:tab/>
        </w:r>
        <w:r w:rsidR="00400369">
          <w:rPr>
            <w:noProof/>
          </w:rPr>
          <w:fldChar w:fldCharType="begin"/>
        </w:r>
        <w:r w:rsidR="00400369">
          <w:rPr>
            <w:noProof/>
          </w:rPr>
          <w:instrText xml:space="preserve"> PAGEREF _Toc37770213 \h </w:instrText>
        </w:r>
        <w:r w:rsidR="00400369">
          <w:rPr>
            <w:noProof/>
          </w:rPr>
        </w:r>
        <w:r w:rsidR="00400369">
          <w:rPr>
            <w:noProof/>
          </w:rPr>
          <w:fldChar w:fldCharType="separate"/>
        </w:r>
        <w:r w:rsidR="00FD172A">
          <w:rPr>
            <w:noProof/>
          </w:rPr>
          <w:t>61</w:t>
        </w:r>
        <w:r w:rsidR="00400369">
          <w:rPr>
            <w:noProof/>
          </w:rPr>
          <w:fldChar w:fldCharType="end"/>
        </w:r>
      </w:hyperlink>
    </w:p>
    <w:p w14:paraId="096B2726" w14:textId="38A10121" w:rsidR="002B6235" w:rsidRDefault="00000000">
      <w:pPr>
        <w:pStyle w:val="TOC1"/>
        <w:rPr>
          <w:rFonts w:asciiTheme="minorHAnsi" w:eastAsiaTheme="minorEastAsia" w:hAnsiTheme="minorHAnsi" w:cstheme="minorBidi"/>
          <w:noProof/>
          <w:szCs w:val="22"/>
        </w:rPr>
      </w:pPr>
      <w:hyperlink w:anchor="_Toc37770214" w:history="1">
        <w:r w:rsidR="00400369">
          <w:rPr>
            <w:rStyle w:val="afc"/>
            <w:noProof/>
          </w:rPr>
          <w:t>第十一部分</w:t>
        </w:r>
        <w:r w:rsidR="00400369">
          <w:rPr>
            <w:rStyle w:val="afc"/>
            <w:noProof/>
          </w:rPr>
          <w:t xml:space="preserve">  </w:t>
        </w:r>
        <w:r w:rsidR="00400369">
          <w:rPr>
            <w:rStyle w:val="afc"/>
            <w:noProof/>
          </w:rPr>
          <w:t>基金资产的估值</w:t>
        </w:r>
        <w:r w:rsidR="00400369">
          <w:rPr>
            <w:noProof/>
          </w:rPr>
          <w:tab/>
        </w:r>
        <w:r w:rsidR="00400369">
          <w:rPr>
            <w:noProof/>
          </w:rPr>
          <w:fldChar w:fldCharType="begin"/>
        </w:r>
        <w:r w:rsidR="00400369">
          <w:rPr>
            <w:noProof/>
          </w:rPr>
          <w:instrText xml:space="preserve"> PAGEREF _Toc37770214 \h </w:instrText>
        </w:r>
        <w:r w:rsidR="00400369">
          <w:rPr>
            <w:noProof/>
          </w:rPr>
        </w:r>
        <w:r w:rsidR="00400369">
          <w:rPr>
            <w:noProof/>
          </w:rPr>
          <w:fldChar w:fldCharType="separate"/>
        </w:r>
        <w:r w:rsidR="00FD172A">
          <w:rPr>
            <w:noProof/>
          </w:rPr>
          <w:t>62</w:t>
        </w:r>
        <w:r w:rsidR="00400369">
          <w:rPr>
            <w:noProof/>
          </w:rPr>
          <w:fldChar w:fldCharType="end"/>
        </w:r>
      </w:hyperlink>
    </w:p>
    <w:p w14:paraId="6EC9A449" w14:textId="4846BF35" w:rsidR="002B6235" w:rsidRDefault="00000000">
      <w:pPr>
        <w:pStyle w:val="TOC1"/>
        <w:rPr>
          <w:rFonts w:asciiTheme="minorHAnsi" w:eastAsiaTheme="minorEastAsia" w:hAnsiTheme="minorHAnsi" w:cstheme="minorBidi"/>
          <w:noProof/>
          <w:szCs w:val="22"/>
        </w:rPr>
      </w:pPr>
      <w:hyperlink w:anchor="_Toc37770215" w:history="1">
        <w:r w:rsidR="00400369">
          <w:rPr>
            <w:rStyle w:val="afc"/>
            <w:noProof/>
          </w:rPr>
          <w:t>第十二部分</w:t>
        </w:r>
        <w:r w:rsidR="00400369">
          <w:rPr>
            <w:rStyle w:val="afc"/>
            <w:noProof/>
          </w:rPr>
          <w:t xml:space="preserve">  </w:t>
        </w:r>
        <w:r w:rsidR="00400369">
          <w:rPr>
            <w:rStyle w:val="afc"/>
            <w:noProof/>
          </w:rPr>
          <w:t>基金的收益分配</w:t>
        </w:r>
        <w:r w:rsidR="00400369">
          <w:rPr>
            <w:noProof/>
          </w:rPr>
          <w:tab/>
        </w:r>
        <w:r w:rsidR="00400369">
          <w:rPr>
            <w:noProof/>
          </w:rPr>
          <w:fldChar w:fldCharType="begin"/>
        </w:r>
        <w:r w:rsidR="00400369">
          <w:rPr>
            <w:noProof/>
          </w:rPr>
          <w:instrText xml:space="preserve"> PAGEREF _Toc37770215 \h </w:instrText>
        </w:r>
        <w:r w:rsidR="00400369">
          <w:rPr>
            <w:noProof/>
          </w:rPr>
        </w:r>
        <w:r w:rsidR="00400369">
          <w:rPr>
            <w:noProof/>
          </w:rPr>
          <w:fldChar w:fldCharType="separate"/>
        </w:r>
        <w:r w:rsidR="00FD172A">
          <w:rPr>
            <w:noProof/>
          </w:rPr>
          <w:t>67</w:t>
        </w:r>
        <w:r w:rsidR="00400369">
          <w:rPr>
            <w:noProof/>
          </w:rPr>
          <w:fldChar w:fldCharType="end"/>
        </w:r>
      </w:hyperlink>
    </w:p>
    <w:p w14:paraId="48B0694C" w14:textId="42FD371A" w:rsidR="002B6235" w:rsidRDefault="00000000">
      <w:pPr>
        <w:pStyle w:val="TOC1"/>
        <w:rPr>
          <w:rFonts w:asciiTheme="minorHAnsi" w:eastAsiaTheme="minorEastAsia" w:hAnsiTheme="minorHAnsi" w:cstheme="minorBidi"/>
          <w:noProof/>
          <w:szCs w:val="22"/>
        </w:rPr>
      </w:pPr>
      <w:hyperlink w:anchor="_Toc37770216" w:history="1">
        <w:r w:rsidR="00400369">
          <w:rPr>
            <w:rStyle w:val="afc"/>
            <w:noProof/>
          </w:rPr>
          <w:t>第十三部分</w:t>
        </w:r>
        <w:r w:rsidR="00400369">
          <w:rPr>
            <w:rStyle w:val="afc"/>
            <w:noProof/>
          </w:rPr>
          <w:t xml:space="preserve">  </w:t>
        </w:r>
        <w:r w:rsidR="00400369">
          <w:rPr>
            <w:rStyle w:val="afc"/>
            <w:noProof/>
          </w:rPr>
          <w:t>基金费用与税收</w:t>
        </w:r>
        <w:r w:rsidR="00400369">
          <w:rPr>
            <w:noProof/>
          </w:rPr>
          <w:tab/>
        </w:r>
        <w:r w:rsidR="00400369">
          <w:rPr>
            <w:noProof/>
          </w:rPr>
          <w:fldChar w:fldCharType="begin"/>
        </w:r>
        <w:r w:rsidR="00400369">
          <w:rPr>
            <w:noProof/>
          </w:rPr>
          <w:instrText xml:space="preserve"> PAGEREF _Toc37770216 \h </w:instrText>
        </w:r>
        <w:r w:rsidR="00400369">
          <w:rPr>
            <w:noProof/>
          </w:rPr>
        </w:r>
        <w:r w:rsidR="00400369">
          <w:rPr>
            <w:noProof/>
          </w:rPr>
          <w:fldChar w:fldCharType="separate"/>
        </w:r>
        <w:r w:rsidR="00FD172A">
          <w:rPr>
            <w:noProof/>
          </w:rPr>
          <w:t>69</w:t>
        </w:r>
        <w:r w:rsidR="00400369">
          <w:rPr>
            <w:noProof/>
          </w:rPr>
          <w:fldChar w:fldCharType="end"/>
        </w:r>
      </w:hyperlink>
    </w:p>
    <w:p w14:paraId="32C46E4A" w14:textId="6356B4DA" w:rsidR="002B6235" w:rsidRDefault="00000000">
      <w:pPr>
        <w:pStyle w:val="TOC1"/>
        <w:rPr>
          <w:rFonts w:asciiTheme="minorHAnsi" w:eastAsiaTheme="minorEastAsia" w:hAnsiTheme="minorHAnsi" w:cstheme="minorBidi"/>
          <w:noProof/>
          <w:szCs w:val="22"/>
        </w:rPr>
      </w:pPr>
      <w:hyperlink w:anchor="_Toc37770217" w:history="1">
        <w:r w:rsidR="00400369">
          <w:rPr>
            <w:rStyle w:val="afc"/>
            <w:noProof/>
          </w:rPr>
          <w:t>第十四部分</w:t>
        </w:r>
        <w:r w:rsidR="00400369">
          <w:rPr>
            <w:rStyle w:val="afc"/>
            <w:noProof/>
          </w:rPr>
          <w:t xml:space="preserve">  </w:t>
        </w:r>
        <w:r w:rsidR="00400369">
          <w:rPr>
            <w:rStyle w:val="afc"/>
            <w:noProof/>
          </w:rPr>
          <w:t>基金的会计与审计</w:t>
        </w:r>
        <w:r w:rsidR="00400369">
          <w:rPr>
            <w:noProof/>
          </w:rPr>
          <w:tab/>
        </w:r>
        <w:r w:rsidR="00400369">
          <w:rPr>
            <w:noProof/>
          </w:rPr>
          <w:fldChar w:fldCharType="begin"/>
        </w:r>
        <w:r w:rsidR="00400369">
          <w:rPr>
            <w:noProof/>
          </w:rPr>
          <w:instrText xml:space="preserve"> PAGEREF _Toc37770217 \h </w:instrText>
        </w:r>
        <w:r w:rsidR="00400369">
          <w:rPr>
            <w:noProof/>
          </w:rPr>
        </w:r>
        <w:r w:rsidR="00400369">
          <w:rPr>
            <w:noProof/>
          </w:rPr>
          <w:fldChar w:fldCharType="separate"/>
        </w:r>
        <w:r w:rsidR="00FD172A">
          <w:rPr>
            <w:noProof/>
          </w:rPr>
          <w:t>72</w:t>
        </w:r>
        <w:r w:rsidR="00400369">
          <w:rPr>
            <w:noProof/>
          </w:rPr>
          <w:fldChar w:fldCharType="end"/>
        </w:r>
      </w:hyperlink>
    </w:p>
    <w:p w14:paraId="34C7D304" w14:textId="31D9D344" w:rsidR="002B6235" w:rsidRDefault="00000000">
      <w:pPr>
        <w:pStyle w:val="TOC1"/>
        <w:rPr>
          <w:rFonts w:asciiTheme="minorHAnsi" w:eastAsiaTheme="minorEastAsia" w:hAnsiTheme="minorHAnsi" w:cstheme="minorBidi"/>
          <w:noProof/>
          <w:szCs w:val="22"/>
        </w:rPr>
      </w:pPr>
      <w:hyperlink w:anchor="_Toc37770218" w:history="1">
        <w:r w:rsidR="00400369">
          <w:rPr>
            <w:rStyle w:val="afc"/>
            <w:noProof/>
          </w:rPr>
          <w:t>第十五部分</w:t>
        </w:r>
        <w:r w:rsidR="00400369">
          <w:rPr>
            <w:rStyle w:val="afc"/>
            <w:noProof/>
          </w:rPr>
          <w:t xml:space="preserve">  </w:t>
        </w:r>
        <w:r w:rsidR="00400369">
          <w:rPr>
            <w:rStyle w:val="afc"/>
            <w:noProof/>
          </w:rPr>
          <w:t>基金的信息披露</w:t>
        </w:r>
        <w:r w:rsidR="00400369">
          <w:rPr>
            <w:noProof/>
          </w:rPr>
          <w:tab/>
        </w:r>
        <w:r w:rsidR="00400369">
          <w:rPr>
            <w:noProof/>
          </w:rPr>
          <w:fldChar w:fldCharType="begin"/>
        </w:r>
        <w:r w:rsidR="00400369">
          <w:rPr>
            <w:noProof/>
          </w:rPr>
          <w:instrText xml:space="preserve"> PAGEREF _Toc37770218 \h </w:instrText>
        </w:r>
        <w:r w:rsidR="00400369">
          <w:rPr>
            <w:noProof/>
          </w:rPr>
        </w:r>
        <w:r w:rsidR="00400369">
          <w:rPr>
            <w:noProof/>
          </w:rPr>
          <w:fldChar w:fldCharType="separate"/>
        </w:r>
        <w:r w:rsidR="00FD172A">
          <w:rPr>
            <w:noProof/>
          </w:rPr>
          <w:t>73</w:t>
        </w:r>
        <w:r w:rsidR="00400369">
          <w:rPr>
            <w:noProof/>
          </w:rPr>
          <w:fldChar w:fldCharType="end"/>
        </w:r>
      </w:hyperlink>
    </w:p>
    <w:p w14:paraId="70F71AE4" w14:textId="0C51406F" w:rsidR="002B6235" w:rsidRDefault="00000000">
      <w:pPr>
        <w:pStyle w:val="TOC1"/>
        <w:rPr>
          <w:rFonts w:asciiTheme="minorHAnsi" w:eastAsiaTheme="minorEastAsia" w:hAnsiTheme="minorHAnsi" w:cstheme="minorBidi"/>
          <w:noProof/>
          <w:szCs w:val="22"/>
        </w:rPr>
      </w:pPr>
      <w:hyperlink w:anchor="_Toc37770219" w:history="1">
        <w:r w:rsidR="00400369">
          <w:rPr>
            <w:rStyle w:val="afc"/>
            <w:noProof/>
          </w:rPr>
          <w:t>第十六部分</w:t>
        </w:r>
        <w:r w:rsidR="00400369">
          <w:rPr>
            <w:rStyle w:val="afc"/>
            <w:noProof/>
          </w:rPr>
          <w:t xml:space="preserve">  </w:t>
        </w:r>
        <w:r w:rsidR="00400369">
          <w:rPr>
            <w:rStyle w:val="afc"/>
            <w:noProof/>
          </w:rPr>
          <w:t>风险揭示</w:t>
        </w:r>
        <w:r w:rsidR="00400369">
          <w:rPr>
            <w:noProof/>
          </w:rPr>
          <w:tab/>
        </w:r>
        <w:r w:rsidR="00400369">
          <w:rPr>
            <w:noProof/>
          </w:rPr>
          <w:fldChar w:fldCharType="begin"/>
        </w:r>
        <w:r w:rsidR="00400369">
          <w:rPr>
            <w:noProof/>
          </w:rPr>
          <w:instrText xml:space="preserve"> PAGEREF _Toc37770219 \h </w:instrText>
        </w:r>
        <w:r w:rsidR="00400369">
          <w:rPr>
            <w:noProof/>
          </w:rPr>
        </w:r>
        <w:r w:rsidR="00400369">
          <w:rPr>
            <w:noProof/>
          </w:rPr>
          <w:fldChar w:fldCharType="separate"/>
        </w:r>
        <w:r w:rsidR="00FD172A">
          <w:rPr>
            <w:noProof/>
          </w:rPr>
          <w:t>80</w:t>
        </w:r>
        <w:r w:rsidR="00400369">
          <w:rPr>
            <w:noProof/>
          </w:rPr>
          <w:fldChar w:fldCharType="end"/>
        </w:r>
      </w:hyperlink>
    </w:p>
    <w:p w14:paraId="52CF7FE2" w14:textId="18726413" w:rsidR="002B6235" w:rsidRDefault="00000000">
      <w:pPr>
        <w:pStyle w:val="TOC1"/>
        <w:rPr>
          <w:rFonts w:asciiTheme="minorHAnsi" w:eastAsiaTheme="minorEastAsia" w:hAnsiTheme="minorHAnsi" w:cstheme="minorBidi"/>
          <w:noProof/>
          <w:szCs w:val="22"/>
        </w:rPr>
      </w:pPr>
      <w:hyperlink w:anchor="_Toc37770220" w:history="1">
        <w:r w:rsidR="00400369">
          <w:rPr>
            <w:rStyle w:val="afc"/>
            <w:noProof/>
          </w:rPr>
          <w:t>第十七部分</w:t>
        </w:r>
        <w:r w:rsidR="00400369">
          <w:rPr>
            <w:rStyle w:val="afc"/>
            <w:noProof/>
          </w:rPr>
          <w:t xml:space="preserve">  </w:t>
        </w:r>
        <w:r w:rsidR="00400369">
          <w:rPr>
            <w:rStyle w:val="afc"/>
            <w:noProof/>
          </w:rPr>
          <w:t>基金合同的变更、终止与基金财产的清算</w:t>
        </w:r>
        <w:r w:rsidR="00400369">
          <w:rPr>
            <w:noProof/>
          </w:rPr>
          <w:tab/>
        </w:r>
        <w:r w:rsidR="00400369">
          <w:rPr>
            <w:noProof/>
          </w:rPr>
          <w:fldChar w:fldCharType="begin"/>
        </w:r>
        <w:r w:rsidR="00400369">
          <w:rPr>
            <w:noProof/>
          </w:rPr>
          <w:instrText xml:space="preserve"> PAGEREF _Toc37770220 \h </w:instrText>
        </w:r>
        <w:r w:rsidR="00400369">
          <w:rPr>
            <w:noProof/>
          </w:rPr>
        </w:r>
        <w:r w:rsidR="00400369">
          <w:rPr>
            <w:noProof/>
          </w:rPr>
          <w:fldChar w:fldCharType="separate"/>
        </w:r>
        <w:r w:rsidR="00FD172A">
          <w:rPr>
            <w:noProof/>
          </w:rPr>
          <w:t>84</w:t>
        </w:r>
        <w:r w:rsidR="00400369">
          <w:rPr>
            <w:noProof/>
          </w:rPr>
          <w:fldChar w:fldCharType="end"/>
        </w:r>
      </w:hyperlink>
    </w:p>
    <w:p w14:paraId="7D69E008" w14:textId="0F5252A9" w:rsidR="002B6235" w:rsidRDefault="00000000">
      <w:pPr>
        <w:pStyle w:val="TOC1"/>
        <w:rPr>
          <w:rFonts w:asciiTheme="minorHAnsi" w:eastAsiaTheme="minorEastAsia" w:hAnsiTheme="minorHAnsi" w:cstheme="minorBidi"/>
          <w:noProof/>
          <w:szCs w:val="22"/>
        </w:rPr>
      </w:pPr>
      <w:hyperlink w:anchor="_Toc37770221" w:history="1">
        <w:r w:rsidR="00400369">
          <w:rPr>
            <w:rStyle w:val="afc"/>
            <w:noProof/>
          </w:rPr>
          <w:t>第十八部分</w:t>
        </w:r>
        <w:r w:rsidR="00400369">
          <w:rPr>
            <w:rStyle w:val="afc"/>
            <w:noProof/>
          </w:rPr>
          <w:t xml:space="preserve">  </w:t>
        </w:r>
        <w:r w:rsidR="00400369">
          <w:rPr>
            <w:rStyle w:val="afc"/>
            <w:noProof/>
          </w:rPr>
          <w:t>基金合同的内容摘要</w:t>
        </w:r>
        <w:r w:rsidR="00400369">
          <w:rPr>
            <w:noProof/>
          </w:rPr>
          <w:tab/>
        </w:r>
        <w:r w:rsidR="00400369">
          <w:rPr>
            <w:noProof/>
          </w:rPr>
          <w:fldChar w:fldCharType="begin"/>
        </w:r>
        <w:r w:rsidR="00400369">
          <w:rPr>
            <w:noProof/>
          </w:rPr>
          <w:instrText xml:space="preserve"> PAGEREF _Toc37770221 \h </w:instrText>
        </w:r>
        <w:r w:rsidR="00400369">
          <w:rPr>
            <w:noProof/>
          </w:rPr>
        </w:r>
        <w:r w:rsidR="00400369">
          <w:rPr>
            <w:noProof/>
          </w:rPr>
          <w:fldChar w:fldCharType="separate"/>
        </w:r>
        <w:r w:rsidR="00FD172A">
          <w:rPr>
            <w:noProof/>
          </w:rPr>
          <w:t>86</w:t>
        </w:r>
        <w:r w:rsidR="00400369">
          <w:rPr>
            <w:noProof/>
          </w:rPr>
          <w:fldChar w:fldCharType="end"/>
        </w:r>
      </w:hyperlink>
    </w:p>
    <w:p w14:paraId="61C4986D" w14:textId="5E24BC9E" w:rsidR="002B6235" w:rsidRDefault="00000000">
      <w:pPr>
        <w:pStyle w:val="TOC1"/>
        <w:rPr>
          <w:rFonts w:asciiTheme="minorHAnsi" w:eastAsiaTheme="minorEastAsia" w:hAnsiTheme="minorHAnsi" w:cstheme="minorBidi"/>
          <w:noProof/>
          <w:szCs w:val="22"/>
        </w:rPr>
      </w:pPr>
      <w:hyperlink w:anchor="_Toc37770222" w:history="1">
        <w:r w:rsidR="00400369">
          <w:rPr>
            <w:rStyle w:val="afc"/>
            <w:noProof/>
          </w:rPr>
          <w:t>第十九部分</w:t>
        </w:r>
        <w:r w:rsidR="00400369">
          <w:rPr>
            <w:rStyle w:val="afc"/>
            <w:noProof/>
          </w:rPr>
          <w:t xml:space="preserve">  </w:t>
        </w:r>
        <w:r w:rsidR="00400369">
          <w:rPr>
            <w:rStyle w:val="afc"/>
            <w:noProof/>
          </w:rPr>
          <w:t>基金托管协议的内容摘要</w:t>
        </w:r>
        <w:r w:rsidR="00400369">
          <w:rPr>
            <w:noProof/>
          </w:rPr>
          <w:tab/>
        </w:r>
        <w:r w:rsidR="00400369">
          <w:rPr>
            <w:noProof/>
          </w:rPr>
          <w:fldChar w:fldCharType="begin"/>
        </w:r>
        <w:r w:rsidR="00400369">
          <w:rPr>
            <w:noProof/>
          </w:rPr>
          <w:instrText xml:space="preserve"> PAGEREF _Toc37770222 \h </w:instrText>
        </w:r>
        <w:r w:rsidR="00400369">
          <w:rPr>
            <w:noProof/>
          </w:rPr>
        </w:r>
        <w:r w:rsidR="00400369">
          <w:rPr>
            <w:noProof/>
          </w:rPr>
          <w:fldChar w:fldCharType="separate"/>
        </w:r>
        <w:r w:rsidR="00FD172A">
          <w:rPr>
            <w:noProof/>
          </w:rPr>
          <w:t>102</w:t>
        </w:r>
        <w:r w:rsidR="00400369">
          <w:rPr>
            <w:noProof/>
          </w:rPr>
          <w:fldChar w:fldCharType="end"/>
        </w:r>
      </w:hyperlink>
    </w:p>
    <w:p w14:paraId="4E1881D0" w14:textId="4F0BA9EE" w:rsidR="002B6235" w:rsidRDefault="00000000">
      <w:pPr>
        <w:pStyle w:val="TOC1"/>
        <w:rPr>
          <w:rFonts w:asciiTheme="minorHAnsi" w:eastAsiaTheme="minorEastAsia" w:hAnsiTheme="minorHAnsi" w:cstheme="minorBidi"/>
          <w:noProof/>
          <w:szCs w:val="22"/>
        </w:rPr>
      </w:pPr>
      <w:hyperlink w:anchor="_Toc37770223" w:history="1">
        <w:r w:rsidR="00400369">
          <w:rPr>
            <w:rStyle w:val="afc"/>
            <w:noProof/>
          </w:rPr>
          <w:t>第二十部分</w:t>
        </w:r>
        <w:r w:rsidR="00400369">
          <w:rPr>
            <w:rStyle w:val="afc"/>
            <w:noProof/>
          </w:rPr>
          <w:t xml:space="preserve">  </w:t>
        </w:r>
        <w:r w:rsidR="00400369">
          <w:rPr>
            <w:rStyle w:val="afc"/>
            <w:noProof/>
          </w:rPr>
          <w:t>对基金份额持有人的服务</w:t>
        </w:r>
        <w:r w:rsidR="00400369">
          <w:rPr>
            <w:noProof/>
          </w:rPr>
          <w:tab/>
        </w:r>
        <w:r w:rsidR="00400369">
          <w:rPr>
            <w:noProof/>
          </w:rPr>
          <w:fldChar w:fldCharType="begin"/>
        </w:r>
        <w:r w:rsidR="00400369">
          <w:rPr>
            <w:noProof/>
          </w:rPr>
          <w:instrText xml:space="preserve"> PAGEREF _Toc37770223 \h </w:instrText>
        </w:r>
        <w:r w:rsidR="00400369">
          <w:rPr>
            <w:noProof/>
          </w:rPr>
        </w:r>
        <w:r w:rsidR="00400369">
          <w:rPr>
            <w:noProof/>
          </w:rPr>
          <w:fldChar w:fldCharType="separate"/>
        </w:r>
        <w:r w:rsidR="00FD172A">
          <w:rPr>
            <w:noProof/>
          </w:rPr>
          <w:t>117</w:t>
        </w:r>
        <w:r w:rsidR="00400369">
          <w:rPr>
            <w:noProof/>
          </w:rPr>
          <w:fldChar w:fldCharType="end"/>
        </w:r>
      </w:hyperlink>
    </w:p>
    <w:p w14:paraId="1D38D7D7" w14:textId="163EAEE2" w:rsidR="002B6235" w:rsidRDefault="00000000">
      <w:pPr>
        <w:pStyle w:val="TOC1"/>
        <w:rPr>
          <w:rFonts w:asciiTheme="minorHAnsi" w:eastAsiaTheme="minorEastAsia" w:hAnsiTheme="minorHAnsi" w:cstheme="minorBidi"/>
          <w:noProof/>
          <w:szCs w:val="22"/>
        </w:rPr>
      </w:pPr>
      <w:hyperlink w:anchor="_Toc37770224" w:history="1">
        <w:r w:rsidR="00400369">
          <w:rPr>
            <w:rStyle w:val="afc"/>
            <w:noProof/>
          </w:rPr>
          <w:t>第二十一部分</w:t>
        </w:r>
        <w:r w:rsidR="00400369">
          <w:rPr>
            <w:rStyle w:val="afc"/>
            <w:noProof/>
          </w:rPr>
          <w:t xml:space="preserve">  </w:t>
        </w:r>
        <w:r w:rsidR="00400369">
          <w:rPr>
            <w:rStyle w:val="afc"/>
            <w:noProof/>
          </w:rPr>
          <w:t>其他应披露事项</w:t>
        </w:r>
        <w:r w:rsidR="00400369">
          <w:rPr>
            <w:noProof/>
          </w:rPr>
          <w:tab/>
        </w:r>
        <w:r w:rsidR="00400369">
          <w:rPr>
            <w:noProof/>
          </w:rPr>
          <w:fldChar w:fldCharType="begin"/>
        </w:r>
        <w:r w:rsidR="00400369">
          <w:rPr>
            <w:noProof/>
          </w:rPr>
          <w:instrText xml:space="preserve"> PAGEREF _Toc37770224 \h </w:instrText>
        </w:r>
        <w:r w:rsidR="00400369">
          <w:rPr>
            <w:noProof/>
          </w:rPr>
        </w:r>
        <w:r w:rsidR="00400369">
          <w:rPr>
            <w:noProof/>
          </w:rPr>
          <w:fldChar w:fldCharType="separate"/>
        </w:r>
        <w:r w:rsidR="00FD172A">
          <w:rPr>
            <w:noProof/>
          </w:rPr>
          <w:t>119</w:t>
        </w:r>
        <w:r w:rsidR="00400369">
          <w:rPr>
            <w:noProof/>
          </w:rPr>
          <w:fldChar w:fldCharType="end"/>
        </w:r>
      </w:hyperlink>
    </w:p>
    <w:p w14:paraId="28BD0D54" w14:textId="500A81D3" w:rsidR="002B6235" w:rsidRDefault="00000000">
      <w:pPr>
        <w:pStyle w:val="TOC1"/>
        <w:rPr>
          <w:rFonts w:asciiTheme="minorHAnsi" w:eastAsiaTheme="minorEastAsia" w:hAnsiTheme="minorHAnsi" w:cstheme="minorBidi"/>
          <w:noProof/>
          <w:szCs w:val="22"/>
        </w:rPr>
      </w:pPr>
      <w:hyperlink w:anchor="_Toc37770225" w:history="1">
        <w:r w:rsidR="00400369">
          <w:rPr>
            <w:rStyle w:val="afc"/>
            <w:noProof/>
          </w:rPr>
          <w:t>第二十二部分</w:t>
        </w:r>
        <w:r w:rsidR="00400369">
          <w:rPr>
            <w:rStyle w:val="afc"/>
            <w:noProof/>
          </w:rPr>
          <w:t xml:space="preserve">  </w:t>
        </w:r>
        <w:r w:rsidR="00400369">
          <w:rPr>
            <w:rStyle w:val="afc"/>
            <w:noProof/>
          </w:rPr>
          <w:t>招募说明书存放及查阅方式</w:t>
        </w:r>
        <w:r w:rsidR="00400369">
          <w:rPr>
            <w:noProof/>
          </w:rPr>
          <w:tab/>
        </w:r>
        <w:r w:rsidR="00400369">
          <w:rPr>
            <w:noProof/>
          </w:rPr>
          <w:fldChar w:fldCharType="begin"/>
        </w:r>
        <w:r w:rsidR="00400369">
          <w:rPr>
            <w:noProof/>
          </w:rPr>
          <w:instrText xml:space="preserve"> PAGEREF _Toc37770225 \h </w:instrText>
        </w:r>
        <w:r w:rsidR="00400369">
          <w:rPr>
            <w:noProof/>
          </w:rPr>
        </w:r>
        <w:r w:rsidR="00400369">
          <w:rPr>
            <w:noProof/>
          </w:rPr>
          <w:fldChar w:fldCharType="separate"/>
        </w:r>
        <w:r w:rsidR="00FD172A">
          <w:rPr>
            <w:noProof/>
          </w:rPr>
          <w:t>121</w:t>
        </w:r>
        <w:r w:rsidR="00400369">
          <w:rPr>
            <w:noProof/>
          </w:rPr>
          <w:fldChar w:fldCharType="end"/>
        </w:r>
      </w:hyperlink>
    </w:p>
    <w:p w14:paraId="77B50829" w14:textId="0B3A4FE5" w:rsidR="002B6235" w:rsidRDefault="00000000">
      <w:pPr>
        <w:pStyle w:val="TOC1"/>
        <w:rPr>
          <w:rFonts w:asciiTheme="minorHAnsi" w:eastAsiaTheme="minorEastAsia" w:hAnsiTheme="minorHAnsi" w:cstheme="minorBidi"/>
          <w:noProof/>
          <w:szCs w:val="22"/>
        </w:rPr>
      </w:pPr>
      <w:hyperlink w:anchor="_Toc37770226" w:history="1">
        <w:r w:rsidR="00400369">
          <w:rPr>
            <w:rStyle w:val="afc"/>
            <w:noProof/>
          </w:rPr>
          <w:t>第二十三部分</w:t>
        </w:r>
        <w:r w:rsidR="00400369">
          <w:rPr>
            <w:rStyle w:val="afc"/>
            <w:noProof/>
          </w:rPr>
          <w:t xml:space="preserve">  </w:t>
        </w:r>
        <w:r w:rsidR="00400369">
          <w:rPr>
            <w:rStyle w:val="afc"/>
            <w:noProof/>
          </w:rPr>
          <w:t>备查文件</w:t>
        </w:r>
        <w:r w:rsidR="00400369">
          <w:rPr>
            <w:noProof/>
          </w:rPr>
          <w:tab/>
        </w:r>
        <w:r w:rsidR="00400369">
          <w:rPr>
            <w:noProof/>
          </w:rPr>
          <w:fldChar w:fldCharType="begin"/>
        </w:r>
        <w:r w:rsidR="00400369">
          <w:rPr>
            <w:noProof/>
          </w:rPr>
          <w:instrText xml:space="preserve"> PAGEREF _Toc37770226 \h </w:instrText>
        </w:r>
        <w:r w:rsidR="00400369">
          <w:rPr>
            <w:noProof/>
          </w:rPr>
        </w:r>
        <w:r w:rsidR="00400369">
          <w:rPr>
            <w:noProof/>
          </w:rPr>
          <w:fldChar w:fldCharType="separate"/>
        </w:r>
        <w:r w:rsidR="00FD172A">
          <w:rPr>
            <w:noProof/>
          </w:rPr>
          <w:t>122</w:t>
        </w:r>
        <w:r w:rsidR="00400369">
          <w:rPr>
            <w:noProof/>
          </w:rPr>
          <w:fldChar w:fldCharType="end"/>
        </w:r>
      </w:hyperlink>
    </w:p>
    <w:p w14:paraId="7706F305" w14:textId="77777777" w:rsidR="002B6235" w:rsidRDefault="00400369">
      <w:pPr>
        <w:sectPr w:rsidR="002B6235">
          <w:pgSz w:w="11906" w:h="16838"/>
          <w:pgMar w:top="1440" w:right="1800" w:bottom="1440" w:left="1800" w:header="851" w:footer="992" w:gutter="0"/>
          <w:pgNumType w:chapStyle="1"/>
          <w:cols w:space="720"/>
          <w:docGrid w:type="lines" w:linePitch="312"/>
        </w:sectPr>
      </w:pPr>
      <w:r>
        <w:fldChar w:fldCharType="end"/>
      </w:r>
      <w:bookmarkStart w:id="33" w:name="_Toc263092309"/>
      <w:bookmarkStart w:id="34" w:name="_Toc416264537"/>
      <w:bookmarkStart w:id="35" w:name="_Toc24860"/>
      <w:bookmarkStart w:id="36" w:name="_Toc352229747"/>
      <w:bookmarkStart w:id="37" w:name="_Toc21301"/>
      <w:bookmarkStart w:id="38" w:name="_Toc13020"/>
      <w:bookmarkStart w:id="39" w:name="_Toc819"/>
      <w:bookmarkStart w:id="40" w:name="_Toc19592"/>
      <w:bookmarkStart w:id="41" w:name="_Toc6617"/>
      <w:bookmarkStart w:id="42" w:name="_Toc2465"/>
      <w:bookmarkStart w:id="43" w:name="_Toc22864"/>
      <w:bookmarkStart w:id="44" w:name="_Toc3224"/>
      <w:bookmarkStart w:id="45" w:name="_Toc31551"/>
      <w:bookmarkStart w:id="46" w:name="_Toc258829399"/>
      <w:bookmarkStart w:id="47" w:name="_Toc15067"/>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0A5F6D5" w14:textId="77777777" w:rsidR="002B6235" w:rsidRDefault="00400369">
      <w:pPr>
        <w:pStyle w:val="1"/>
        <w:jc w:val="center"/>
        <w:rPr>
          <w:sz w:val="30"/>
          <w:szCs w:val="30"/>
        </w:rPr>
      </w:pPr>
      <w:bookmarkStart w:id="48" w:name="_Toc3777020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59FB387F"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14:paraId="15B3484A"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9E904CB"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Pr>
          <w:rFonts w:asciiTheme="minorEastAsia" w:hAnsiTheme="minorEastAsia" w:cs="Arial" w:hint="eastAsia"/>
          <w:sz w:val="24"/>
          <w:szCs w:val="24"/>
        </w:rPr>
        <w:t>富荣福锦</w:t>
      </w:r>
      <w:proofErr w:type="gramEnd"/>
      <w:r>
        <w:rPr>
          <w:rFonts w:asciiTheme="minorEastAsia" w:hAnsiTheme="minorEastAsia" w:cs="Arial" w:hint="eastAsia"/>
          <w:sz w:val="24"/>
          <w:szCs w:val="24"/>
        </w:rPr>
        <w:t>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B69A548"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14CC2F2A" w14:textId="77777777" w:rsidR="002B6235" w:rsidRDefault="002B6235">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2B6235">
          <w:footerReference w:type="default" r:id="rId10"/>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5246"/>
      <w:bookmarkStart w:id="53" w:name="_Toc13288"/>
      <w:bookmarkStart w:id="54" w:name="_Toc18631"/>
      <w:bookmarkStart w:id="55" w:name="_Toc6683"/>
      <w:bookmarkStart w:id="56" w:name="_Toc20318"/>
      <w:bookmarkStart w:id="57" w:name="_Toc20627"/>
      <w:bookmarkStart w:id="58" w:name="_Toc6149"/>
      <w:bookmarkStart w:id="59" w:name="_Toc545"/>
      <w:bookmarkStart w:id="60" w:name="_Toc24571"/>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783A1939" w14:textId="77777777" w:rsidR="002B6235" w:rsidRDefault="00400369">
      <w:pPr>
        <w:pStyle w:val="1"/>
        <w:jc w:val="center"/>
        <w:rPr>
          <w:sz w:val="30"/>
          <w:szCs w:val="30"/>
        </w:rPr>
      </w:pPr>
      <w:bookmarkStart w:id="63" w:name="_Toc37770205"/>
      <w:r>
        <w:rPr>
          <w:rFonts w:hint="eastAsia"/>
          <w:sz w:val="30"/>
          <w:szCs w:val="30"/>
        </w:rPr>
        <w:lastRenderedPageBreak/>
        <w:t>第二部分</w:t>
      </w:r>
      <w:r>
        <w:rPr>
          <w:sz w:val="30"/>
          <w:szCs w:val="30"/>
        </w:rPr>
        <w:t xml:space="preserve">  </w:t>
      </w:r>
      <w:r>
        <w:rPr>
          <w:rFonts w:hint="eastAsia"/>
          <w:sz w:val="30"/>
          <w:szCs w:val="30"/>
        </w:rPr>
        <w:t>释义</w:t>
      </w:r>
      <w:bookmarkEnd w:id="63"/>
    </w:p>
    <w:p w14:paraId="67E69E09"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1549A2B4"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w:t>
      </w:r>
      <w:proofErr w:type="gramStart"/>
      <w:r>
        <w:rPr>
          <w:rFonts w:asciiTheme="minorEastAsia" w:hAnsiTheme="minorEastAsia" w:cs="Times New Roman" w:hint="eastAsia"/>
          <w:sz w:val="24"/>
          <w:szCs w:val="24"/>
        </w:rPr>
        <w:t>指富荣福</w:t>
      </w:r>
      <w:proofErr w:type="gramEnd"/>
      <w:r>
        <w:rPr>
          <w:rFonts w:asciiTheme="minorEastAsia" w:hAnsiTheme="minorEastAsia" w:cs="Times New Roman" w:hint="eastAsia"/>
          <w:sz w:val="24"/>
          <w:szCs w:val="24"/>
        </w:rPr>
        <w:t>锦混合型证券投资基金</w:t>
      </w:r>
    </w:p>
    <w:p w14:paraId="44F3884A"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4DC061DD"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68773319"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14:paraId="3FF041CA"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14:paraId="7F18B7F3"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14:paraId="7255CFBF"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14:paraId="610FD6EF"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14:paraId="37B5751A"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475A3DF6"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C07E633"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06171895"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14:paraId="3F16CEE4"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690BD499"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05E7CE46"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28E0FAFE"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5A09B884"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41F87C6A"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74C9CDE3"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7CEC866E"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8EE2BAA"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40DDC6C"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CDCF89"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C9F8C5E"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1FD8C492"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9F9E762"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632E8C57"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BCADB79"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05259B9"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7248BA7D"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B2734A9"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5A1C2B28"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05B08FCD"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61895F06"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E0F41D1"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A5CEA8E"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399F3EB3"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2D352F32"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C6066A8"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494F1E89"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B534FFF"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4630EEDC"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5E484643"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5BC581A"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58C962A"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D69B65B"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B858684"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865E67"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29E07733"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2349BAF1"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5E957A1A"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277A2D62"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52BDEB2"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4F0B2130"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7905160F"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532C45AB" w14:textId="77777777" w:rsidR="002B6235" w:rsidRDefault="00400369">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14:paraId="647993A6" w14:textId="77777777" w:rsidR="002B6235" w:rsidRDefault="00400369">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722420A" w14:textId="77777777" w:rsidR="002B6235" w:rsidRDefault="00400369">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5B7893E5" w14:textId="77777777" w:rsidR="002B6235" w:rsidRDefault="00400369">
      <w:pPr>
        <w:spacing w:line="360" w:lineRule="auto"/>
        <w:ind w:firstLineChars="200" w:firstLine="480"/>
        <w:rPr>
          <w:b/>
          <w:bCs/>
        </w:rPr>
        <w:sectPr w:rsidR="002B6235">
          <w:footerReference w:type="default" r:id="rId11"/>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3BCE8C56" w14:textId="77777777" w:rsidR="002B6235" w:rsidRDefault="00400369">
      <w:pPr>
        <w:pStyle w:val="1"/>
        <w:jc w:val="center"/>
        <w:rPr>
          <w:sz w:val="30"/>
          <w:szCs w:val="30"/>
        </w:rPr>
      </w:pPr>
      <w:bookmarkStart w:id="64" w:name="_Toc37770206"/>
      <w:bookmarkStart w:id="65" w:name="_Toc416264539"/>
      <w:bookmarkStart w:id="66" w:name="_Toc263092311"/>
      <w:bookmarkStart w:id="67" w:name="_Toc410197817"/>
      <w:bookmarkStart w:id="68" w:name="_Toc352229749"/>
      <w:bookmarkStart w:id="69" w:name="_Toc24682"/>
      <w:bookmarkStart w:id="70" w:name="_Toc90742688"/>
      <w:bookmarkStart w:id="71" w:name="_Toc6714"/>
      <w:bookmarkStart w:id="72" w:name="_Toc29948"/>
      <w:bookmarkStart w:id="73" w:name="_Toc7151"/>
      <w:bookmarkStart w:id="74" w:name="_Toc27226"/>
      <w:bookmarkStart w:id="75" w:name="_Toc90742390"/>
      <w:bookmarkStart w:id="76" w:name="_Toc22074"/>
      <w:bookmarkStart w:id="77" w:name="_Toc29784"/>
      <w:bookmarkStart w:id="78" w:name="_Toc27189"/>
      <w:bookmarkStart w:id="79" w:name="_Toc15203"/>
      <w:bookmarkStart w:id="80" w:name="_Toc90742321"/>
      <w:bookmarkStart w:id="81" w:name="_Toc16265"/>
      <w:bookmarkStart w:id="82" w:name="_Toc3266"/>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66"/>
    </w:p>
    <w:p w14:paraId="2BE5AD77" w14:textId="77777777" w:rsidR="002B6235" w:rsidRDefault="0040036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253C866C" w14:textId="77777777" w:rsidR="002B6235" w:rsidRDefault="0040036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1DFDAF0F" w14:textId="77777777" w:rsidR="002B6235" w:rsidRDefault="0040036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2831936A" w14:textId="77777777" w:rsidR="002B6235" w:rsidRDefault="0040036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10F10F7E" w14:textId="77777777" w:rsidR="002B6235" w:rsidRDefault="0040036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0AEC2147" w14:textId="77777777" w:rsidR="002B6235" w:rsidRDefault="0040036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FC565BB" w14:textId="77777777" w:rsidR="002B6235" w:rsidRDefault="0040036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72DC6E9A" w14:textId="77777777" w:rsidR="002B6235" w:rsidRDefault="0040036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0D8C0894" w14:textId="77777777" w:rsidR="002B6235" w:rsidRDefault="0040036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联系人：罗艳</w:t>
      </w:r>
    </w:p>
    <w:p w14:paraId="5031C857" w14:textId="77777777" w:rsidR="002B6235" w:rsidRDefault="0040036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6637</w:t>
      </w:r>
    </w:p>
    <w:p w14:paraId="20DFA2C0" w14:textId="77777777" w:rsidR="002B6235" w:rsidRDefault="0040036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2B6235" w14:paraId="682773E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E735DDE" w14:textId="77777777" w:rsidR="002B6235" w:rsidRDefault="0040036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6AE4D760" w14:textId="77777777" w:rsidR="002B6235" w:rsidRDefault="0040036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2B6235" w14:paraId="41AA204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C95A89A" w14:textId="77777777" w:rsidR="002B6235" w:rsidRDefault="0040036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471ED52" w14:textId="77777777" w:rsidR="002B6235" w:rsidRDefault="0040036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2B6235" w14:paraId="43E2C61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6A62F0C" w14:textId="77777777" w:rsidR="002B6235" w:rsidRDefault="0040036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67A99E" w14:textId="77777777" w:rsidR="002B6235" w:rsidRDefault="0040036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2B6235" w14:paraId="75B7099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DD693A8" w14:textId="77777777" w:rsidR="002B6235" w:rsidRDefault="0040036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BEB876B" w14:textId="77777777" w:rsidR="002B6235" w:rsidRDefault="0040036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09F780AF" w14:textId="77777777" w:rsidR="002B6235" w:rsidRDefault="002B6235">
      <w:pPr>
        <w:adjustRightInd w:val="0"/>
        <w:snapToGrid w:val="0"/>
        <w:spacing w:line="360" w:lineRule="auto"/>
        <w:ind w:firstLineChars="200" w:firstLine="480"/>
        <w:rPr>
          <w:rFonts w:asciiTheme="minorEastAsia" w:hAnsiTheme="minorEastAsia" w:cs="Arial"/>
          <w:kern w:val="0"/>
          <w:sz w:val="24"/>
          <w:szCs w:val="24"/>
        </w:rPr>
      </w:pPr>
    </w:p>
    <w:p w14:paraId="77106E3F" w14:textId="77777777" w:rsidR="002B6235" w:rsidRDefault="0040036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4C625B53"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7456637A"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投资有限公司总经理、党支部书记、董事、董事长，广州新中轴建设有限公司财务总监、董事长、法人代表。现任广州产业投资基金管理有限公司党委书记、董事长、法定代表人，广州城</w:t>
      </w:r>
      <w:proofErr w:type="gramStart"/>
      <w:r>
        <w:rPr>
          <w:rFonts w:asciiTheme="minorEastAsia" w:hAnsiTheme="minorEastAsia" w:cs="Arial" w:hint="eastAsia"/>
          <w:kern w:val="0"/>
          <w:sz w:val="24"/>
          <w:szCs w:val="24"/>
        </w:rPr>
        <w:t>恒</w:t>
      </w:r>
      <w:proofErr w:type="gramEnd"/>
      <w:r>
        <w:rPr>
          <w:rFonts w:asciiTheme="minorEastAsia" w:hAnsiTheme="minorEastAsia" w:cs="Arial" w:hint="eastAsia"/>
          <w:kern w:val="0"/>
          <w:sz w:val="24"/>
          <w:szCs w:val="24"/>
        </w:rPr>
        <w:t>城市更新投资有限公司董事长、法定代表人，广州市城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投资有限公司董事，富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管理有限公司董事长、法定代表人。</w:t>
      </w:r>
    </w:p>
    <w:p w14:paraId="313347D7"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1757DB26"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w:t>
      </w:r>
      <w:r>
        <w:rPr>
          <w:rFonts w:asciiTheme="minorEastAsia" w:hAnsiTheme="minorEastAsia" w:cs="Arial"/>
          <w:kern w:val="0"/>
          <w:sz w:val="24"/>
          <w:szCs w:val="24"/>
        </w:rPr>
        <w:t>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广州产业投资基金管理有限公司投资管理部总经理，广州基金国际股权投资基金管理有限公司党支部副书记、总经理，富荣基金管理有限公司董事。</w:t>
      </w:r>
    </w:p>
    <w:p w14:paraId="207F04B1"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郭涛先生，董事，上海交通大学高级管理人员工商管理专业硕士。现任</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投资有限公司总经理、执行董事，</w:t>
      </w:r>
      <w:proofErr w:type="gramStart"/>
      <w:r>
        <w:rPr>
          <w:rFonts w:asciiTheme="minorEastAsia" w:hAnsiTheme="minorEastAsia" w:cs="Arial" w:hint="eastAsia"/>
          <w:kern w:val="0"/>
          <w:sz w:val="24"/>
          <w:szCs w:val="24"/>
        </w:rPr>
        <w:t>微愿数智</w:t>
      </w:r>
      <w:proofErr w:type="gramEnd"/>
      <w:r>
        <w:rPr>
          <w:rFonts w:asciiTheme="minorEastAsia" w:hAnsiTheme="minorEastAsia" w:cs="Arial" w:hint="eastAsia"/>
          <w:kern w:val="0"/>
          <w:sz w:val="24"/>
          <w:szCs w:val="24"/>
        </w:rPr>
        <w:t>（深圳）健康科技有限公司总经理、执行董事，</w:t>
      </w:r>
      <w:proofErr w:type="gramStart"/>
      <w:r>
        <w:rPr>
          <w:rFonts w:asciiTheme="minorEastAsia" w:hAnsiTheme="minorEastAsia" w:cs="Arial" w:hint="eastAsia"/>
          <w:kern w:val="0"/>
          <w:sz w:val="24"/>
          <w:szCs w:val="24"/>
        </w:rPr>
        <w:t>深圳市盈投荣达</w:t>
      </w:r>
      <w:proofErr w:type="gramEnd"/>
      <w:r>
        <w:rPr>
          <w:rFonts w:asciiTheme="minorEastAsia" w:hAnsiTheme="minorEastAsia" w:cs="Arial" w:hint="eastAsia"/>
          <w:kern w:val="0"/>
          <w:sz w:val="24"/>
          <w:szCs w:val="24"/>
        </w:rPr>
        <w:t>科技有限公司董事长、总经理，深圳市嘉年印</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有限公司董事长，深圳市盈实发展有限公司董事长，深圳市</w:t>
      </w:r>
      <w:proofErr w:type="gramStart"/>
      <w:r>
        <w:rPr>
          <w:rFonts w:asciiTheme="minorEastAsia" w:hAnsiTheme="minorEastAsia" w:cs="Arial" w:hint="eastAsia"/>
          <w:kern w:val="0"/>
          <w:sz w:val="24"/>
          <w:szCs w:val="24"/>
        </w:rPr>
        <w:t>盈致未来文创管理</w:t>
      </w:r>
      <w:proofErr w:type="gramEnd"/>
      <w:r>
        <w:rPr>
          <w:rFonts w:asciiTheme="minorEastAsia" w:hAnsiTheme="minorEastAsia" w:cs="Arial" w:hint="eastAsia"/>
          <w:kern w:val="0"/>
          <w:sz w:val="24"/>
          <w:szCs w:val="24"/>
        </w:rPr>
        <w:t>有限公司董事长，深圳市益德置业有限公司总经理、董事，</w:t>
      </w:r>
      <w:proofErr w:type="gramStart"/>
      <w:r>
        <w:rPr>
          <w:rFonts w:asciiTheme="minorEastAsia" w:hAnsiTheme="minorEastAsia" w:cs="Arial" w:hint="eastAsia"/>
          <w:kern w:val="0"/>
          <w:sz w:val="24"/>
          <w:szCs w:val="24"/>
        </w:rPr>
        <w:t>盈投控股</w:t>
      </w:r>
      <w:proofErr w:type="gramEnd"/>
      <w:r>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szCs w:val="24"/>
        </w:rPr>
        <w:t>昊</w:t>
      </w:r>
      <w:proofErr w:type="gramEnd"/>
      <w:r>
        <w:rPr>
          <w:rFonts w:asciiTheme="minorEastAsia" w:hAnsiTheme="minorEastAsia" w:cs="Arial" w:hint="eastAsia"/>
          <w:kern w:val="0"/>
          <w:sz w:val="24"/>
          <w:szCs w:val="24"/>
        </w:rPr>
        <w:t>华化工科技集团股份有限公司董事，深圳嘉年实业股份有限公司董事；深圳市</w:t>
      </w:r>
      <w:proofErr w:type="gramStart"/>
      <w:r>
        <w:rPr>
          <w:rFonts w:asciiTheme="minorEastAsia" w:hAnsiTheme="minorEastAsia" w:cs="Arial" w:hint="eastAsia"/>
          <w:kern w:val="0"/>
          <w:sz w:val="24"/>
          <w:szCs w:val="24"/>
        </w:rPr>
        <w:t>盈投发展</w:t>
      </w:r>
      <w:proofErr w:type="gramEnd"/>
      <w:r>
        <w:rPr>
          <w:rFonts w:asciiTheme="minorEastAsia" w:hAnsiTheme="minorEastAsia" w:cs="Arial" w:hint="eastAsia"/>
          <w:kern w:val="0"/>
          <w:sz w:val="24"/>
          <w:szCs w:val="24"/>
        </w:rPr>
        <w:t>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上合高金投资管理有限公司监事，富荣基金管理有限公司董事。</w:t>
      </w:r>
    </w:p>
    <w:p w14:paraId="43E3C381" w14:textId="3A18A973"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w:t>
      </w:r>
      <w:r w:rsidRPr="00F90694">
        <w:rPr>
          <w:rFonts w:asciiTheme="minorEastAsia" w:hAnsiTheme="minorEastAsia" w:cs="Arial" w:hint="eastAsia"/>
          <w:kern w:val="0"/>
          <w:sz w:val="24"/>
          <w:szCs w:val="24"/>
        </w:rPr>
        <w:t>曾任中国银行深圳分行信贷处处长、中国银行深圳分行风险管理处处长、深圳赛格、深圳特发集团董事、</w:t>
      </w:r>
      <w:proofErr w:type="gramStart"/>
      <w:r w:rsidRPr="00F90694">
        <w:rPr>
          <w:rFonts w:asciiTheme="minorEastAsia" w:hAnsiTheme="minorEastAsia" w:cs="Arial" w:hint="eastAsia"/>
          <w:kern w:val="0"/>
          <w:sz w:val="24"/>
          <w:szCs w:val="24"/>
        </w:rPr>
        <w:t>邦</w:t>
      </w:r>
      <w:proofErr w:type="gramEnd"/>
      <w:r w:rsidRPr="00F90694">
        <w:rPr>
          <w:rFonts w:asciiTheme="minorEastAsia" w:hAnsiTheme="minorEastAsia" w:cs="Arial" w:hint="eastAsia"/>
          <w:kern w:val="0"/>
          <w:sz w:val="24"/>
          <w:szCs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基金管理有限公司独立董事。</w:t>
      </w:r>
    </w:p>
    <w:p w14:paraId="13D01777" w14:textId="3302D728"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刘宝瑞先生，独立董事， 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w:t>
      </w:r>
      <w:r w:rsidR="00775D6D">
        <w:rPr>
          <w:rFonts w:asciiTheme="minorEastAsia" w:hAnsiTheme="minorEastAsia" w:cs="Arial" w:hint="eastAsia"/>
          <w:kern w:val="0"/>
          <w:sz w:val="24"/>
          <w:szCs w:val="24"/>
        </w:rPr>
        <w:t>，</w:t>
      </w:r>
      <w:r>
        <w:rPr>
          <w:rFonts w:asciiTheme="minorEastAsia" w:hAnsiTheme="minorEastAsia" w:cs="Arial" w:hint="eastAsia"/>
          <w:kern w:val="0"/>
          <w:sz w:val="24"/>
          <w:szCs w:val="24"/>
        </w:rPr>
        <w:t>天津银行监事</w:t>
      </w:r>
      <w:r w:rsidR="00775D6D">
        <w:rPr>
          <w:rFonts w:asciiTheme="minorEastAsia" w:hAnsiTheme="minorEastAsia" w:cs="Arial" w:hint="eastAsia"/>
          <w:kern w:val="0"/>
          <w:sz w:val="24"/>
          <w:szCs w:val="24"/>
        </w:rPr>
        <w:t>，</w:t>
      </w:r>
      <w:r>
        <w:rPr>
          <w:rFonts w:asciiTheme="minorEastAsia" w:hAnsiTheme="minorEastAsia" w:cs="Arial" w:hint="eastAsia"/>
          <w:kern w:val="0"/>
          <w:sz w:val="24"/>
          <w:szCs w:val="24"/>
        </w:rPr>
        <w:t>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投资管理有限公司法定代表人、执行董事、总经理，富荣基金管理有限公司独立董事。</w:t>
      </w:r>
    </w:p>
    <w:p w14:paraId="3120DD6A"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54DAF34A"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6EB4382B"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12DBC51B"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14255D7A"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787FBB6D"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574647F2"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3E42F8CA"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w:t>
      </w:r>
      <w:r>
        <w:rPr>
          <w:rFonts w:asciiTheme="minorEastAsia" w:hAnsiTheme="minorEastAsia" w:cs="Arial" w:hint="eastAsia"/>
          <w:kern w:val="0"/>
          <w:sz w:val="24"/>
          <w:szCs w:val="24"/>
        </w:rPr>
        <w:lastRenderedPageBreak/>
        <w:t>理总部总经理，金元证券股份有限公司深圳分公司总经理，金元证券股份有限公司互联网创新专项办公室总经理等。现任富荣基金管理有限公司副总经理。</w:t>
      </w:r>
    </w:p>
    <w:p w14:paraId="2A4F2A1C"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A0F4E03"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5DE519BB" w14:textId="4D179E3B" w:rsidR="002B6235" w:rsidRDefault="00400369" w:rsidP="00C01354">
      <w:pPr>
        <w:adjustRightInd w:val="0"/>
        <w:snapToGrid w:val="0"/>
        <w:spacing w:line="360" w:lineRule="auto"/>
        <w:ind w:firstLine="420"/>
        <w:rPr>
          <w:rFonts w:asciiTheme="minorEastAsia" w:hAnsiTheme="minorEastAsia" w:cs="Arial"/>
          <w:kern w:val="0"/>
          <w:sz w:val="24"/>
          <w:szCs w:val="24"/>
        </w:rPr>
      </w:pPr>
      <w:r>
        <w:rPr>
          <w:rFonts w:asciiTheme="minorEastAsia" w:hAnsiTheme="minorEastAsia" w:cs="Arial" w:hint="eastAsia"/>
          <w:kern w:val="0"/>
          <w:sz w:val="24"/>
          <w:szCs w:val="24"/>
        </w:rPr>
        <w:t>李天翔先生，</w:t>
      </w:r>
      <w:r>
        <w:rPr>
          <w:rFonts w:asciiTheme="minorEastAsia" w:hAnsiTheme="minorEastAsia" w:cs="Arial"/>
          <w:kern w:val="0"/>
          <w:sz w:val="24"/>
          <w:szCs w:val="24"/>
        </w:rPr>
        <w:t>2017</w:t>
      </w:r>
      <w:r>
        <w:rPr>
          <w:rFonts w:asciiTheme="minorEastAsia" w:hAnsiTheme="minorEastAsia" w:cs="Arial" w:hint="eastAsia"/>
          <w:kern w:val="0"/>
          <w:sz w:val="24"/>
          <w:szCs w:val="24"/>
        </w:rPr>
        <w:t>年</w:t>
      </w:r>
      <w:r>
        <w:rPr>
          <w:rFonts w:asciiTheme="minorEastAsia" w:hAnsiTheme="minorEastAsia" w:cs="Arial"/>
          <w:kern w:val="0"/>
          <w:sz w:val="24"/>
          <w:szCs w:val="24"/>
        </w:rPr>
        <w:t>7</w:t>
      </w:r>
      <w:r>
        <w:rPr>
          <w:rFonts w:asciiTheme="minorEastAsia" w:hAnsiTheme="minorEastAsia" w:cs="Arial" w:hint="eastAsia"/>
          <w:kern w:val="0"/>
          <w:sz w:val="24"/>
          <w:szCs w:val="24"/>
        </w:rPr>
        <w:t>月至</w:t>
      </w:r>
      <w:r>
        <w:rPr>
          <w:rFonts w:asciiTheme="minorEastAsia" w:hAnsiTheme="minorEastAsia" w:cs="Arial"/>
          <w:kern w:val="0"/>
          <w:sz w:val="24"/>
          <w:szCs w:val="24"/>
        </w:rPr>
        <w:t>2019</w:t>
      </w:r>
      <w:r>
        <w:rPr>
          <w:rFonts w:asciiTheme="minorEastAsia" w:hAnsiTheme="minorEastAsia" w:cs="Arial" w:hint="eastAsia"/>
          <w:kern w:val="0"/>
          <w:sz w:val="24"/>
          <w:szCs w:val="24"/>
        </w:rPr>
        <w:t>年</w:t>
      </w:r>
      <w:r>
        <w:rPr>
          <w:rFonts w:asciiTheme="minorEastAsia" w:hAnsiTheme="minorEastAsia" w:cs="Arial"/>
          <w:kern w:val="0"/>
          <w:sz w:val="24"/>
          <w:szCs w:val="24"/>
        </w:rPr>
        <w:t>4</w:t>
      </w:r>
      <w:r>
        <w:rPr>
          <w:rFonts w:asciiTheme="minorEastAsia" w:hAnsiTheme="minorEastAsia" w:cs="Arial" w:hint="eastAsia"/>
          <w:kern w:val="0"/>
          <w:sz w:val="24"/>
          <w:szCs w:val="24"/>
        </w:rPr>
        <w:t>月，就职于</w:t>
      </w:r>
      <w:proofErr w:type="gramStart"/>
      <w:r>
        <w:rPr>
          <w:rFonts w:asciiTheme="minorEastAsia" w:hAnsiTheme="minorEastAsia" w:cs="Arial" w:hint="eastAsia"/>
          <w:kern w:val="0"/>
          <w:sz w:val="24"/>
          <w:szCs w:val="24"/>
        </w:rPr>
        <w:t>中融基金</w:t>
      </w:r>
      <w:proofErr w:type="gramEnd"/>
      <w:r>
        <w:rPr>
          <w:rFonts w:asciiTheme="minorEastAsia" w:hAnsiTheme="minorEastAsia" w:cs="Arial" w:hint="eastAsia"/>
          <w:kern w:val="0"/>
          <w:sz w:val="24"/>
          <w:szCs w:val="24"/>
        </w:rPr>
        <w:t>管理有限公司，任周期行业研究员。</w:t>
      </w:r>
      <w:r>
        <w:rPr>
          <w:rFonts w:asciiTheme="minorEastAsia" w:hAnsiTheme="minorEastAsia" w:cs="Arial"/>
          <w:kern w:val="0"/>
          <w:sz w:val="24"/>
          <w:szCs w:val="24"/>
        </w:rPr>
        <w:t>2020</w:t>
      </w:r>
      <w:r>
        <w:rPr>
          <w:rFonts w:asciiTheme="minorEastAsia" w:hAnsiTheme="minorEastAsia" w:cs="Arial" w:hint="eastAsia"/>
          <w:kern w:val="0"/>
          <w:sz w:val="24"/>
          <w:szCs w:val="24"/>
        </w:rPr>
        <w:t>年</w:t>
      </w:r>
      <w:r>
        <w:rPr>
          <w:rFonts w:asciiTheme="minorEastAsia" w:hAnsiTheme="minorEastAsia" w:cs="Arial"/>
          <w:kern w:val="0"/>
          <w:sz w:val="24"/>
          <w:szCs w:val="24"/>
        </w:rPr>
        <w:t>9</w:t>
      </w:r>
      <w:r>
        <w:rPr>
          <w:rFonts w:asciiTheme="minorEastAsia" w:hAnsiTheme="minorEastAsia" w:cs="Arial" w:hint="eastAsia"/>
          <w:kern w:val="0"/>
          <w:sz w:val="24"/>
          <w:szCs w:val="24"/>
        </w:rPr>
        <w:t>月加入富荣基金，历任富荣基金管理有限公司研究部周期行业和医药行业研究员，现任富荣中证</w:t>
      </w:r>
      <w:r>
        <w:rPr>
          <w:rFonts w:asciiTheme="minorEastAsia" w:hAnsiTheme="minorEastAsia" w:cs="Arial"/>
          <w:kern w:val="0"/>
          <w:sz w:val="24"/>
          <w:szCs w:val="24"/>
        </w:rPr>
        <w:t>500</w:t>
      </w:r>
      <w:r>
        <w:rPr>
          <w:rFonts w:asciiTheme="minorEastAsia" w:hAnsiTheme="minorEastAsia" w:cs="Arial" w:hint="eastAsia"/>
          <w:kern w:val="0"/>
          <w:sz w:val="24"/>
          <w:szCs w:val="24"/>
        </w:rPr>
        <w:t>指数增强型证券投资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2022</w:t>
      </w:r>
      <w:r>
        <w:rPr>
          <w:rFonts w:asciiTheme="minorEastAsia" w:hAnsiTheme="minorEastAsia" w:cs="Arial" w:hint="eastAsia"/>
          <w:kern w:val="0"/>
          <w:sz w:val="24"/>
          <w:szCs w:val="24"/>
        </w:rPr>
        <w:t>年</w:t>
      </w:r>
      <w:r>
        <w:rPr>
          <w:rFonts w:asciiTheme="minorEastAsia" w:hAnsiTheme="minorEastAsia" w:cs="Arial"/>
          <w:kern w:val="0"/>
          <w:sz w:val="24"/>
          <w:szCs w:val="24"/>
        </w:rPr>
        <w:t>8</w:t>
      </w:r>
      <w:r>
        <w:rPr>
          <w:rFonts w:asciiTheme="minorEastAsia" w:hAnsiTheme="minorEastAsia" w:cs="Arial" w:hint="eastAsia"/>
          <w:kern w:val="0"/>
          <w:sz w:val="24"/>
          <w:szCs w:val="24"/>
        </w:rPr>
        <w:t>月</w:t>
      </w:r>
      <w:r>
        <w:rPr>
          <w:rFonts w:asciiTheme="minorEastAsia" w:hAnsiTheme="minorEastAsia" w:cs="Arial"/>
          <w:kern w:val="0"/>
          <w:sz w:val="24"/>
          <w:szCs w:val="24"/>
        </w:rPr>
        <w:t>18</w:t>
      </w:r>
      <w:r>
        <w:rPr>
          <w:rFonts w:asciiTheme="minorEastAsia" w:hAnsiTheme="minorEastAsia" w:cs="Arial" w:hint="eastAsia"/>
          <w:kern w:val="0"/>
          <w:sz w:val="24"/>
          <w:szCs w:val="24"/>
        </w:rPr>
        <w:t>日起任职）、富荣福康混合型证券投资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2023</w:t>
      </w:r>
      <w:r>
        <w:rPr>
          <w:rFonts w:asciiTheme="minorEastAsia" w:hAnsiTheme="minorEastAsia" w:cs="Arial" w:hint="eastAsia"/>
          <w:kern w:val="0"/>
          <w:sz w:val="24"/>
          <w:szCs w:val="24"/>
        </w:rPr>
        <w:t>年</w:t>
      </w:r>
      <w:r>
        <w:rPr>
          <w:rFonts w:asciiTheme="minorEastAsia" w:hAnsiTheme="minorEastAsia" w:cs="Arial"/>
          <w:kern w:val="0"/>
          <w:sz w:val="24"/>
          <w:szCs w:val="24"/>
        </w:rPr>
        <w:t>3</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日任职）、</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2024</w:t>
      </w:r>
      <w:r>
        <w:rPr>
          <w:rFonts w:asciiTheme="minorEastAsia" w:hAnsiTheme="minorEastAsia" w:cs="Arial" w:hint="eastAsia"/>
          <w:kern w:val="0"/>
          <w:sz w:val="24"/>
          <w:szCs w:val="24"/>
        </w:rPr>
        <w:t>年</w:t>
      </w:r>
      <w:r>
        <w:rPr>
          <w:rFonts w:asciiTheme="minorEastAsia" w:hAnsiTheme="minorEastAsia" w:cs="Arial"/>
          <w:kern w:val="0"/>
          <w:sz w:val="24"/>
          <w:szCs w:val="24"/>
        </w:rPr>
        <w:t>1</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日起任职）、富荣福锦混合型证券投资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经理（自2024年6月7日起任职）。</w:t>
      </w:r>
    </w:p>
    <w:p w14:paraId="39191418" w14:textId="0361E689"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历任基金经理：胡长虹（自2018年3月16日至2018年11月26日）</w:t>
      </w:r>
      <w:r w:rsidR="009A6B61">
        <w:rPr>
          <w:rFonts w:asciiTheme="minorEastAsia" w:hAnsiTheme="minorEastAsia" w:cs="Arial" w:hint="eastAsia"/>
          <w:kern w:val="0"/>
          <w:sz w:val="24"/>
          <w:szCs w:val="24"/>
        </w:rPr>
        <w:t>，邓宇</w:t>
      </w:r>
      <w:r w:rsidR="007F4DB6">
        <w:rPr>
          <w:rFonts w:asciiTheme="minorEastAsia" w:hAnsiTheme="minorEastAsia" w:cs="Arial" w:hint="eastAsia"/>
          <w:kern w:val="0"/>
          <w:sz w:val="24"/>
          <w:szCs w:val="24"/>
        </w:rPr>
        <w:t>翔</w:t>
      </w:r>
      <w:r w:rsidR="009A6B61">
        <w:rPr>
          <w:rFonts w:asciiTheme="minorEastAsia" w:hAnsiTheme="minorEastAsia" w:cs="Arial" w:hint="eastAsia"/>
          <w:kern w:val="0"/>
          <w:sz w:val="24"/>
          <w:szCs w:val="24"/>
        </w:rPr>
        <w:t>（</w:t>
      </w:r>
      <w:r w:rsidR="001002BF">
        <w:rPr>
          <w:rFonts w:asciiTheme="minorEastAsia" w:hAnsiTheme="minorEastAsia" w:cs="Arial" w:hint="eastAsia"/>
          <w:kern w:val="0"/>
          <w:sz w:val="24"/>
          <w:szCs w:val="24"/>
        </w:rPr>
        <w:t>自2018年3月30</w:t>
      </w:r>
      <w:r w:rsidR="00B37E5A">
        <w:rPr>
          <w:rFonts w:asciiTheme="minorEastAsia" w:hAnsiTheme="minorEastAsia" w:cs="Arial" w:hint="eastAsia"/>
          <w:kern w:val="0"/>
          <w:sz w:val="24"/>
          <w:szCs w:val="24"/>
        </w:rPr>
        <w:t>日</w:t>
      </w:r>
      <w:r w:rsidR="001002BF">
        <w:rPr>
          <w:rFonts w:asciiTheme="minorEastAsia" w:hAnsiTheme="minorEastAsia" w:cs="Arial" w:hint="eastAsia"/>
          <w:kern w:val="0"/>
          <w:sz w:val="24"/>
          <w:szCs w:val="24"/>
        </w:rPr>
        <w:t>至2024年6月24日</w:t>
      </w:r>
      <w:r w:rsidR="009A6B61">
        <w:rPr>
          <w:rFonts w:asciiTheme="minorEastAsia" w:hAnsiTheme="minorEastAsia" w:cs="Arial" w:hint="eastAsia"/>
          <w:kern w:val="0"/>
          <w:sz w:val="24"/>
          <w:szCs w:val="24"/>
        </w:rPr>
        <w:t>）</w:t>
      </w:r>
    </w:p>
    <w:p w14:paraId="1224AB8C"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23D5D0A2"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268F7697" w14:textId="1052A1F9"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史克新先生，投资决策委员会委员、公司副总经理。</w:t>
      </w:r>
    </w:p>
    <w:p w14:paraId="68C53733"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郎骋成先生，投资决策委员会委员、研究部总经理、权益投资部总经理、基金经理。</w:t>
      </w:r>
    </w:p>
    <w:p w14:paraId="70E39024"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宋芳女士，投资决策委员会委员、固定收益部总经理、基金经理。</w:t>
      </w:r>
    </w:p>
    <w:p w14:paraId="651DB581"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孟飞先生，投资决策委员会委员、固定收益部副总经理、基金经理。</w:t>
      </w:r>
    </w:p>
    <w:p w14:paraId="3FC8FC97"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李黄海先生，投资决策委员会委员、基金经理。</w:t>
      </w:r>
    </w:p>
    <w:p w14:paraId="1C8F07D2"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362BCA66" w14:textId="77777777" w:rsidR="002B6235" w:rsidRDefault="0040036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9006CFE" w14:textId="77777777" w:rsidR="002B6235" w:rsidRDefault="0040036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3062201F"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F77028E"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2、办理基金备案手续；</w:t>
      </w:r>
    </w:p>
    <w:p w14:paraId="53A9CB64"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3EC91F2"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5A7C9DB"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0F7A156"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16F544B9"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5A5A36EF"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51FA64D6"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0DFB42CE"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10、编制季度、中期和年度基金报告；</w:t>
      </w:r>
    </w:p>
    <w:p w14:paraId="7B3EA33D"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2D094329"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57625A3A"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32C5735"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071A7AED"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DEA9484"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4B504B31"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w:t>
      </w:r>
      <w:r>
        <w:rPr>
          <w:rFonts w:asciiTheme="minorEastAsia" w:hAnsiTheme="minorEastAsia" w:cs="Times New Roman" w:hint="eastAsia"/>
          <w:sz w:val="24"/>
          <w:szCs w:val="24"/>
        </w:rPr>
        <w:lastRenderedPageBreak/>
        <w:t>证投资者能够按照《基金合同》规定的时间和方式，随时查阅到与基金有关的公开资料，并在支付合理成本的条件下得到有关资料的复印件；</w:t>
      </w:r>
    </w:p>
    <w:p w14:paraId="62617C54"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0EB8113"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5C39894"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BC16E6F"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6B67E26"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2127250"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8B8404E"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14:paraId="3F87B0A0"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538FBE1E"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4C7D767D"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4378157" w14:textId="77777777" w:rsidR="002B6235" w:rsidRDefault="0040036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6069979B"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4DEA0D91"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271761F9"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7164F52"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3DEDC9AA"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（3）利用基金财产或者职务之便为基金份额持有人以外的第三人牟取利益；</w:t>
      </w:r>
    </w:p>
    <w:p w14:paraId="665E6688"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E905F33"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13A101AB"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22C9C44E"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317CAD3E"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170EF340"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33969BEB"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3E84CA8"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71D18B0A" w14:textId="77777777" w:rsidR="002B6235" w:rsidRDefault="0040036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ECFFFD0"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5C9587BB"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F850179"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C96786A" w14:textId="77777777" w:rsidR="002B6235" w:rsidRDefault="0040036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3966549" w14:textId="77777777" w:rsidR="002B6235" w:rsidRDefault="0040036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BB84EC8"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0197818"/>
      <w:bookmarkStart w:id="84" w:name="_Toc263092312"/>
      <w:bookmarkStart w:id="85" w:name="_Toc352229750"/>
      <w:bookmarkStart w:id="86" w:name="_Toc416264540"/>
      <w:bookmarkEnd w:id="67"/>
      <w:bookmarkEnd w:id="68"/>
      <w:bookmarkEnd w:id="69"/>
      <w:r>
        <w:rPr>
          <w:rFonts w:asciiTheme="minorEastAsia" w:hAnsiTheme="minorEastAsia" w:cs="Arial" w:hint="eastAsia"/>
          <w:sz w:val="24"/>
          <w:szCs w:val="24"/>
        </w:rPr>
        <w:t>1、风险控制目标</w:t>
      </w:r>
    </w:p>
    <w:p w14:paraId="38B2F70B"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44BC372A"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039D1BC1"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D3E7841"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209837D9"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0AA33855"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2、建立风险控制制度应遵循的原则</w:t>
      </w:r>
    </w:p>
    <w:p w14:paraId="32B4C6B5"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5C37DF93"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6688F1BA"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2EAE58EB"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195FBDF"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1EC8550"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09C305BD"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9BFD591"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6F70CE1A"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559F9EA6"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7963306"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8305C87"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25A575F"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w:t>
      </w:r>
      <w:r>
        <w:rPr>
          <w:rFonts w:asciiTheme="minorEastAsia" w:hAnsiTheme="minorEastAsia" w:cs="Arial" w:hint="eastAsia"/>
          <w:sz w:val="24"/>
          <w:szCs w:val="24"/>
        </w:rPr>
        <w:lastRenderedPageBreak/>
        <w:t>为，应立即向董事长和中国证监会报告。</w:t>
      </w:r>
    </w:p>
    <w:p w14:paraId="1ED6B76C"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E4770E5" w14:textId="77777777" w:rsidR="002B6235" w:rsidRDefault="0040036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5C2BFAF"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1B4062C9"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01A7411"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61E368BF"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6C36468B"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93D368F"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3C62F3BA"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w:t>
      </w:r>
      <w:r>
        <w:rPr>
          <w:rFonts w:asciiTheme="minorEastAsia" w:hAnsiTheme="minorEastAsia" w:cs="Arial" w:hint="eastAsia"/>
          <w:sz w:val="24"/>
          <w:szCs w:val="24"/>
        </w:rPr>
        <w:lastRenderedPageBreak/>
        <w:t>研究部门根据投资产品的特征，在充分研究的基础上建立和维护备选库；建立研究与投资的业务交流制度，保持畅通的交流渠道；建立研究报告质量评价体系，不断提高研究水平。</w:t>
      </w:r>
    </w:p>
    <w:p w14:paraId="3B2CF013"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4602EA02"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8D83826"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19EEF973"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FE47D20"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BA13858"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2FB94C2"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3886BC01"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3E75100"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7C1B3048"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A183EB5"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F2A65AB"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88B28A4"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DA2D50B"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AD41369"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4F98C44"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48706E9"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B20FC4C"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1B7BDFC8" w14:textId="77777777" w:rsidR="002B6235" w:rsidRDefault="0040036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A44ABE8" w14:textId="77777777" w:rsidR="002B6235" w:rsidRDefault="0040036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27832"/>
      <w:bookmarkStart w:id="88" w:name="_Toc238013745"/>
      <w:bookmarkEnd w:id="87"/>
      <w:bookmarkEnd w:id="88"/>
    </w:p>
    <w:p w14:paraId="0B60347C" w14:textId="77777777" w:rsidR="002B6235" w:rsidRDefault="002B6235">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2B6235">
          <w:footerReference w:type="default" r:id="rId12"/>
          <w:pgSz w:w="11906" w:h="16838"/>
          <w:pgMar w:top="1440" w:right="1800" w:bottom="1440" w:left="1800" w:header="851" w:footer="992" w:gutter="0"/>
          <w:pgNumType w:chapStyle="1"/>
          <w:cols w:space="720"/>
          <w:docGrid w:type="lines" w:linePitch="312"/>
        </w:sectPr>
      </w:pPr>
    </w:p>
    <w:p w14:paraId="04CA22B6" w14:textId="77777777" w:rsidR="002B6235" w:rsidRDefault="00400369">
      <w:pPr>
        <w:pStyle w:val="1"/>
        <w:jc w:val="center"/>
        <w:rPr>
          <w:sz w:val="30"/>
          <w:szCs w:val="30"/>
        </w:rPr>
      </w:pPr>
      <w:bookmarkStart w:id="89" w:name="_Toc3777020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59A2534B" w14:textId="77777777" w:rsidR="002B6235" w:rsidRDefault="0040036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43624068"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1、基本情况</w:t>
      </w:r>
    </w:p>
    <w:p w14:paraId="2B4DBFA8"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名称：平安银行股份有限公司</w:t>
      </w:r>
    </w:p>
    <w:p w14:paraId="60BE5CC2"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注册住所：广东省深圳市罗湖区深南东路5047号</w:t>
      </w:r>
    </w:p>
    <w:p w14:paraId="01F95852"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办公地址：广东省深圳市福田区益田路5023号平安金融中心B座26楼</w:t>
      </w:r>
    </w:p>
    <w:p w14:paraId="55BDED19"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法定代表人：谢永林</w:t>
      </w:r>
    </w:p>
    <w:p w14:paraId="723DB179"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成立日期：1987年12月22日</w:t>
      </w:r>
    </w:p>
    <w:p w14:paraId="43CE542F"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组织形式：股份有限公司</w:t>
      </w:r>
    </w:p>
    <w:p w14:paraId="5D807832"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注册资本：19,405,918,198元</w:t>
      </w:r>
    </w:p>
    <w:p w14:paraId="2490104D"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存续期间：持续经营</w:t>
      </w:r>
    </w:p>
    <w:p w14:paraId="45CE104C"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基金托管资格批文及文号：中国证监会证监许可[2008]1037 号</w:t>
      </w:r>
    </w:p>
    <w:p w14:paraId="0D54018A"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联系人：刘华栋</w:t>
      </w:r>
    </w:p>
    <w:p w14:paraId="6ACBBB02"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联系电话：0755-22166388</w:t>
      </w:r>
    </w:p>
    <w:p w14:paraId="24D23E8E"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2、平安银行基本情况</w:t>
      </w:r>
    </w:p>
    <w:p w14:paraId="30B686C2"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2023年12月末，平安银行有109家分行（含香港分行）,共1,201家营业机构。</w:t>
      </w:r>
    </w:p>
    <w:p w14:paraId="655C8AA7"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2023年1-12月，平安银行实现营业收入1,646.99亿元（同比下降8.4%）、净利润464.55亿元（同比增长 2.1%）、资产总额55,871.16亿元（较上年末增长5.0%）、吸收存款本金余额34,072.95亿元（较上年末增长 2.9%）、发放贷款和垫款总额34,075.09亿元（较上年末增长2.4%）。</w:t>
      </w:r>
    </w:p>
    <w:p w14:paraId="2A402221"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3、主要人员情况</w:t>
      </w:r>
    </w:p>
    <w:p w14:paraId="796A1052"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平安银行总行</w:t>
      </w:r>
      <w:proofErr w:type="gramStart"/>
      <w:r>
        <w:rPr>
          <w:rFonts w:asciiTheme="minorEastAsia" w:hAnsiTheme="minorEastAsia" w:cs="Arial" w:hint="eastAsia"/>
          <w:bCs/>
          <w:sz w:val="24"/>
          <w:szCs w:val="24"/>
        </w:rPr>
        <w:t>设资产</w:t>
      </w:r>
      <w:proofErr w:type="gramEnd"/>
      <w:r>
        <w:rPr>
          <w:rFonts w:asciiTheme="minorEastAsia" w:hAnsiTheme="minorEastAsia" w:cs="Arial" w:hint="eastAsia"/>
          <w:bCs/>
          <w:sz w:val="24"/>
          <w:szCs w:val="24"/>
        </w:rPr>
        <w:t>托管部，下设客群拓展室、营销推动室、估值核算室、资金清算室、企划与综合服务室、数字平台室、督察合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室、基金服务室8个处室，目前部门人员为75人，为客户提供专业化的托管服务。证券投资基金托管</w:t>
      </w:r>
      <w:r>
        <w:rPr>
          <w:rFonts w:asciiTheme="minorEastAsia" w:hAnsiTheme="minorEastAsia" w:cs="Arial" w:hint="eastAsia"/>
          <w:bCs/>
          <w:sz w:val="24"/>
          <w:szCs w:val="24"/>
        </w:rPr>
        <w:lastRenderedPageBreak/>
        <w:t>业务相关员工配置齐全且从业经验丰富，托管</w:t>
      </w:r>
      <w:proofErr w:type="gramStart"/>
      <w:r>
        <w:rPr>
          <w:rFonts w:asciiTheme="minorEastAsia" w:hAnsiTheme="minorEastAsia" w:cs="Arial" w:hint="eastAsia"/>
          <w:bCs/>
          <w:sz w:val="24"/>
          <w:szCs w:val="24"/>
        </w:rPr>
        <w:t>部核心管理层具备</w:t>
      </w:r>
      <w:proofErr w:type="gramEnd"/>
      <w:r>
        <w:rPr>
          <w:rFonts w:asciiTheme="minorEastAsia" w:hAnsiTheme="minorEastAsia" w:cs="Arial" w:hint="eastAsia"/>
          <w:bCs/>
          <w:sz w:val="24"/>
          <w:szCs w:val="24"/>
        </w:rPr>
        <w:t>银行管理、证券或托管业务十年以上从业经验。</w:t>
      </w:r>
    </w:p>
    <w:p w14:paraId="75010CCD"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4、基金托管业务经营情况</w:t>
      </w:r>
    </w:p>
    <w:p w14:paraId="44550DC8"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2008年8月15日获得中国证监会、银监会核准开办证券投资基金托管业务。截至2023年12月末，平安银行股份有限公司托管证券投资基金净值规模合计7,088亿，平安银行已托管284只证券投资基金，覆盖了股票型、债券型、混合型、货币型、指数型、FOF 等多种类型的基金，满足了不同客户多元化的投资理财需求。</w:t>
      </w:r>
    </w:p>
    <w:p w14:paraId="0DFE8E7F" w14:textId="77777777" w:rsidR="002B6235" w:rsidRDefault="00400369">
      <w:pPr>
        <w:tabs>
          <w:tab w:val="left" w:pos="1110"/>
        </w:tabs>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二、基金托管人的内部风险控制制度说明</w:t>
      </w:r>
    </w:p>
    <w:p w14:paraId="79AD53A2"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1、内部控制目标</w:t>
      </w:r>
    </w:p>
    <w:p w14:paraId="096E6238"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6ABAB544"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2、内部控制组织结构</w:t>
      </w:r>
    </w:p>
    <w:p w14:paraId="17C8D104"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平安银行股份有限公司设有总行独立一级部门资产托管部，是全行资产托管业务的管理和运营部门，专门配备了专职内部监察稽核人员负责托管业务的内部控制和风险管理工作，具有独立行使监督稽核工作的职权和能力。</w:t>
      </w:r>
    </w:p>
    <w:p w14:paraId="0E073BBB"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3、内部控制制度及措施</w:t>
      </w:r>
    </w:p>
    <w:p w14:paraId="468B2E07"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资产托管</w:t>
      </w:r>
      <w:proofErr w:type="gramStart"/>
      <w:r>
        <w:rPr>
          <w:rFonts w:asciiTheme="minorEastAsia" w:hAnsiTheme="minorEastAsia" w:cs="Arial" w:hint="eastAsia"/>
          <w:bCs/>
          <w:sz w:val="24"/>
          <w:szCs w:val="24"/>
        </w:rPr>
        <w:t>部具备</w:t>
      </w:r>
      <w:proofErr w:type="gramEnd"/>
      <w:r>
        <w:rPr>
          <w:rFonts w:asciiTheme="minorEastAsia" w:hAnsiTheme="minorEastAsia" w:cs="Arial" w:hint="eastAsia"/>
          <w:bCs/>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Pr>
          <w:rFonts w:asciiTheme="minorEastAsia" w:hAnsiTheme="minorEastAsia" w:cs="Arial" w:hint="eastAsia"/>
          <w:bCs/>
          <w:sz w:val="24"/>
          <w:szCs w:val="24"/>
        </w:rPr>
        <w:t>操作区</w:t>
      </w:r>
      <w:proofErr w:type="gramEnd"/>
      <w:r>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6471AC1D" w14:textId="77777777" w:rsidR="002B6235" w:rsidRDefault="00400369">
      <w:pPr>
        <w:tabs>
          <w:tab w:val="left" w:pos="1110"/>
        </w:tabs>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三、基金托管人对基金管理人运作基金进行监督的方法和程序</w:t>
      </w:r>
    </w:p>
    <w:p w14:paraId="77E4D21D"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1、监督方法</w:t>
      </w:r>
    </w:p>
    <w:p w14:paraId="205D8CDC"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依照《基金法》及其配套法规和基金合同的约定，监督所托管基金的投资运</w:t>
      </w:r>
      <w:r>
        <w:rPr>
          <w:rFonts w:asciiTheme="minorEastAsia" w:hAnsiTheme="minorEastAsia" w:cs="Arial" w:hint="eastAsia"/>
          <w:bCs/>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FF1A42C"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2、监督流程</w:t>
      </w:r>
    </w:p>
    <w:p w14:paraId="3433F411"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4826FFF9"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（2）收到基金管理人的投资指令后，对涉及各基金的投资范围、投资对象及交易对手等内容进行合法合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性监督。</w:t>
      </w:r>
    </w:p>
    <w:p w14:paraId="1B36DE75"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（3）根据基金投资运作监督情况，定期编写基金投资运作监督报告，对各基金投资运作的合法合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性、投资独立性和风格显著性等方面进行评价，报送中国证监会。</w:t>
      </w:r>
    </w:p>
    <w:p w14:paraId="2300F0AB" w14:textId="77777777" w:rsidR="002B6235" w:rsidRDefault="00400369">
      <w:pPr>
        <w:tabs>
          <w:tab w:val="left" w:pos="1110"/>
        </w:tabs>
        <w:adjustRightInd w:val="0"/>
        <w:snapToGrid w:val="0"/>
        <w:spacing w:line="360" w:lineRule="auto"/>
        <w:ind w:firstLineChars="200" w:firstLine="480"/>
        <w:rPr>
          <w:rFonts w:asciiTheme="minorEastAsia" w:hAnsiTheme="minorEastAsia" w:cs="Arial"/>
          <w:bCs/>
          <w:szCs w:val="24"/>
        </w:rPr>
      </w:pPr>
      <w:r>
        <w:rPr>
          <w:rFonts w:asciiTheme="minorEastAsia" w:hAnsiTheme="minorEastAsia" w:cs="Arial" w:hint="eastAsia"/>
          <w:bCs/>
          <w:sz w:val="24"/>
          <w:szCs w:val="24"/>
        </w:rPr>
        <w:t>（4）通过技术或非技术手段发现基金涉嫌违规交易，电话或书面要求管理人进行解释或举证，并及时报告中国证监会。</w:t>
      </w:r>
      <w:r>
        <w:rPr>
          <w:rFonts w:asciiTheme="minorEastAsia" w:hAnsiTheme="minorEastAsia" w:cs="Arial"/>
          <w:bCs/>
          <w:szCs w:val="24"/>
        </w:rPr>
        <w:br w:type="page"/>
      </w:r>
    </w:p>
    <w:p w14:paraId="761D9281" w14:textId="77777777" w:rsidR="002B6235" w:rsidRDefault="00400369">
      <w:pPr>
        <w:pStyle w:val="1"/>
        <w:jc w:val="center"/>
        <w:rPr>
          <w:sz w:val="30"/>
          <w:szCs w:val="30"/>
        </w:rPr>
      </w:pPr>
      <w:bookmarkStart w:id="90" w:name="_Toc214873594"/>
      <w:bookmarkStart w:id="91" w:name="_Toc37770208"/>
      <w:bookmarkStart w:id="92" w:name="_Toc263092313"/>
      <w:bookmarkStart w:id="93" w:name="_Toc416264541"/>
      <w:bookmarkStart w:id="94" w:name="_Toc123112234"/>
      <w:bookmarkStart w:id="95" w:name="_Toc139991736"/>
      <w:bookmarkStart w:id="96" w:name="_Toc123102453"/>
      <w:bookmarkStart w:id="97" w:name="_Toc1427"/>
      <w:bookmarkStart w:id="98" w:name="_Toc123051452"/>
      <w:bookmarkStart w:id="99" w:name="_Toc352229751"/>
      <w:bookmarkStart w:id="100" w:name="_Toc11081"/>
      <w:bookmarkStart w:id="101" w:name="_Toc48649707"/>
      <w:bookmarkStart w:id="102" w:name="_Toc610"/>
      <w:bookmarkStart w:id="103" w:name="_Toc17244"/>
      <w:bookmarkStart w:id="104" w:name="_Toc23261"/>
      <w:bookmarkStart w:id="105" w:name="_Toc7920"/>
      <w:bookmarkStart w:id="106" w:name="_Toc79392606"/>
      <w:bookmarkStart w:id="107" w:name="_Toc141703886"/>
      <w:bookmarkStart w:id="108" w:name="_Toc23822"/>
      <w:bookmarkStart w:id="109" w:name="_Toc98560352"/>
      <w:bookmarkStart w:id="110" w:name="_Toc1270"/>
      <w:bookmarkStart w:id="111" w:name="_Toc10463"/>
      <w:bookmarkStart w:id="112" w:name="_Toc352229752"/>
      <w:bookmarkStart w:id="113" w:name="_Toc4003"/>
      <w:bookmarkStart w:id="114" w:name="_Toc20733"/>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678A5C84" w14:textId="77777777" w:rsidR="002B6235" w:rsidRDefault="0040036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20C2552" w14:textId="77777777" w:rsidR="002B6235" w:rsidRDefault="0040036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67008DCF" w14:textId="77777777" w:rsidR="002B6235" w:rsidRDefault="0040036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1B4D21EE" w14:textId="77777777" w:rsidR="002B6235" w:rsidRDefault="0040036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791B783B" w14:textId="77777777" w:rsidR="002B6235" w:rsidRDefault="0040036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法定代表人：王亦伟</w:t>
      </w:r>
    </w:p>
    <w:p w14:paraId="2DE0684B" w14:textId="77777777" w:rsidR="002B6235" w:rsidRDefault="0040036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150DDEA3" w14:textId="77777777" w:rsidR="002B6235" w:rsidRDefault="0040036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5022E170" w14:textId="77777777" w:rsidR="002B6235" w:rsidRDefault="0040036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652F77CD" w14:textId="77777777" w:rsidR="002B6235" w:rsidRDefault="0040036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6913E5D0" w14:textId="77777777" w:rsidR="002B6235" w:rsidRDefault="0040036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505" w:type="dxa"/>
        <w:tblInd w:w="-5" w:type="dxa"/>
        <w:tblLayout w:type="fixed"/>
        <w:tblLook w:val="04A0" w:firstRow="1" w:lastRow="0" w:firstColumn="1" w:lastColumn="0" w:noHBand="0" w:noVBand="1"/>
      </w:tblPr>
      <w:tblGrid>
        <w:gridCol w:w="822"/>
        <w:gridCol w:w="2580"/>
        <w:gridCol w:w="5103"/>
      </w:tblGrid>
      <w:tr w:rsidR="002B6235" w14:paraId="2A8D36AC" w14:textId="77777777">
        <w:tc>
          <w:tcPr>
            <w:tcW w:w="822" w:type="dxa"/>
            <w:tcBorders>
              <w:top w:val="single" w:sz="4" w:space="0" w:color="auto"/>
              <w:left w:val="single" w:sz="4" w:space="0" w:color="auto"/>
              <w:bottom w:val="single" w:sz="4" w:space="0" w:color="auto"/>
              <w:right w:val="single" w:sz="4" w:space="0" w:color="auto"/>
            </w:tcBorders>
          </w:tcPr>
          <w:p w14:paraId="3B643D72" w14:textId="77777777" w:rsidR="002B6235" w:rsidRDefault="00400369">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80" w:type="dxa"/>
            <w:tcBorders>
              <w:top w:val="single" w:sz="4" w:space="0" w:color="auto"/>
              <w:left w:val="single" w:sz="4" w:space="0" w:color="auto"/>
              <w:bottom w:val="single" w:sz="4" w:space="0" w:color="auto"/>
              <w:right w:val="single" w:sz="4" w:space="0" w:color="auto"/>
            </w:tcBorders>
          </w:tcPr>
          <w:p w14:paraId="0F9612F0" w14:textId="77777777" w:rsidR="002B6235" w:rsidRDefault="00400369">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Borders>
              <w:top w:val="single" w:sz="4" w:space="0" w:color="auto"/>
              <w:left w:val="single" w:sz="4" w:space="0" w:color="auto"/>
              <w:bottom w:val="single" w:sz="4" w:space="0" w:color="auto"/>
              <w:right w:val="single" w:sz="4" w:space="0" w:color="auto"/>
            </w:tcBorders>
          </w:tcPr>
          <w:p w14:paraId="0B613079" w14:textId="77777777" w:rsidR="002B6235" w:rsidRDefault="00400369">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bl>
    <w:tbl>
      <w:tblPr>
        <w:tblStyle w:val="12"/>
        <w:tblW w:w="8505" w:type="dxa"/>
        <w:tblInd w:w="-5" w:type="dxa"/>
        <w:tblLayout w:type="fixed"/>
        <w:tblLook w:val="04A0" w:firstRow="1" w:lastRow="0" w:firstColumn="1" w:lastColumn="0" w:noHBand="0" w:noVBand="1"/>
      </w:tblPr>
      <w:tblGrid>
        <w:gridCol w:w="811"/>
        <w:gridCol w:w="2580"/>
        <w:gridCol w:w="5114"/>
      </w:tblGrid>
      <w:tr w:rsidR="002B6235" w14:paraId="6BC1E165" w14:textId="77777777">
        <w:trPr>
          <w:trHeight w:val="20"/>
        </w:trPr>
        <w:tc>
          <w:tcPr>
            <w:tcW w:w="811" w:type="dxa"/>
          </w:tcPr>
          <w:p w14:paraId="06773E7A" w14:textId="77777777" w:rsidR="002B6235" w:rsidRDefault="00400369">
            <w:pPr>
              <w:rPr>
                <w:rFonts w:ascii="宋体" w:hAnsi="宋体" w:cs="Arial"/>
              </w:rPr>
            </w:pPr>
            <w:r>
              <w:rPr>
                <w:rFonts w:ascii="宋体" w:hAnsi="宋体" w:cs="Arial" w:hint="eastAsia"/>
              </w:rPr>
              <w:t>1</w:t>
            </w:r>
          </w:p>
        </w:tc>
        <w:tc>
          <w:tcPr>
            <w:tcW w:w="2580" w:type="dxa"/>
          </w:tcPr>
          <w:p w14:paraId="27A48791" w14:textId="77777777" w:rsidR="002B6235" w:rsidRDefault="00400369">
            <w:pPr>
              <w:jc w:val="left"/>
              <w:rPr>
                <w:rFonts w:asciiTheme="minorEastAsia" w:hAnsiTheme="minorEastAsia" w:cs="Arial"/>
              </w:rPr>
            </w:pPr>
            <w:r>
              <w:rPr>
                <w:rFonts w:ascii="宋体" w:hAnsi="宋体" w:cs="Calibri" w:hint="eastAsia"/>
                <w:color w:val="000000"/>
                <w:szCs w:val="21"/>
              </w:rPr>
              <w:t>东方财富证券股份有限公司</w:t>
            </w:r>
          </w:p>
        </w:tc>
        <w:tc>
          <w:tcPr>
            <w:tcW w:w="5114" w:type="dxa"/>
          </w:tcPr>
          <w:p w14:paraId="6DF196D2" w14:textId="77777777" w:rsidR="002B6235" w:rsidRDefault="00400369">
            <w:pPr>
              <w:snapToGrid w:val="0"/>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6833EBA0"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客户服务电话：95357</w:t>
            </w:r>
          </w:p>
          <w:p w14:paraId="2AE34459"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2B6235" w14:paraId="1763BDC5" w14:textId="77777777">
        <w:trPr>
          <w:trHeight w:val="20"/>
        </w:trPr>
        <w:tc>
          <w:tcPr>
            <w:tcW w:w="811" w:type="dxa"/>
          </w:tcPr>
          <w:p w14:paraId="07F0E272" w14:textId="77777777" w:rsidR="002B6235" w:rsidRDefault="00400369">
            <w:pPr>
              <w:rPr>
                <w:rFonts w:ascii="宋体" w:hAnsi="宋体" w:cs="Arial"/>
              </w:rPr>
            </w:pPr>
            <w:r>
              <w:rPr>
                <w:rFonts w:ascii="宋体" w:hAnsi="宋体" w:cs="Arial" w:hint="eastAsia"/>
              </w:rPr>
              <w:t>2</w:t>
            </w:r>
          </w:p>
        </w:tc>
        <w:tc>
          <w:tcPr>
            <w:tcW w:w="2580" w:type="dxa"/>
          </w:tcPr>
          <w:p w14:paraId="3F2BE18B" w14:textId="77777777" w:rsidR="002B6235" w:rsidRDefault="00400369">
            <w:pPr>
              <w:jc w:val="left"/>
              <w:rPr>
                <w:rFonts w:asciiTheme="minorEastAsia" w:hAnsiTheme="minorEastAsia" w:cs="Arial"/>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14" w:type="dxa"/>
          </w:tcPr>
          <w:p w14:paraId="117858D5"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城中路488号</w:t>
            </w:r>
          </w:p>
          <w:p w14:paraId="50F493DB" w14:textId="77777777" w:rsidR="002B6235" w:rsidRDefault="00400369">
            <w:pPr>
              <w:snapToGrid w:val="0"/>
              <w:rPr>
                <w:rFonts w:ascii="宋体" w:hAnsi="宋体" w:cs="Calibri"/>
                <w:color w:val="000000"/>
                <w:szCs w:val="21"/>
              </w:rPr>
            </w:pPr>
            <w:r>
              <w:rPr>
                <w:rFonts w:ascii="宋体" w:hAnsi="宋体" w:cs="Calibri" w:hint="eastAsia"/>
                <w:color w:val="000000"/>
                <w:szCs w:val="21"/>
              </w:rPr>
              <w:t>太平金融大厦1503室</w:t>
            </w:r>
          </w:p>
          <w:p w14:paraId="51D92667"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12A32233"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hyperlink r:id="rId13" w:tgtFrame="_blank" w:history="1">
              <w:r>
                <w:rPr>
                  <w:rFonts w:ascii="宋体" w:hAnsi="宋体" w:cs="Calibri"/>
                  <w:color w:val="000000"/>
                  <w:szCs w:val="21"/>
                </w:rPr>
                <w:t>www.jiyufund.com.cn</w:t>
              </w:r>
            </w:hyperlink>
          </w:p>
        </w:tc>
      </w:tr>
      <w:tr w:rsidR="002B6235" w14:paraId="376F1298" w14:textId="77777777">
        <w:trPr>
          <w:trHeight w:val="20"/>
        </w:trPr>
        <w:tc>
          <w:tcPr>
            <w:tcW w:w="811" w:type="dxa"/>
          </w:tcPr>
          <w:p w14:paraId="6873EDBB" w14:textId="77777777" w:rsidR="002B6235" w:rsidRDefault="00400369">
            <w:pPr>
              <w:rPr>
                <w:rFonts w:ascii="宋体" w:hAnsi="宋体" w:cs="Arial"/>
              </w:rPr>
            </w:pPr>
            <w:r>
              <w:rPr>
                <w:rFonts w:ascii="宋体" w:hAnsi="宋体" w:cs="Arial" w:hint="eastAsia"/>
              </w:rPr>
              <w:t>3</w:t>
            </w:r>
          </w:p>
        </w:tc>
        <w:tc>
          <w:tcPr>
            <w:tcW w:w="2580" w:type="dxa"/>
          </w:tcPr>
          <w:p w14:paraId="4273FD7E" w14:textId="77777777" w:rsidR="002B6235" w:rsidRDefault="00400369">
            <w:pPr>
              <w:jc w:val="left"/>
              <w:rPr>
                <w:rFonts w:asciiTheme="minorEastAsia" w:hAnsiTheme="minorEastAsia" w:cs="Arial"/>
              </w:rPr>
            </w:pPr>
            <w:r>
              <w:rPr>
                <w:rFonts w:ascii="宋体" w:hAnsi="宋体" w:cs="Calibri" w:hint="eastAsia"/>
                <w:color w:val="000000"/>
                <w:szCs w:val="21"/>
              </w:rPr>
              <w:t>奕丰金融销售有限公司</w:t>
            </w:r>
          </w:p>
        </w:tc>
        <w:tc>
          <w:tcPr>
            <w:tcW w:w="5114" w:type="dxa"/>
          </w:tcPr>
          <w:p w14:paraId="76D0AD73"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3E9B1D72"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5FC5843D"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2B6235" w14:paraId="188B2D70" w14:textId="77777777">
        <w:trPr>
          <w:trHeight w:val="20"/>
        </w:trPr>
        <w:tc>
          <w:tcPr>
            <w:tcW w:w="811" w:type="dxa"/>
          </w:tcPr>
          <w:p w14:paraId="3B29236A" w14:textId="77777777" w:rsidR="002B6235" w:rsidRDefault="00400369">
            <w:pPr>
              <w:rPr>
                <w:rFonts w:ascii="宋体" w:hAnsi="宋体" w:cs="Arial"/>
              </w:rPr>
            </w:pPr>
            <w:r>
              <w:rPr>
                <w:rFonts w:ascii="宋体" w:hAnsi="宋体" w:cs="Arial" w:hint="eastAsia"/>
              </w:rPr>
              <w:t>4</w:t>
            </w:r>
          </w:p>
        </w:tc>
        <w:tc>
          <w:tcPr>
            <w:tcW w:w="2580" w:type="dxa"/>
          </w:tcPr>
          <w:p w14:paraId="34407D50" w14:textId="77777777" w:rsidR="002B6235" w:rsidRDefault="00400369">
            <w:pPr>
              <w:jc w:val="left"/>
              <w:rPr>
                <w:rFonts w:asciiTheme="minorEastAsia" w:hAnsiTheme="minorEastAsia" w:cs="Arial"/>
              </w:rPr>
            </w:pPr>
            <w:r>
              <w:rPr>
                <w:rFonts w:ascii="宋体" w:hAnsi="宋体" w:cs="Calibri" w:hint="eastAsia"/>
                <w:color w:val="000000"/>
                <w:szCs w:val="21"/>
              </w:rPr>
              <w:t>上海好买基金销售有限公司</w:t>
            </w:r>
          </w:p>
        </w:tc>
        <w:tc>
          <w:tcPr>
            <w:tcW w:w="5114" w:type="dxa"/>
          </w:tcPr>
          <w:p w14:paraId="29143DCE"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注册(办公)地址：上海市浦东新区张杨路500号华</w:t>
            </w:r>
            <w:proofErr w:type="gramStart"/>
            <w:r>
              <w:rPr>
                <w:rFonts w:ascii="宋体" w:hAnsi="宋体" w:cs="Calibri" w:hint="eastAsia"/>
                <w:color w:val="000000"/>
                <w:szCs w:val="21"/>
              </w:rPr>
              <w:t>润时代</w:t>
            </w:r>
            <w:proofErr w:type="gramEnd"/>
            <w:r>
              <w:rPr>
                <w:rFonts w:ascii="宋体" w:hAnsi="宋体" w:cs="Calibri" w:hint="eastAsia"/>
                <w:color w:val="000000"/>
                <w:szCs w:val="21"/>
              </w:rPr>
              <w:t>广场10、11、12、14层</w:t>
            </w:r>
          </w:p>
          <w:p w14:paraId="0893D637"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客服电话：400-700-9665</w:t>
            </w:r>
          </w:p>
          <w:p w14:paraId="2A8DAF4F"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公司网址：www.ehowbuy.com</w:t>
            </w:r>
          </w:p>
        </w:tc>
      </w:tr>
      <w:tr w:rsidR="002B6235" w14:paraId="605E9CEB" w14:textId="77777777">
        <w:trPr>
          <w:trHeight w:val="20"/>
        </w:trPr>
        <w:tc>
          <w:tcPr>
            <w:tcW w:w="811" w:type="dxa"/>
          </w:tcPr>
          <w:p w14:paraId="2E5ADCF5" w14:textId="77777777" w:rsidR="002B6235" w:rsidRDefault="00400369">
            <w:pPr>
              <w:rPr>
                <w:rFonts w:ascii="宋体" w:hAnsi="宋体" w:cs="Arial"/>
              </w:rPr>
            </w:pPr>
            <w:r>
              <w:rPr>
                <w:rFonts w:ascii="宋体" w:hAnsi="宋体" w:cs="Arial" w:hint="eastAsia"/>
              </w:rPr>
              <w:t>5</w:t>
            </w:r>
          </w:p>
        </w:tc>
        <w:tc>
          <w:tcPr>
            <w:tcW w:w="2580" w:type="dxa"/>
          </w:tcPr>
          <w:p w14:paraId="6EDB707A" w14:textId="77777777" w:rsidR="002B6235" w:rsidRDefault="00400369">
            <w:pPr>
              <w:jc w:val="left"/>
              <w:rPr>
                <w:rFonts w:asciiTheme="minorEastAsia" w:hAnsiTheme="minorEastAsia" w:cs="Arial"/>
              </w:rPr>
            </w:pPr>
            <w:r>
              <w:rPr>
                <w:rFonts w:ascii="宋体" w:hAnsi="宋体" w:cs="Calibri" w:hint="eastAsia"/>
                <w:color w:val="000000"/>
                <w:szCs w:val="21"/>
              </w:rPr>
              <w:t>京东肯特瑞基金销售有限公司</w:t>
            </w:r>
          </w:p>
        </w:tc>
        <w:tc>
          <w:tcPr>
            <w:tcW w:w="5114" w:type="dxa"/>
          </w:tcPr>
          <w:p w14:paraId="7376F17A"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注册(办公)地址：北京市海淀区知春路76号(写字楼)1号楼4层1-7-2</w:t>
            </w:r>
          </w:p>
          <w:p w14:paraId="351ACA96"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客服电话：95118</w:t>
            </w:r>
          </w:p>
          <w:p w14:paraId="5FDA9A4E"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2B6235" w14:paraId="53BEBC36" w14:textId="77777777">
        <w:trPr>
          <w:trHeight w:val="20"/>
        </w:trPr>
        <w:tc>
          <w:tcPr>
            <w:tcW w:w="811" w:type="dxa"/>
          </w:tcPr>
          <w:p w14:paraId="28B6C381" w14:textId="77777777" w:rsidR="002B6235" w:rsidRDefault="00400369">
            <w:pPr>
              <w:rPr>
                <w:rFonts w:ascii="宋体" w:hAnsi="宋体" w:cs="Arial"/>
              </w:rPr>
            </w:pPr>
            <w:r>
              <w:rPr>
                <w:rFonts w:ascii="宋体" w:hAnsi="宋体" w:cs="Arial" w:hint="eastAsia"/>
              </w:rPr>
              <w:t>6</w:t>
            </w:r>
          </w:p>
        </w:tc>
        <w:tc>
          <w:tcPr>
            <w:tcW w:w="2580" w:type="dxa"/>
          </w:tcPr>
          <w:p w14:paraId="0677076E" w14:textId="77777777" w:rsidR="002B6235" w:rsidRDefault="00400369">
            <w:pPr>
              <w:jc w:val="left"/>
              <w:rPr>
                <w:rFonts w:asciiTheme="minorEastAsia" w:hAnsiTheme="minorEastAsia" w:cs="Arial"/>
              </w:rPr>
            </w:pPr>
            <w:r>
              <w:rPr>
                <w:rFonts w:ascii="宋体" w:hAnsi="宋体" w:cs="Calibri" w:hint="eastAsia"/>
                <w:color w:val="000000"/>
                <w:szCs w:val="21"/>
              </w:rPr>
              <w:t>北京虹点基金销售有限公司</w:t>
            </w:r>
          </w:p>
        </w:tc>
        <w:tc>
          <w:tcPr>
            <w:tcW w:w="5114" w:type="dxa"/>
          </w:tcPr>
          <w:p w14:paraId="1F64B917"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注册(办公)地址：北京市朝阳区工人体育场北路甲2号裙房2层222单元</w:t>
            </w:r>
          </w:p>
          <w:p w14:paraId="761D6EAF"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622C2CC7"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2B6235" w14:paraId="0D703CF7" w14:textId="77777777">
        <w:trPr>
          <w:trHeight w:val="20"/>
        </w:trPr>
        <w:tc>
          <w:tcPr>
            <w:tcW w:w="811" w:type="dxa"/>
          </w:tcPr>
          <w:p w14:paraId="57474F5D" w14:textId="77777777" w:rsidR="002B6235" w:rsidRDefault="00400369">
            <w:pPr>
              <w:rPr>
                <w:rFonts w:ascii="宋体" w:hAnsi="宋体" w:cs="Arial"/>
              </w:rPr>
            </w:pPr>
            <w:r>
              <w:rPr>
                <w:rFonts w:ascii="宋体" w:hAnsi="宋体" w:cs="Arial" w:hint="eastAsia"/>
              </w:rPr>
              <w:t>7</w:t>
            </w:r>
          </w:p>
        </w:tc>
        <w:tc>
          <w:tcPr>
            <w:tcW w:w="2580" w:type="dxa"/>
          </w:tcPr>
          <w:p w14:paraId="65BC8444" w14:textId="77777777" w:rsidR="002B6235" w:rsidRDefault="00400369">
            <w:pPr>
              <w:jc w:val="left"/>
              <w:rPr>
                <w:rFonts w:asciiTheme="minorEastAsia" w:hAnsiTheme="minorEastAsia" w:cs="Arial"/>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114" w:type="dxa"/>
          </w:tcPr>
          <w:p w14:paraId="0C2B0A9C"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注册(办公)地址：北京市石景山区城通</w:t>
            </w:r>
            <w:proofErr w:type="gramStart"/>
            <w:r>
              <w:rPr>
                <w:rFonts w:ascii="宋体" w:hAnsi="宋体" w:cs="Calibri" w:hint="eastAsia"/>
                <w:color w:val="000000"/>
                <w:szCs w:val="21"/>
              </w:rPr>
              <w:t>街金融</w:t>
            </w:r>
            <w:proofErr w:type="gramEnd"/>
            <w:r>
              <w:rPr>
                <w:rFonts w:ascii="宋体" w:hAnsi="宋体" w:cs="Calibri" w:hint="eastAsia"/>
                <w:color w:val="000000"/>
                <w:szCs w:val="21"/>
              </w:rPr>
              <w:t>长安中心26号院2号楼17层</w:t>
            </w:r>
          </w:p>
          <w:p w14:paraId="6A42B758"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010-59422766</w:t>
            </w:r>
          </w:p>
          <w:p w14:paraId="1C809F69"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www.qianjing.com</w:t>
            </w:r>
          </w:p>
        </w:tc>
      </w:tr>
      <w:tr w:rsidR="002B6235" w14:paraId="7EB3BF16" w14:textId="77777777">
        <w:trPr>
          <w:trHeight w:val="20"/>
        </w:trPr>
        <w:tc>
          <w:tcPr>
            <w:tcW w:w="811" w:type="dxa"/>
          </w:tcPr>
          <w:p w14:paraId="25DF7D97" w14:textId="77777777" w:rsidR="002B6235" w:rsidRDefault="00400369">
            <w:pPr>
              <w:rPr>
                <w:rFonts w:ascii="宋体" w:hAnsi="宋体" w:cs="Arial"/>
              </w:rPr>
            </w:pPr>
            <w:r>
              <w:rPr>
                <w:rFonts w:ascii="宋体" w:hAnsi="宋体" w:cs="Arial" w:hint="eastAsia"/>
              </w:rPr>
              <w:t>8</w:t>
            </w:r>
          </w:p>
        </w:tc>
        <w:tc>
          <w:tcPr>
            <w:tcW w:w="2580" w:type="dxa"/>
          </w:tcPr>
          <w:p w14:paraId="09E1C3A1" w14:textId="77777777" w:rsidR="002B6235" w:rsidRDefault="00400369">
            <w:pPr>
              <w:jc w:val="left"/>
              <w:rPr>
                <w:rFonts w:asciiTheme="minorEastAsia" w:hAnsiTheme="minorEastAsia" w:cs="Arial"/>
              </w:rPr>
            </w:pPr>
            <w:r>
              <w:rPr>
                <w:rFonts w:ascii="宋体" w:hAnsi="宋体" w:cs="Calibri" w:hint="eastAsia"/>
                <w:color w:val="000000"/>
                <w:szCs w:val="21"/>
              </w:rPr>
              <w:t>蚂蚁（杭州）基金销售有</w:t>
            </w:r>
            <w:r>
              <w:rPr>
                <w:rFonts w:ascii="宋体" w:hAnsi="宋体" w:cs="Calibri" w:hint="eastAsia"/>
                <w:color w:val="000000"/>
                <w:szCs w:val="21"/>
              </w:rPr>
              <w:lastRenderedPageBreak/>
              <w:t>限公司</w:t>
            </w:r>
          </w:p>
        </w:tc>
        <w:tc>
          <w:tcPr>
            <w:tcW w:w="5114" w:type="dxa"/>
          </w:tcPr>
          <w:p w14:paraId="351AACB0" w14:textId="77777777" w:rsidR="002B6235" w:rsidRDefault="00400369">
            <w:pPr>
              <w:snapToGrid w:val="0"/>
              <w:rPr>
                <w:rFonts w:ascii="宋体" w:hAnsi="宋体" w:cs="Calibri"/>
                <w:color w:val="000000"/>
                <w:szCs w:val="21"/>
              </w:rPr>
            </w:pPr>
            <w:r>
              <w:rPr>
                <w:rFonts w:ascii="宋体" w:hAnsi="宋体" w:cs="Calibri" w:hint="eastAsia"/>
                <w:color w:val="000000"/>
                <w:szCs w:val="21"/>
              </w:rPr>
              <w:lastRenderedPageBreak/>
              <w:t>注册(办公)地址：浙江省杭州市余杭区五常街道文</w:t>
            </w:r>
            <w:proofErr w:type="gramStart"/>
            <w:r>
              <w:rPr>
                <w:rFonts w:ascii="宋体" w:hAnsi="宋体" w:cs="Calibri" w:hint="eastAsia"/>
                <w:color w:val="000000"/>
                <w:szCs w:val="21"/>
              </w:rPr>
              <w:t>一</w:t>
            </w:r>
            <w:proofErr w:type="gramEnd"/>
            <w:r>
              <w:rPr>
                <w:rFonts w:ascii="宋体" w:hAnsi="宋体" w:cs="Calibri" w:hint="eastAsia"/>
                <w:color w:val="000000"/>
                <w:szCs w:val="21"/>
              </w:rPr>
              <w:lastRenderedPageBreak/>
              <w:t>西路969号3幢5层599室</w:t>
            </w:r>
          </w:p>
          <w:p w14:paraId="5B5FB46D"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95188</w:t>
            </w:r>
          </w:p>
          <w:p w14:paraId="0199A74C"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www.fund123.cn</w:t>
            </w:r>
          </w:p>
        </w:tc>
      </w:tr>
      <w:tr w:rsidR="002B6235" w14:paraId="3804650B" w14:textId="77777777">
        <w:trPr>
          <w:trHeight w:val="20"/>
        </w:trPr>
        <w:tc>
          <w:tcPr>
            <w:tcW w:w="811" w:type="dxa"/>
          </w:tcPr>
          <w:p w14:paraId="50B69CD6" w14:textId="77777777" w:rsidR="002B6235" w:rsidRDefault="00400369">
            <w:pPr>
              <w:rPr>
                <w:rFonts w:ascii="宋体" w:hAnsi="宋体" w:cs="Arial"/>
              </w:rPr>
            </w:pPr>
            <w:r>
              <w:rPr>
                <w:rFonts w:ascii="宋体" w:hAnsi="宋体" w:cs="Arial" w:hint="eastAsia"/>
              </w:rPr>
              <w:lastRenderedPageBreak/>
              <w:t>9</w:t>
            </w:r>
          </w:p>
        </w:tc>
        <w:tc>
          <w:tcPr>
            <w:tcW w:w="2580" w:type="dxa"/>
          </w:tcPr>
          <w:p w14:paraId="08ABAE10" w14:textId="77777777" w:rsidR="002B6235" w:rsidRDefault="00400369">
            <w:pPr>
              <w:jc w:val="left"/>
              <w:rPr>
                <w:rFonts w:asciiTheme="minorEastAsia" w:hAnsiTheme="minorEastAsia" w:cs="Arial"/>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14" w:type="dxa"/>
          </w:tcPr>
          <w:p w14:paraId="3D415A01"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注册(办公)地址：杭州市西湖区文二西路1号元茂大厦903室</w:t>
            </w:r>
          </w:p>
          <w:p w14:paraId="0F26A910"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59309657"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hyperlink r:id="rId14" w:history="1">
              <w:r>
                <w:rPr>
                  <w:rFonts w:ascii="宋体" w:hAnsi="宋体" w:cs="Calibri" w:hint="eastAsia"/>
                  <w:color w:val="000000"/>
                  <w:szCs w:val="21"/>
                </w:rPr>
                <w:t>www.5ifund.com</w:t>
              </w:r>
            </w:hyperlink>
          </w:p>
        </w:tc>
      </w:tr>
      <w:tr w:rsidR="002B6235" w14:paraId="3F8B33F1" w14:textId="77777777">
        <w:trPr>
          <w:trHeight w:val="20"/>
        </w:trPr>
        <w:tc>
          <w:tcPr>
            <w:tcW w:w="811" w:type="dxa"/>
          </w:tcPr>
          <w:p w14:paraId="1BA51DE1" w14:textId="77777777" w:rsidR="002B6235" w:rsidRDefault="00400369">
            <w:pPr>
              <w:rPr>
                <w:rFonts w:ascii="宋体" w:hAnsi="宋体" w:cs="Arial"/>
              </w:rPr>
            </w:pPr>
            <w:r>
              <w:rPr>
                <w:rFonts w:ascii="宋体" w:hAnsi="宋体" w:cs="Arial" w:hint="eastAsia"/>
              </w:rPr>
              <w:t>1</w:t>
            </w:r>
            <w:r>
              <w:rPr>
                <w:rFonts w:ascii="宋体" w:hAnsi="宋体" w:cs="Arial"/>
              </w:rPr>
              <w:t>0</w:t>
            </w:r>
          </w:p>
        </w:tc>
        <w:tc>
          <w:tcPr>
            <w:tcW w:w="2580" w:type="dxa"/>
          </w:tcPr>
          <w:p w14:paraId="28781423" w14:textId="77777777" w:rsidR="002B6235" w:rsidRDefault="00400369">
            <w:pPr>
              <w:jc w:val="left"/>
              <w:rPr>
                <w:rFonts w:ascii="宋体" w:hAnsi="宋体" w:cs="Calibri"/>
                <w:color w:val="000000"/>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114" w:type="dxa"/>
          </w:tcPr>
          <w:p w14:paraId="21A93C90"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注册(办公)地址：中国（上海）自由贸易试验区源深路1</w:t>
            </w:r>
            <w:r>
              <w:rPr>
                <w:rFonts w:ascii="宋体" w:hAnsi="宋体" w:cs="Calibri"/>
                <w:color w:val="000000"/>
                <w:szCs w:val="21"/>
              </w:rPr>
              <w:t>088</w:t>
            </w:r>
            <w:r>
              <w:rPr>
                <w:rFonts w:ascii="宋体" w:hAnsi="宋体" w:cs="Calibri" w:hint="eastAsia"/>
                <w:color w:val="000000"/>
                <w:szCs w:val="21"/>
              </w:rPr>
              <w:t>号7层</w:t>
            </w:r>
          </w:p>
          <w:p w14:paraId="74851C7A"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31A26F0E"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2B6235" w14:paraId="55EA4752" w14:textId="77777777">
        <w:trPr>
          <w:trHeight w:val="20"/>
        </w:trPr>
        <w:tc>
          <w:tcPr>
            <w:tcW w:w="811" w:type="dxa"/>
          </w:tcPr>
          <w:p w14:paraId="5A5485CE" w14:textId="77777777" w:rsidR="002B6235" w:rsidRDefault="00400369">
            <w:pPr>
              <w:rPr>
                <w:rFonts w:ascii="宋体" w:hAnsi="宋体" w:cs="Arial"/>
              </w:rPr>
            </w:pPr>
            <w:r>
              <w:rPr>
                <w:rFonts w:ascii="宋体" w:hAnsi="宋体" w:cs="Arial" w:hint="eastAsia"/>
              </w:rPr>
              <w:t>1</w:t>
            </w:r>
            <w:r>
              <w:rPr>
                <w:rFonts w:ascii="宋体" w:hAnsi="宋体" w:cs="Arial"/>
              </w:rPr>
              <w:t>1</w:t>
            </w:r>
          </w:p>
        </w:tc>
        <w:tc>
          <w:tcPr>
            <w:tcW w:w="2580" w:type="dxa"/>
          </w:tcPr>
          <w:p w14:paraId="779E2732" w14:textId="77777777" w:rsidR="002B6235" w:rsidRDefault="00400369">
            <w:pPr>
              <w:jc w:val="left"/>
              <w:rPr>
                <w:rFonts w:asciiTheme="minorEastAsia" w:hAnsiTheme="minorEastAsia" w:cs="Arial"/>
              </w:rPr>
            </w:pPr>
            <w:r>
              <w:rPr>
                <w:rFonts w:ascii="宋体" w:hAnsi="宋体" w:cs="Calibri" w:hint="eastAsia"/>
                <w:color w:val="000000"/>
                <w:szCs w:val="21"/>
              </w:rPr>
              <w:t>上海联泰资产管理有限公司</w:t>
            </w:r>
          </w:p>
        </w:tc>
        <w:tc>
          <w:tcPr>
            <w:tcW w:w="5114" w:type="dxa"/>
          </w:tcPr>
          <w:p w14:paraId="09529092"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注册(办公)地址：上海市虹口区北外滩</w:t>
            </w:r>
            <w:proofErr w:type="gramStart"/>
            <w:r>
              <w:rPr>
                <w:rFonts w:ascii="宋体" w:hAnsi="宋体" w:cs="Calibri" w:hint="eastAsia"/>
                <w:color w:val="000000"/>
                <w:szCs w:val="21"/>
              </w:rPr>
              <w:t>临潼路</w:t>
            </w:r>
            <w:proofErr w:type="gramEnd"/>
            <w:r>
              <w:rPr>
                <w:rFonts w:ascii="宋体" w:hAnsi="宋体" w:cs="Calibri" w:hint="eastAsia"/>
                <w:color w:val="000000"/>
                <w:szCs w:val="21"/>
              </w:rPr>
              <w:t>188号</w:t>
            </w:r>
          </w:p>
          <w:p w14:paraId="3F80D7A1"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4CDD03DE"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2B6235" w14:paraId="2E6381AE" w14:textId="77777777">
        <w:trPr>
          <w:trHeight w:val="20"/>
        </w:trPr>
        <w:tc>
          <w:tcPr>
            <w:tcW w:w="811" w:type="dxa"/>
          </w:tcPr>
          <w:p w14:paraId="17BEEF4E" w14:textId="77777777" w:rsidR="002B6235" w:rsidRDefault="00400369">
            <w:pPr>
              <w:rPr>
                <w:rFonts w:ascii="宋体" w:hAnsi="宋体" w:cs="Arial"/>
              </w:rPr>
            </w:pPr>
            <w:r>
              <w:rPr>
                <w:rFonts w:ascii="宋体" w:hAnsi="宋体" w:cs="Arial" w:hint="eastAsia"/>
              </w:rPr>
              <w:t>12</w:t>
            </w:r>
          </w:p>
        </w:tc>
        <w:tc>
          <w:tcPr>
            <w:tcW w:w="2580" w:type="dxa"/>
          </w:tcPr>
          <w:p w14:paraId="12EF4700" w14:textId="77777777" w:rsidR="002B6235" w:rsidRDefault="00400369">
            <w:pPr>
              <w:jc w:val="left"/>
              <w:rPr>
                <w:rFonts w:asciiTheme="minorEastAsia" w:hAnsiTheme="minorEastAsia" w:cs="Arial"/>
              </w:rPr>
            </w:pPr>
            <w:r>
              <w:rPr>
                <w:rFonts w:ascii="宋体" w:hAnsi="宋体" w:cs="Calibri" w:hint="eastAsia"/>
                <w:color w:val="000000"/>
                <w:szCs w:val="21"/>
              </w:rPr>
              <w:t>上海天天基金销售有限公司</w:t>
            </w:r>
          </w:p>
        </w:tc>
        <w:tc>
          <w:tcPr>
            <w:tcW w:w="5114" w:type="dxa"/>
          </w:tcPr>
          <w:p w14:paraId="00837F4E"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注册(办公)地址：上海市徐汇区宛平南路88号东方财富大厦</w:t>
            </w:r>
          </w:p>
          <w:p w14:paraId="4FB77E92"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4D7F7976"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2B6235" w14:paraId="10022730" w14:textId="77777777">
        <w:trPr>
          <w:trHeight w:val="20"/>
        </w:trPr>
        <w:tc>
          <w:tcPr>
            <w:tcW w:w="811" w:type="dxa"/>
          </w:tcPr>
          <w:p w14:paraId="3A72B392" w14:textId="77777777" w:rsidR="002B6235" w:rsidRDefault="00400369">
            <w:pPr>
              <w:rPr>
                <w:rFonts w:ascii="宋体" w:hAnsi="宋体" w:cs="Arial"/>
              </w:rPr>
            </w:pPr>
            <w:r>
              <w:rPr>
                <w:rFonts w:ascii="宋体" w:hAnsi="宋体" w:cs="Arial" w:hint="eastAsia"/>
              </w:rPr>
              <w:t>13</w:t>
            </w:r>
          </w:p>
        </w:tc>
        <w:tc>
          <w:tcPr>
            <w:tcW w:w="2580" w:type="dxa"/>
          </w:tcPr>
          <w:p w14:paraId="5D5FCD31" w14:textId="77777777" w:rsidR="002B6235" w:rsidRDefault="00400369">
            <w:pPr>
              <w:jc w:val="left"/>
              <w:rPr>
                <w:rFonts w:asciiTheme="minorEastAsia" w:hAnsiTheme="minorEastAsia" w:cs="Arial"/>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114" w:type="dxa"/>
          </w:tcPr>
          <w:p w14:paraId="3F4FB2E2"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注册(办公)地址：广州市海</w:t>
            </w:r>
            <w:proofErr w:type="gramStart"/>
            <w:r>
              <w:rPr>
                <w:rFonts w:ascii="宋体" w:hAnsi="宋体" w:cs="Calibri" w:hint="eastAsia"/>
                <w:color w:val="000000"/>
                <w:szCs w:val="21"/>
              </w:rPr>
              <w:t>珠区阅江</w:t>
            </w:r>
            <w:proofErr w:type="gramEnd"/>
            <w:r>
              <w:rPr>
                <w:rFonts w:ascii="宋体" w:hAnsi="宋体" w:cs="Calibri" w:hint="eastAsia"/>
                <w:color w:val="000000"/>
                <w:szCs w:val="21"/>
              </w:rPr>
              <w:t>中路688号保利国际广场北塔33楼、8楼</w:t>
            </w:r>
          </w:p>
          <w:p w14:paraId="6F8E5906"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42FA1B9D"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2B6235" w14:paraId="1CE8A35B" w14:textId="77777777">
        <w:trPr>
          <w:trHeight w:val="20"/>
        </w:trPr>
        <w:tc>
          <w:tcPr>
            <w:tcW w:w="811" w:type="dxa"/>
          </w:tcPr>
          <w:p w14:paraId="3DA6050D" w14:textId="77777777" w:rsidR="002B6235" w:rsidRDefault="00400369">
            <w:pPr>
              <w:rPr>
                <w:rFonts w:ascii="宋体" w:hAnsi="宋体" w:cs="Arial"/>
              </w:rPr>
            </w:pPr>
            <w:r>
              <w:rPr>
                <w:rFonts w:ascii="宋体" w:hAnsi="宋体" w:cs="Arial" w:hint="eastAsia"/>
              </w:rPr>
              <w:t>14</w:t>
            </w:r>
          </w:p>
        </w:tc>
        <w:tc>
          <w:tcPr>
            <w:tcW w:w="2580" w:type="dxa"/>
          </w:tcPr>
          <w:p w14:paraId="251C886F" w14:textId="77777777" w:rsidR="002B6235" w:rsidRDefault="00400369">
            <w:pPr>
              <w:jc w:val="left"/>
              <w:rPr>
                <w:rFonts w:asciiTheme="minorEastAsia" w:hAnsiTheme="minorEastAsia" w:cs="Arial"/>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114" w:type="dxa"/>
          </w:tcPr>
          <w:p w14:paraId="52AAD374"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注册(办公)地址：上海市浦东新区东方路1267号陆家嘴金融服务广场二期11层</w:t>
            </w:r>
          </w:p>
          <w:p w14:paraId="7E7EEDC4"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客服电话：400-820-2899</w:t>
            </w:r>
          </w:p>
          <w:p w14:paraId="6674763B"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公司网站： www.erichfund.com</w:t>
            </w:r>
          </w:p>
        </w:tc>
      </w:tr>
      <w:tr w:rsidR="002B6235" w14:paraId="04090F7B" w14:textId="77777777">
        <w:trPr>
          <w:trHeight w:val="20"/>
        </w:trPr>
        <w:tc>
          <w:tcPr>
            <w:tcW w:w="811" w:type="dxa"/>
          </w:tcPr>
          <w:p w14:paraId="23CF9F72" w14:textId="77777777" w:rsidR="002B6235" w:rsidRDefault="00400369">
            <w:pPr>
              <w:rPr>
                <w:rFonts w:ascii="宋体" w:hAnsi="宋体" w:cs="Arial"/>
              </w:rPr>
            </w:pPr>
            <w:r>
              <w:rPr>
                <w:rFonts w:ascii="宋体" w:hAnsi="宋体" w:cs="Arial" w:hint="eastAsia"/>
              </w:rPr>
              <w:t>15</w:t>
            </w:r>
          </w:p>
        </w:tc>
        <w:tc>
          <w:tcPr>
            <w:tcW w:w="2580" w:type="dxa"/>
          </w:tcPr>
          <w:p w14:paraId="6F249388" w14:textId="77777777" w:rsidR="002B6235" w:rsidRDefault="00400369">
            <w:pPr>
              <w:jc w:val="left"/>
              <w:rPr>
                <w:rFonts w:ascii="宋体" w:hAnsi="宋体" w:cs="Calibri"/>
                <w:color w:val="000000"/>
                <w:szCs w:val="21"/>
              </w:rPr>
            </w:pPr>
            <w:r>
              <w:rPr>
                <w:rFonts w:hint="eastAsia"/>
              </w:rPr>
              <w:t>民</w:t>
            </w:r>
            <w:proofErr w:type="gramStart"/>
            <w:r>
              <w:rPr>
                <w:rFonts w:hint="eastAsia"/>
              </w:rPr>
              <w:t>商基金</w:t>
            </w:r>
            <w:proofErr w:type="gramEnd"/>
            <w:r>
              <w:rPr>
                <w:rFonts w:hint="eastAsia"/>
              </w:rPr>
              <w:t>销售（上海）有限公司</w:t>
            </w:r>
          </w:p>
        </w:tc>
        <w:tc>
          <w:tcPr>
            <w:tcW w:w="5114" w:type="dxa"/>
          </w:tcPr>
          <w:p w14:paraId="693CAE4E"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57F7E7BC"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5C820BBC"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www.msftec.com/</w:t>
            </w:r>
            <w:r>
              <w:rPr>
                <w:rFonts w:ascii="宋体" w:hAnsi="宋体" w:cs="Calibri" w:hint="eastAsia"/>
                <w:color w:val="000000"/>
                <w:szCs w:val="21"/>
              </w:rPr>
              <w:t xml:space="preserve"> </w:t>
            </w:r>
          </w:p>
        </w:tc>
      </w:tr>
      <w:tr w:rsidR="002B6235" w14:paraId="4D3F8DFA" w14:textId="77777777">
        <w:trPr>
          <w:trHeight w:val="20"/>
        </w:trPr>
        <w:tc>
          <w:tcPr>
            <w:tcW w:w="811" w:type="dxa"/>
          </w:tcPr>
          <w:p w14:paraId="6AA38F8A" w14:textId="77777777" w:rsidR="002B6235" w:rsidRDefault="00400369">
            <w:pPr>
              <w:rPr>
                <w:rFonts w:ascii="宋体" w:hAnsi="宋体" w:cs="Arial"/>
              </w:rPr>
            </w:pPr>
            <w:r>
              <w:rPr>
                <w:rFonts w:ascii="宋体" w:hAnsi="宋体" w:cs="Arial" w:hint="eastAsia"/>
              </w:rPr>
              <w:t>16</w:t>
            </w:r>
          </w:p>
        </w:tc>
        <w:tc>
          <w:tcPr>
            <w:tcW w:w="2580" w:type="dxa"/>
          </w:tcPr>
          <w:p w14:paraId="1FC68145" w14:textId="77777777" w:rsidR="002B6235" w:rsidRDefault="00400369">
            <w:pPr>
              <w:jc w:val="left"/>
              <w:rPr>
                <w:rFonts w:asciiTheme="minorEastAsia" w:hAnsiTheme="minorEastAsia" w:cs="Arial"/>
              </w:rPr>
            </w:pPr>
            <w:r>
              <w:rPr>
                <w:rFonts w:ascii="宋体" w:hAnsi="宋体" w:cs="Calibri" w:hint="eastAsia"/>
                <w:color w:val="000000"/>
                <w:szCs w:val="21"/>
              </w:rPr>
              <w:t>北京汇成基金销售有限公司</w:t>
            </w:r>
          </w:p>
        </w:tc>
        <w:tc>
          <w:tcPr>
            <w:tcW w:w="5114" w:type="dxa"/>
          </w:tcPr>
          <w:p w14:paraId="1D59E945"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注册(办公)地址：北京市西城区宣武门外大街甲1号</w:t>
            </w:r>
            <w:proofErr w:type="gramStart"/>
            <w:r>
              <w:rPr>
                <w:rFonts w:ascii="宋体" w:hAnsi="宋体" w:cs="Calibri" w:hint="eastAsia"/>
                <w:color w:val="000000"/>
                <w:szCs w:val="21"/>
              </w:rPr>
              <w:t>环球财讯中心</w:t>
            </w:r>
            <w:proofErr w:type="gramEnd"/>
            <w:r>
              <w:rPr>
                <w:rFonts w:ascii="宋体" w:hAnsi="宋体" w:cs="Calibri" w:hint="eastAsia"/>
                <w:color w:val="000000"/>
                <w:szCs w:val="21"/>
              </w:rPr>
              <w:t>D座401</w:t>
            </w:r>
            <w:r>
              <w:rPr>
                <w:rFonts w:ascii="宋体" w:hAnsi="宋体" w:cs="Calibri"/>
                <w:color w:val="000000"/>
                <w:szCs w:val="21"/>
              </w:rPr>
              <w:t xml:space="preserve"> </w:t>
            </w:r>
          </w:p>
          <w:p w14:paraId="1D56AE32"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21657B7F"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2B6235" w14:paraId="2B774A7C" w14:textId="77777777">
        <w:trPr>
          <w:trHeight w:val="20"/>
        </w:trPr>
        <w:tc>
          <w:tcPr>
            <w:tcW w:w="811" w:type="dxa"/>
          </w:tcPr>
          <w:p w14:paraId="1A369DAB" w14:textId="77777777" w:rsidR="002B6235" w:rsidRDefault="00400369">
            <w:pPr>
              <w:rPr>
                <w:rFonts w:ascii="宋体" w:hAnsi="宋体" w:cs="Arial"/>
              </w:rPr>
            </w:pPr>
            <w:r>
              <w:rPr>
                <w:rFonts w:ascii="宋体" w:hAnsi="宋体" w:cs="Arial" w:hint="eastAsia"/>
              </w:rPr>
              <w:t>17</w:t>
            </w:r>
          </w:p>
        </w:tc>
        <w:tc>
          <w:tcPr>
            <w:tcW w:w="2580" w:type="dxa"/>
          </w:tcPr>
          <w:p w14:paraId="3C4B6789" w14:textId="77777777" w:rsidR="002B6235" w:rsidRDefault="00400369">
            <w:pPr>
              <w:jc w:val="left"/>
              <w:rPr>
                <w:rFonts w:asciiTheme="minorEastAsia" w:hAnsiTheme="minorEastAsia" w:cs="Arial"/>
              </w:rPr>
            </w:pPr>
            <w:r>
              <w:rPr>
                <w:rFonts w:ascii="宋体" w:hAnsi="宋体" w:cs="Calibri" w:hint="eastAsia"/>
                <w:color w:val="000000"/>
                <w:szCs w:val="21"/>
              </w:rPr>
              <w:t>深圳市新兰德证券投资咨询有限公司</w:t>
            </w:r>
          </w:p>
        </w:tc>
        <w:tc>
          <w:tcPr>
            <w:tcW w:w="5114" w:type="dxa"/>
          </w:tcPr>
          <w:p w14:paraId="33CFD860"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注册(办公)地址：深圳市福田区梅林</w:t>
            </w:r>
            <w:proofErr w:type="gramStart"/>
            <w:r>
              <w:rPr>
                <w:rFonts w:ascii="宋体" w:hAnsi="宋体" w:cs="Calibri" w:hint="eastAsia"/>
                <w:color w:val="000000"/>
                <w:szCs w:val="21"/>
              </w:rPr>
              <w:t>街道梅都社区</w:t>
            </w:r>
            <w:proofErr w:type="gramEnd"/>
            <w:r>
              <w:rPr>
                <w:rFonts w:ascii="宋体" w:hAnsi="宋体" w:cs="Calibri" w:hint="eastAsia"/>
                <w:color w:val="000000"/>
                <w:szCs w:val="21"/>
              </w:rPr>
              <w:t>中康路136号深圳新一代产业园2栋3401</w:t>
            </w:r>
          </w:p>
          <w:p w14:paraId="47AC9A0A"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439E5031"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2B6235" w14:paraId="5592437C" w14:textId="77777777">
        <w:trPr>
          <w:trHeight w:val="20"/>
        </w:trPr>
        <w:tc>
          <w:tcPr>
            <w:tcW w:w="811" w:type="dxa"/>
          </w:tcPr>
          <w:p w14:paraId="1A7132FE" w14:textId="77777777" w:rsidR="002B6235" w:rsidRDefault="00400369">
            <w:pPr>
              <w:rPr>
                <w:rFonts w:ascii="宋体" w:hAnsi="宋体" w:cs="Arial"/>
              </w:rPr>
            </w:pPr>
            <w:r>
              <w:rPr>
                <w:rFonts w:ascii="宋体" w:hAnsi="宋体" w:cs="Arial" w:hint="eastAsia"/>
              </w:rPr>
              <w:t>18</w:t>
            </w:r>
          </w:p>
        </w:tc>
        <w:tc>
          <w:tcPr>
            <w:tcW w:w="2580" w:type="dxa"/>
          </w:tcPr>
          <w:p w14:paraId="03BDF9BE" w14:textId="77777777" w:rsidR="002B6235" w:rsidRDefault="00400369">
            <w:pPr>
              <w:jc w:val="left"/>
              <w:rPr>
                <w:rFonts w:asciiTheme="minorEastAsia" w:hAnsiTheme="minorEastAsia" w:cs="Arial"/>
              </w:rPr>
            </w:pPr>
            <w:r>
              <w:rPr>
                <w:rFonts w:ascii="宋体" w:hAnsi="宋体" w:cs="Calibri" w:hint="eastAsia"/>
                <w:color w:val="000000"/>
                <w:szCs w:val="21"/>
              </w:rPr>
              <w:t>济安财富（北京）基金销售有限公司</w:t>
            </w:r>
          </w:p>
        </w:tc>
        <w:tc>
          <w:tcPr>
            <w:tcW w:w="5114" w:type="dxa"/>
          </w:tcPr>
          <w:p w14:paraId="2A229BBB"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注册(办公)地址：北京市朝阳区太阳宫中路16号院1号</w:t>
            </w:r>
            <w:proofErr w:type="gramStart"/>
            <w:r>
              <w:rPr>
                <w:rFonts w:ascii="宋体" w:hAnsi="宋体" w:cs="Calibri" w:hint="eastAsia"/>
                <w:color w:val="000000"/>
                <w:szCs w:val="21"/>
              </w:rPr>
              <w:t>楼冠捷大厦</w:t>
            </w:r>
            <w:proofErr w:type="gramEnd"/>
            <w:r>
              <w:rPr>
                <w:rFonts w:ascii="宋体" w:hAnsi="宋体" w:cs="Calibri" w:hint="eastAsia"/>
                <w:color w:val="000000"/>
                <w:szCs w:val="21"/>
              </w:rPr>
              <w:t>11层1105</w:t>
            </w:r>
          </w:p>
          <w:p w14:paraId="0CBD2722"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4F9300CB"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t>http://www.jianfortune.com/</w:t>
            </w:r>
          </w:p>
        </w:tc>
      </w:tr>
      <w:tr w:rsidR="002B6235" w14:paraId="184EAF92" w14:textId="77777777">
        <w:trPr>
          <w:trHeight w:val="20"/>
        </w:trPr>
        <w:tc>
          <w:tcPr>
            <w:tcW w:w="811" w:type="dxa"/>
          </w:tcPr>
          <w:p w14:paraId="6733E0C8" w14:textId="77777777" w:rsidR="002B6235" w:rsidRDefault="00400369">
            <w:pPr>
              <w:rPr>
                <w:rFonts w:ascii="宋体" w:hAnsi="宋体" w:cs="Arial"/>
              </w:rPr>
            </w:pPr>
            <w:r>
              <w:rPr>
                <w:rFonts w:ascii="宋体" w:hAnsi="宋体" w:cs="Arial" w:hint="eastAsia"/>
              </w:rPr>
              <w:t>19</w:t>
            </w:r>
          </w:p>
        </w:tc>
        <w:tc>
          <w:tcPr>
            <w:tcW w:w="2580" w:type="dxa"/>
          </w:tcPr>
          <w:p w14:paraId="4C4358B5" w14:textId="77777777" w:rsidR="002B6235" w:rsidRDefault="00400369">
            <w:pPr>
              <w:jc w:val="left"/>
              <w:rPr>
                <w:rFonts w:ascii="宋体" w:hAnsi="宋体" w:cs="Calibri"/>
                <w:color w:val="000000"/>
                <w:szCs w:val="21"/>
              </w:rPr>
            </w:pPr>
            <w:r>
              <w:rPr>
                <w:rFonts w:ascii="宋体" w:hAnsi="宋体" w:cs="Calibri" w:hint="eastAsia"/>
                <w:color w:val="000000"/>
                <w:szCs w:val="21"/>
              </w:rPr>
              <w:t>方德保险代理有限公司</w:t>
            </w:r>
          </w:p>
        </w:tc>
        <w:tc>
          <w:tcPr>
            <w:tcW w:w="5114" w:type="dxa"/>
          </w:tcPr>
          <w:p w14:paraId="4EAF01DA"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注册(办公)地址：北京市东城区崇文门外16号1幢8层802</w:t>
            </w:r>
          </w:p>
          <w:p w14:paraId="2AE6E9D4"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77A5377D"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https://fdsure.com/</w:t>
            </w:r>
          </w:p>
        </w:tc>
      </w:tr>
      <w:tr w:rsidR="002B6235" w14:paraId="123B21F8" w14:textId="77777777">
        <w:trPr>
          <w:trHeight w:val="20"/>
        </w:trPr>
        <w:tc>
          <w:tcPr>
            <w:tcW w:w="811" w:type="dxa"/>
          </w:tcPr>
          <w:p w14:paraId="1DB242F1" w14:textId="77777777" w:rsidR="002B6235" w:rsidRDefault="00400369">
            <w:pPr>
              <w:rPr>
                <w:rFonts w:ascii="宋体" w:hAnsi="宋体" w:cs="Arial"/>
              </w:rPr>
            </w:pPr>
            <w:r>
              <w:rPr>
                <w:rFonts w:ascii="宋体" w:hAnsi="宋体" w:cs="Arial" w:hint="eastAsia"/>
              </w:rPr>
              <w:t>20</w:t>
            </w:r>
          </w:p>
        </w:tc>
        <w:tc>
          <w:tcPr>
            <w:tcW w:w="2580" w:type="dxa"/>
          </w:tcPr>
          <w:p w14:paraId="5ABED54A" w14:textId="77777777" w:rsidR="002B6235" w:rsidRDefault="00400369">
            <w:pPr>
              <w:jc w:val="left"/>
              <w:rPr>
                <w:rFonts w:asciiTheme="minorEastAsia" w:hAnsiTheme="minorEastAsia" w:cs="Arial"/>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114" w:type="dxa"/>
          </w:tcPr>
          <w:p w14:paraId="66096B7F"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注册(办公)地址：辽宁省大连市沙河口区体坛路22号诺德大厦2层202室</w:t>
            </w:r>
          </w:p>
          <w:p w14:paraId="126DCB65"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19209685"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2B6235" w14:paraId="6E5DDE04" w14:textId="77777777">
        <w:trPr>
          <w:trHeight w:val="20"/>
        </w:trPr>
        <w:tc>
          <w:tcPr>
            <w:tcW w:w="811" w:type="dxa"/>
          </w:tcPr>
          <w:p w14:paraId="0192DCAC" w14:textId="77777777" w:rsidR="002B6235" w:rsidRDefault="00400369">
            <w:pPr>
              <w:rPr>
                <w:rFonts w:ascii="宋体" w:hAnsi="宋体" w:cs="Arial"/>
              </w:rPr>
            </w:pPr>
            <w:r>
              <w:rPr>
                <w:rFonts w:ascii="宋体" w:hAnsi="宋体" w:cs="Arial" w:hint="eastAsia"/>
              </w:rPr>
              <w:lastRenderedPageBreak/>
              <w:t>21</w:t>
            </w:r>
          </w:p>
        </w:tc>
        <w:tc>
          <w:tcPr>
            <w:tcW w:w="2580" w:type="dxa"/>
          </w:tcPr>
          <w:p w14:paraId="7A286116" w14:textId="77777777" w:rsidR="002B6235" w:rsidRDefault="00400369">
            <w:pPr>
              <w:jc w:val="left"/>
              <w:rPr>
                <w:rFonts w:asciiTheme="minorEastAsia" w:hAnsiTheme="minorEastAsia" w:cs="Arial"/>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14" w:type="dxa"/>
          </w:tcPr>
          <w:p w14:paraId="7A218871"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注册（办公）地址：深圳市罗湖区梨园路Halo广场4楼</w:t>
            </w:r>
          </w:p>
          <w:p w14:paraId="737C61BE"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05BE9842"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15" w:history="1">
              <w:r>
                <w:rPr>
                  <w:rFonts w:ascii="宋体" w:hAnsi="宋体" w:cs="Calibri"/>
                  <w:color w:val="000000"/>
                  <w:szCs w:val="21"/>
                </w:rPr>
                <w:t>www.zlfund.cn</w:t>
              </w:r>
            </w:hyperlink>
          </w:p>
          <w:p w14:paraId="7BE3D48B" w14:textId="77777777" w:rsidR="002B6235" w:rsidRDefault="00400369">
            <w:pPr>
              <w:snapToGrid w:val="0"/>
              <w:rPr>
                <w:rFonts w:ascii="宋体" w:hAnsi="宋体" w:cs="Calibri"/>
                <w:color w:val="000000"/>
                <w:szCs w:val="21"/>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16" w:history="1">
              <w:r>
                <w:rPr>
                  <w:rFonts w:ascii="宋体" w:hAnsi="宋体" w:cs="Calibri"/>
                  <w:color w:val="000000"/>
                  <w:szCs w:val="21"/>
                </w:rPr>
                <w:t>www.jjmmw.com</w:t>
              </w:r>
            </w:hyperlink>
          </w:p>
        </w:tc>
      </w:tr>
      <w:tr w:rsidR="002B6235" w14:paraId="263C49E1" w14:textId="77777777">
        <w:trPr>
          <w:trHeight w:val="20"/>
        </w:trPr>
        <w:tc>
          <w:tcPr>
            <w:tcW w:w="811" w:type="dxa"/>
          </w:tcPr>
          <w:p w14:paraId="221B33AB" w14:textId="77777777" w:rsidR="002B6235" w:rsidRDefault="00400369">
            <w:pPr>
              <w:rPr>
                <w:rFonts w:ascii="宋体" w:hAnsi="宋体" w:cs="Arial"/>
              </w:rPr>
            </w:pPr>
            <w:r>
              <w:rPr>
                <w:rFonts w:ascii="宋体" w:hAnsi="宋体" w:cs="Arial" w:hint="eastAsia"/>
              </w:rPr>
              <w:t>22</w:t>
            </w:r>
          </w:p>
        </w:tc>
        <w:tc>
          <w:tcPr>
            <w:tcW w:w="2580" w:type="dxa"/>
          </w:tcPr>
          <w:p w14:paraId="0899F679" w14:textId="77777777" w:rsidR="002B6235" w:rsidRDefault="00400369">
            <w:pPr>
              <w:jc w:val="left"/>
              <w:rPr>
                <w:rFonts w:asciiTheme="minorEastAsia" w:hAnsiTheme="minorEastAsia" w:cs="Arial"/>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14" w:type="dxa"/>
          </w:tcPr>
          <w:p w14:paraId="15914126"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注册（办公）地址：北京市朝阳区创远路34号院6号楼15层1501室</w:t>
            </w:r>
          </w:p>
          <w:p w14:paraId="007D0355"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56F59404"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hyperlink r:id="rId17" w:history="1">
              <w:r>
                <w:rPr>
                  <w:rFonts w:ascii="宋体" w:hAnsi="宋体" w:cs="Calibri"/>
                  <w:color w:val="000000"/>
                  <w:szCs w:val="21"/>
                </w:rPr>
                <w:t>http://danjuanapp.com/</w:t>
              </w:r>
            </w:hyperlink>
          </w:p>
        </w:tc>
      </w:tr>
      <w:tr w:rsidR="002B6235" w14:paraId="5A6921F7" w14:textId="77777777">
        <w:trPr>
          <w:trHeight w:val="20"/>
        </w:trPr>
        <w:tc>
          <w:tcPr>
            <w:tcW w:w="811" w:type="dxa"/>
          </w:tcPr>
          <w:p w14:paraId="71EAF54E" w14:textId="77777777" w:rsidR="002B6235" w:rsidRDefault="00400369">
            <w:pPr>
              <w:rPr>
                <w:rFonts w:ascii="宋体" w:hAnsi="宋体" w:cs="Arial"/>
              </w:rPr>
            </w:pPr>
            <w:r>
              <w:rPr>
                <w:rFonts w:ascii="宋体" w:hAnsi="宋体" w:cs="Arial" w:hint="eastAsia"/>
              </w:rPr>
              <w:t>23</w:t>
            </w:r>
          </w:p>
        </w:tc>
        <w:tc>
          <w:tcPr>
            <w:tcW w:w="2580" w:type="dxa"/>
          </w:tcPr>
          <w:p w14:paraId="5DD1B6DB" w14:textId="77777777" w:rsidR="002B6235" w:rsidRDefault="00400369">
            <w:pPr>
              <w:jc w:val="left"/>
              <w:rPr>
                <w:rFonts w:asciiTheme="minorEastAsia" w:hAnsiTheme="minorEastAsia" w:cs="Arial"/>
              </w:rPr>
            </w:pPr>
            <w:r>
              <w:rPr>
                <w:rFonts w:ascii="宋体" w:hAnsi="宋体" w:cs="Calibri" w:hint="eastAsia"/>
                <w:color w:val="000000"/>
                <w:szCs w:val="21"/>
              </w:rPr>
              <w:t>上海挖财基金销售有限公司</w:t>
            </w:r>
          </w:p>
        </w:tc>
        <w:tc>
          <w:tcPr>
            <w:tcW w:w="5114" w:type="dxa"/>
          </w:tcPr>
          <w:p w14:paraId="5160E3C6"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高南路759号2号楼18层03单元</w:t>
            </w:r>
          </w:p>
          <w:p w14:paraId="0D0EF235"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116E957A"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 </w:t>
            </w:r>
            <w:hyperlink r:id="rId18" w:history="1">
              <w:r>
                <w:rPr>
                  <w:rFonts w:ascii="宋体" w:hAnsi="宋体" w:cs="Calibri"/>
                  <w:color w:val="000000"/>
                  <w:szCs w:val="21"/>
                </w:rPr>
                <w:t>www.wacaijijin.com</w:t>
              </w:r>
            </w:hyperlink>
          </w:p>
        </w:tc>
      </w:tr>
      <w:tr w:rsidR="002B6235" w14:paraId="1A1062D4" w14:textId="77777777">
        <w:trPr>
          <w:trHeight w:val="20"/>
        </w:trPr>
        <w:tc>
          <w:tcPr>
            <w:tcW w:w="811" w:type="dxa"/>
          </w:tcPr>
          <w:p w14:paraId="0E48E6DC" w14:textId="77777777" w:rsidR="002B6235" w:rsidRDefault="00400369">
            <w:pPr>
              <w:rPr>
                <w:rFonts w:ascii="宋体" w:hAnsi="宋体" w:cs="Arial"/>
              </w:rPr>
            </w:pPr>
            <w:r>
              <w:rPr>
                <w:rFonts w:ascii="宋体" w:hAnsi="宋体" w:cs="Arial" w:hint="eastAsia"/>
              </w:rPr>
              <w:t>24</w:t>
            </w:r>
          </w:p>
        </w:tc>
        <w:tc>
          <w:tcPr>
            <w:tcW w:w="2580" w:type="dxa"/>
          </w:tcPr>
          <w:p w14:paraId="1DCD4F81" w14:textId="77777777" w:rsidR="002B6235" w:rsidRDefault="00400369">
            <w:pPr>
              <w:jc w:val="left"/>
              <w:rPr>
                <w:rFonts w:asciiTheme="minorEastAsia" w:hAnsiTheme="minorEastAsia" w:cs="Arial"/>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14" w:type="dxa"/>
          </w:tcPr>
          <w:p w14:paraId="686FC993"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注册(办公)地址：上海市</w:t>
            </w:r>
            <w:proofErr w:type="gramStart"/>
            <w:r>
              <w:rPr>
                <w:rFonts w:ascii="宋体" w:hAnsi="宋体" w:cs="Calibri" w:hint="eastAsia"/>
                <w:color w:val="000000"/>
                <w:szCs w:val="21"/>
              </w:rPr>
              <w:t>闵行区申滨南路</w:t>
            </w:r>
            <w:proofErr w:type="gramEnd"/>
            <w:r>
              <w:rPr>
                <w:rFonts w:ascii="宋体" w:hAnsi="宋体" w:cs="Calibri" w:hint="eastAsia"/>
                <w:color w:val="000000"/>
                <w:szCs w:val="21"/>
              </w:rPr>
              <w:t>1226号诺亚财富中心</w:t>
            </w:r>
          </w:p>
          <w:p w14:paraId="2394F1B5"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24097669"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网址：www.noah-fund.com</w:t>
            </w:r>
          </w:p>
        </w:tc>
      </w:tr>
      <w:tr w:rsidR="002B6235" w14:paraId="4C7834EB" w14:textId="77777777">
        <w:trPr>
          <w:trHeight w:val="20"/>
        </w:trPr>
        <w:tc>
          <w:tcPr>
            <w:tcW w:w="811" w:type="dxa"/>
          </w:tcPr>
          <w:p w14:paraId="01AC19D7" w14:textId="77777777" w:rsidR="002B6235" w:rsidRDefault="00400369">
            <w:pPr>
              <w:rPr>
                <w:rFonts w:ascii="宋体" w:hAnsi="宋体" w:cs="Arial"/>
              </w:rPr>
            </w:pPr>
            <w:r>
              <w:rPr>
                <w:rFonts w:ascii="宋体" w:hAnsi="宋体" w:cs="Arial" w:hint="eastAsia"/>
              </w:rPr>
              <w:t>25</w:t>
            </w:r>
          </w:p>
        </w:tc>
        <w:tc>
          <w:tcPr>
            <w:tcW w:w="2580" w:type="dxa"/>
          </w:tcPr>
          <w:p w14:paraId="4267F0C6" w14:textId="77777777" w:rsidR="002B6235" w:rsidRDefault="00400369">
            <w:pPr>
              <w:jc w:val="left"/>
              <w:rPr>
                <w:rFonts w:asciiTheme="minorEastAsia" w:hAnsiTheme="minorEastAsia" w:cs="Arial"/>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14" w:type="dxa"/>
          </w:tcPr>
          <w:p w14:paraId="288CA118"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注册（办公）地址：上海市黄浦区延安东路1号</w:t>
            </w:r>
            <w:proofErr w:type="gramStart"/>
            <w:r>
              <w:rPr>
                <w:rFonts w:ascii="宋体" w:hAnsi="宋体" w:cs="Calibri" w:hint="eastAsia"/>
                <w:color w:val="000000"/>
                <w:szCs w:val="21"/>
              </w:rPr>
              <w:t>凯</w:t>
            </w:r>
            <w:proofErr w:type="gramEnd"/>
            <w:r>
              <w:rPr>
                <w:rFonts w:ascii="宋体" w:hAnsi="宋体" w:cs="Calibri" w:hint="eastAsia"/>
                <w:color w:val="000000"/>
                <w:szCs w:val="21"/>
              </w:rPr>
              <w:t>石大厦</w:t>
            </w:r>
          </w:p>
          <w:p w14:paraId="360CD2F0"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25050407"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hyperlink r:id="rId19" w:history="1">
              <w:r>
                <w:rPr>
                  <w:rFonts w:ascii="宋体" w:hAnsi="宋体" w:cs="Calibri" w:hint="eastAsia"/>
                  <w:color w:val="000000"/>
                </w:rPr>
                <w:t>www.vstonewealth.com</w:t>
              </w:r>
            </w:hyperlink>
          </w:p>
        </w:tc>
      </w:tr>
      <w:tr w:rsidR="002B6235" w14:paraId="15663A0E" w14:textId="77777777">
        <w:trPr>
          <w:trHeight w:val="20"/>
        </w:trPr>
        <w:tc>
          <w:tcPr>
            <w:tcW w:w="811" w:type="dxa"/>
          </w:tcPr>
          <w:p w14:paraId="3A92F3F0" w14:textId="77777777" w:rsidR="002B6235" w:rsidRDefault="00400369">
            <w:pPr>
              <w:rPr>
                <w:rFonts w:ascii="宋体" w:hAnsi="宋体" w:cs="Arial"/>
              </w:rPr>
            </w:pPr>
            <w:r>
              <w:rPr>
                <w:rFonts w:ascii="宋体" w:hAnsi="宋体" w:cs="Arial" w:hint="eastAsia"/>
              </w:rPr>
              <w:t>26</w:t>
            </w:r>
          </w:p>
        </w:tc>
        <w:tc>
          <w:tcPr>
            <w:tcW w:w="2580" w:type="dxa"/>
          </w:tcPr>
          <w:p w14:paraId="32A50C7D" w14:textId="77777777" w:rsidR="002B6235" w:rsidRDefault="00400369">
            <w:pPr>
              <w:jc w:val="left"/>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114" w:type="dxa"/>
          </w:tcPr>
          <w:p w14:paraId="00DCEA23"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注册（办公）地址：深圳市前海深港合作区南山街道</w:t>
            </w:r>
            <w:proofErr w:type="gramStart"/>
            <w:r>
              <w:rPr>
                <w:rFonts w:ascii="宋体" w:hAnsi="宋体" w:cs="Calibri" w:hint="eastAsia"/>
                <w:color w:val="000000"/>
                <w:szCs w:val="21"/>
              </w:rPr>
              <w:t>自贸西街</w:t>
            </w:r>
            <w:proofErr w:type="gramEnd"/>
            <w:r>
              <w:rPr>
                <w:rFonts w:ascii="宋体" w:hAnsi="宋体" w:cs="Calibri" w:hint="eastAsia"/>
                <w:color w:val="000000"/>
                <w:szCs w:val="21"/>
              </w:rPr>
              <w:t>18号前海香缤大厦1105号-B016</w:t>
            </w:r>
          </w:p>
          <w:p w14:paraId="360EE235"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客户服务电话：400-128-6800</w:t>
            </w:r>
          </w:p>
          <w:p w14:paraId="7408EC82" w14:textId="77777777" w:rsidR="002B6235" w:rsidRDefault="00400369">
            <w:pPr>
              <w:pStyle w:val="a6"/>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www.caiho.cn</w:t>
            </w:r>
          </w:p>
        </w:tc>
      </w:tr>
      <w:tr w:rsidR="002B6235" w14:paraId="28A09D35" w14:textId="77777777">
        <w:trPr>
          <w:trHeight w:val="20"/>
        </w:trPr>
        <w:tc>
          <w:tcPr>
            <w:tcW w:w="811" w:type="dxa"/>
          </w:tcPr>
          <w:p w14:paraId="0DCDE442" w14:textId="77777777" w:rsidR="002B6235" w:rsidRDefault="00400369">
            <w:pPr>
              <w:rPr>
                <w:rFonts w:ascii="宋体" w:hAnsi="宋体" w:cs="Arial"/>
              </w:rPr>
            </w:pPr>
            <w:r>
              <w:rPr>
                <w:rFonts w:ascii="宋体" w:hAnsi="宋体" w:cs="Arial" w:hint="eastAsia"/>
              </w:rPr>
              <w:t>27</w:t>
            </w:r>
          </w:p>
        </w:tc>
        <w:tc>
          <w:tcPr>
            <w:tcW w:w="2580" w:type="dxa"/>
          </w:tcPr>
          <w:p w14:paraId="2EBA8228" w14:textId="77777777" w:rsidR="002B6235" w:rsidRDefault="00400369">
            <w:pPr>
              <w:jc w:val="left"/>
              <w:rPr>
                <w:rFonts w:asciiTheme="minorEastAsia" w:hAnsiTheme="minorEastAsia" w:cs="Arial"/>
              </w:rPr>
            </w:pPr>
            <w:proofErr w:type="gramStart"/>
            <w:r>
              <w:rPr>
                <w:rFonts w:hint="eastAsia"/>
              </w:rPr>
              <w:t>泰信财富</w:t>
            </w:r>
            <w:proofErr w:type="gramEnd"/>
            <w:r>
              <w:rPr>
                <w:rFonts w:hint="eastAsia"/>
              </w:rPr>
              <w:t>基金销售有限公司</w:t>
            </w:r>
          </w:p>
        </w:tc>
        <w:tc>
          <w:tcPr>
            <w:tcW w:w="5114" w:type="dxa"/>
          </w:tcPr>
          <w:p w14:paraId="44200BA0" w14:textId="77777777" w:rsidR="002B6235" w:rsidRDefault="00400369">
            <w:pPr>
              <w:pStyle w:val="a6"/>
            </w:pPr>
            <w:r>
              <w:rPr>
                <w:rFonts w:ascii="宋体" w:hAnsi="宋体" w:cs="Calibri" w:hint="eastAsia"/>
                <w:color w:val="000000"/>
                <w:szCs w:val="21"/>
              </w:rPr>
              <w:t>注册（办公）地址：</w:t>
            </w:r>
            <w:r>
              <w:rPr>
                <w:rFonts w:hint="eastAsia"/>
              </w:rPr>
              <w:t>北京市朝阳区建国</w:t>
            </w:r>
            <w:proofErr w:type="gramStart"/>
            <w:r>
              <w:rPr>
                <w:rFonts w:hint="eastAsia"/>
              </w:rPr>
              <w:t>路乙</w:t>
            </w:r>
            <w:r>
              <w:rPr>
                <w:rFonts w:hint="eastAsia"/>
              </w:rPr>
              <w:t>118</w:t>
            </w:r>
            <w:r>
              <w:rPr>
                <w:rFonts w:hint="eastAsia"/>
              </w:rPr>
              <w:t>号京汇</w:t>
            </w:r>
            <w:proofErr w:type="gramEnd"/>
            <w:r>
              <w:rPr>
                <w:rFonts w:hint="eastAsia"/>
              </w:rPr>
              <w:t>大厦</w:t>
            </w:r>
            <w:r>
              <w:rPr>
                <w:rFonts w:hint="eastAsia"/>
              </w:rPr>
              <w:t>1206</w:t>
            </w:r>
          </w:p>
          <w:p w14:paraId="1C6AE3D3" w14:textId="77777777" w:rsidR="002B6235" w:rsidRDefault="00400369">
            <w:pPr>
              <w:pStyle w:val="a6"/>
            </w:pPr>
            <w:r>
              <w:t>客户服务电话：</w:t>
            </w:r>
            <w:r>
              <w:t xml:space="preserve">400-004-8821 </w:t>
            </w:r>
          </w:p>
          <w:p w14:paraId="4BB2E24E" w14:textId="77777777" w:rsidR="002B6235" w:rsidRDefault="00400369">
            <w:pPr>
              <w:snapToGrid w:val="0"/>
              <w:rPr>
                <w:rFonts w:ascii="宋体" w:hAnsi="宋体" w:cs="Calibri"/>
                <w:color w:val="000000"/>
                <w:szCs w:val="21"/>
              </w:rPr>
            </w:pPr>
            <w:r>
              <w:t>网址：</w:t>
            </w:r>
            <w:hyperlink r:id="rId20" w:history="1">
              <w:r>
                <w:rPr>
                  <w:rStyle w:val="afc"/>
                </w:rPr>
                <w:t>www.taixincf.com</w:t>
              </w:r>
            </w:hyperlink>
          </w:p>
        </w:tc>
      </w:tr>
      <w:tr w:rsidR="002B6235" w14:paraId="19BED247" w14:textId="77777777">
        <w:trPr>
          <w:trHeight w:val="20"/>
        </w:trPr>
        <w:tc>
          <w:tcPr>
            <w:tcW w:w="811" w:type="dxa"/>
          </w:tcPr>
          <w:p w14:paraId="34BBD00C" w14:textId="77777777" w:rsidR="002B6235" w:rsidRDefault="00400369">
            <w:pPr>
              <w:rPr>
                <w:rFonts w:ascii="宋体" w:hAnsi="宋体" w:cs="Arial"/>
              </w:rPr>
            </w:pPr>
            <w:r>
              <w:rPr>
                <w:rFonts w:ascii="宋体" w:hAnsi="宋体" w:cs="Arial" w:hint="eastAsia"/>
              </w:rPr>
              <w:t>28</w:t>
            </w:r>
          </w:p>
        </w:tc>
        <w:tc>
          <w:tcPr>
            <w:tcW w:w="2580" w:type="dxa"/>
          </w:tcPr>
          <w:p w14:paraId="24293560" w14:textId="77777777" w:rsidR="002B6235" w:rsidRDefault="00400369">
            <w:pPr>
              <w:jc w:val="left"/>
              <w:rPr>
                <w:rFonts w:asciiTheme="minorEastAsia" w:hAnsiTheme="minorEastAsia" w:cs="Arial"/>
              </w:rPr>
            </w:pPr>
            <w:r>
              <w:rPr>
                <w:rFonts w:ascii="宋体" w:hAnsi="宋体" w:cs="Calibri" w:hint="eastAsia"/>
                <w:color w:val="000000"/>
                <w:szCs w:val="21"/>
              </w:rPr>
              <w:t>上海利得基金销售有限公司</w:t>
            </w:r>
          </w:p>
        </w:tc>
        <w:tc>
          <w:tcPr>
            <w:tcW w:w="5114" w:type="dxa"/>
          </w:tcPr>
          <w:p w14:paraId="5BF1759F"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注册（办公）地址：上海市虹口区东大名路1098号浦江国际金融广场53楼</w:t>
            </w:r>
          </w:p>
          <w:p w14:paraId="593A351E"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2914B05E"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2B6235" w14:paraId="44101BB0" w14:textId="77777777">
        <w:trPr>
          <w:trHeight w:val="20"/>
        </w:trPr>
        <w:tc>
          <w:tcPr>
            <w:tcW w:w="811" w:type="dxa"/>
          </w:tcPr>
          <w:p w14:paraId="4895B640" w14:textId="77777777" w:rsidR="002B6235" w:rsidRDefault="00400369">
            <w:pPr>
              <w:rPr>
                <w:rFonts w:ascii="宋体" w:hAnsi="宋体" w:cs="Arial"/>
              </w:rPr>
            </w:pPr>
            <w:r>
              <w:rPr>
                <w:rFonts w:ascii="宋体" w:hAnsi="宋体" w:cs="Arial" w:hint="eastAsia"/>
              </w:rPr>
              <w:t>29</w:t>
            </w:r>
          </w:p>
        </w:tc>
        <w:tc>
          <w:tcPr>
            <w:tcW w:w="2580" w:type="dxa"/>
          </w:tcPr>
          <w:p w14:paraId="327D8187" w14:textId="77777777" w:rsidR="002B6235" w:rsidRDefault="00400369">
            <w:pPr>
              <w:jc w:val="left"/>
              <w:rPr>
                <w:rFonts w:asciiTheme="minorEastAsia" w:hAnsiTheme="minorEastAsia" w:cs="Arial"/>
              </w:rPr>
            </w:pPr>
            <w:r>
              <w:rPr>
                <w:rFonts w:ascii="宋体" w:hAnsi="宋体" w:cs="Calibri" w:hint="eastAsia"/>
                <w:color w:val="000000"/>
                <w:szCs w:val="21"/>
              </w:rPr>
              <w:t>南京苏宁基金销售有限公司</w:t>
            </w:r>
          </w:p>
        </w:tc>
        <w:tc>
          <w:tcPr>
            <w:tcW w:w="5114" w:type="dxa"/>
          </w:tcPr>
          <w:p w14:paraId="13DEEE70"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6A6E02B8"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196B4A5A"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hyperlink r:id="rId21" w:history="1">
              <w:r>
                <w:rPr>
                  <w:color w:val="000000"/>
                </w:rPr>
                <w:t>www.snjijin</w:t>
              </w:r>
            </w:hyperlink>
            <w:r>
              <w:rPr>
                <w:rFonts w:ascii="宋体" w:hAnsi="宋体" w:cs="Calibri" w:hint="eastAsia"/>
                <w:color w:val="000000"/>
                <w:szCs w:val="21"/>
              </w:rPr>
              <w:t>.com</w:t>
            </w:r>
          </w:p>
        </w:tc>
      </w:tr>
      <w:tr w:rsidR="002B6235" w14:paraId="704FE23B" w14:textId="77777777">
        <w:trPr>
          <w:trHeight w:val="20"/>
        </w:trPr>
        <w:tc>
          <w:tcPr>
            <w:tcW w:w="811" w:type="dxa"/>
          </w:tcPr>
          <w:p w14:paraId="3903033C" w14:textId="77777777" w:rsidR="002B6235" w:rsidRDefault="00400369">
            <w:pPr>
              <w:rPr>
                <w:rFonts w:ascii="宋体" w:hAnsi="宋体" w:cs="Arial"/>
              </w:rPr>
            </w:pPr>
            <w:r>
              <w:rPr>
                <w:rFonts w:ascii="宋体" w:hAnsi="宋体" w:cs="Arial" w:hint="eastAsia"/>
              </w:rPr>
              <w:t>30</w:t>
            </w:r>
          </w:p>
        </w:tc>
        <w:tc>
          <w:tcPr>
            <w:tcW w:w="2580" w:type="dxa"/>
          </w:tcPr>
          <w:p w14:paraId="439FD589" w14:textId="77777777" w:rsidR="002B6235" w:rsidRDefault="00400369">
            <w:pPr>
              <w:jc w:val="left"/>
              <w:rPr>
                <w:rFonts w:ascii="宋体" w:hAnsi="宋体" w:cs="Calibri"/>
                <w:color w:val="000000"/>
                <w:szCs w:val="21"/>
              </w:rPr>
            </w:pPr>
            <w:r>
              <w:rPr>
                <w:rFonts w:ascii="宋体" w:hAnsi="宋体" w:cs="Calibri" w:hint="eastAsia"/>
                <w:color w:val="000000"/>
                <w:szCs w:val="21"/>
              </w:rPr>
              <w:t>喜鹊财富基金销售有限公司</w:t>
            </w:r>
          </w:p>
        </w:tc>
        <w:tc>
          <w:tcPr>
            <w:tcW w:w="5114" w:type="dxa"/>
          </w:tcPr>
          <w:p w14:paraId="65CFC035"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西藏拉萨市柳梧新区柳梧大厦1513室</w:t>
            </w:r>
          </w:p>
          <w:p w14:paraId="6E0DB07B"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客户服务电话：400-699-7719</w:t>
            </w:r>
          </w:p>
          <w:p w14:paraId="1E3848DC"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网址：www.xiquefund.com</w:t>
            </w:r>
          </w:p>
        </w:tc>
      </w:tr>
      <w:tr w:rsidR="002B6235" w14:paraId="29FBDF71" w14:textId="77777777">
        <w:trPr>
          <w:trHeight w:val="20"/>
        </w:trPr>
        <w:tc>
          <w:tcPr>
            <w:tcW w:w="811" w:type="dxa"/>
          </w:tcPr>
          <w:p w14:paraId="43A6E81F" w14:textId="77777777" w:rsidR="002B6235" w:rsidRDefault="00400369">
            <w:pPr>
              <w:rPr>
                <w:rFonts w:ascii="宋体" w:hAnsi="宋体" w:cs="Arial"/>
              </w:rPr>
            </w:pPr>
            <w:r>
              <w:rPr>
                <w:rFonts w:ascii="宋体" w:hAnsi="宋体" w:cs="Arial" w:hint="eastAsia"/>
              </w:rPr>
              <w:t>31</w:t>
            </w:r>
          </w:p>
        </w:tc>
        <w:tc>
          <w:tcPr>
            <w:tcW w:w="2580" w:type="dxa"/>
          </w:tcPr>
          <w:p w14:paraId="7523BC4F" w14:textId="77777777" w:rsidR="002B6235" w:rsidRDefault="00400369">
            <w:pPr>
              <w:jc w:val="left"/>
              <w:rPr>
                <w:rFonts w:ascii="宋体" w:hAnsi="宋体" w:cs="Calibri"/>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114" w:type="dxa"/>
          </w:tcPr>
          <w:p w14:paraId="76FC14BD" w14:textId="77777777" w:rsidR="002B6235" w:rsidRDefault="00400369">
            <w:pPr>
              <w:rPr>
                <w:rFonts w:ascii="宋体" w:hAnsi="宋体" w:cs="Calibri"/>
                <w:color w:val="000000"/>
                <w:szCs w:val="21"/>
              </w:rPr>
            </w:pPr>
            <w:r>
              <w:rPr>
                <w:rFonts w:ascii="宋体" w:hAnsi="宋体" w:cs="Calibri" w:hint="eastAsia"/>
                <w:color w:val="000000"/>
                <w:szCs w:val="21"/>
              </w:rPr>
              <w:t>注册（办公）地址：河南自贸试验区郑州片区（郑东）东风南路东康宁街北6号楼5楼503</w:t>
            </w:r>
          </w:p>
          <w:p w14:paraId="3FB4822F" w14:textId="77777777" w:rsidR="002B6235" w:rsidRDefault="00400369">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0AF311BB"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2B6235" w14:paraId="1AA50A23" w14:textId="77777777">
        <w:trPr>
          <w:trHeight w:val="20"/>
        </w:trPr>
        <w:tc>
          <w:tcPr>
            <w:tcW w:w="811" w:type="dxa"/>
          </w:tcPr>
          <w:p w14:paraId="3EB7C7D8" w14:textId="77777777" w:rsidR="002B6235" w:rsidRDefault="00400369">
            <w:pPr>
              <w:rPr>
                <w:rFonts w:ascii="宋体" w:hAnsi="宋体" w:cs="Arial"/>
              </w:rPr>
            </w:pPr>
            <w:r>
              <w:rPr>
                <w:rFonts w:ascii="宋体" w:hAnsi="宋体" w:cs="Arial" w:hint="eastAsia"/>
              </w:rPr>
              <w:t>32</w:t>
            </w:r>
          </w:p>
        </w:tc>
        <w:tc>
          <w:tcPr>
            <w:tcW w:w="2580" w:type="dxa"/>
          </w:tcPr>
          <w:p w14:paraId="2B7A827C" w14:textId="77777777" w:rsidR="002B6235" w:rsidRDefault="00400369">
            <w:pPr>
              <w:jc w:val="left"/>
              <w:rPr>
                <w:rFonts w:asciiTheme="minorEastAsia" w:hAnsiTheme="minorEastAsia" w:cs="Arial"/>
              </w:rPr>
            </w:pPr>
            <w:r>
              <w:rPr>
                <w:rFonts w:ascii="宋体" w:hAnsi="宋体" w:cs="Calibri" w:hint="eastAsia"/>
                <w:color w:val="000000"/>
                <w:szCs w:val="21"/>
              </w:rPr>
              <w:t>中证金牛（北京）投资咨询有限公司</w:t>
            </w:r>
          </w:p>
        </w:tc>
        <w:tc>
          <w:tcPr>
            <w:tcW w:w="5114" w:type="dxa"/>
          </w:tcPr>
          <w:p w14:paraId="15ECA0CC"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北京市丰台区丽泽金融商务</w:t>
            </w:r>
            <w:proofErr w:type="gramStart"/>
            <w:r>
              <w:rPr>
                <w:rFonts w:ascii="宋体" w:hAnsi="宋体" w:cs="Calibri" w:hint="eastAsia"/>
                <w:color w:val="000000"/>
                <w:szCs w:val="21"/>
              </w:rPr>
              <w:t>区铭丰</w:t>
            </w:r>
            <w:proofErr w:type="gramEnd"/>
            <w:r>
              <w:rPr>
                <w:rFonts w:ascii="宋体" w:hAnsi="宋体" w:cs="Calibri" w:hint="eastAsia"/>
                <w:color w:val="000000"/>
                <w:szCs w:val="21"/>
              </w:rPr>
              <w:t>大厦4层401</w:t>
            </w:r>
          </w:p>
          <w:p w14:paraId="31E16C1B"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客户服务电话：4008-909-998</w:t>
            </w:r>
          </w:p>
          <w:p w14:paraId="2FFD11EA"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网址：www.jnlc.com</w:t>
            </w:r>
          </w:p>
        </w:tc>
      </w:tr>
      <w:tr w:rsidR="002B6235" w14:paraId="3D3A502C" w14:textId="77777777">
        <w:trPr>
          <w:trHeight w:val="20"/>
        </w:trPr>
        <w:tc>
          <w:tcPr>
            <w:tcW w:w="811" w:type="dxa"/>
          </w:tcPr>
          <w:p w14:paraId="4882A92C" w14:textId="77777777" w:rsidR="002B6235" w:rsidRDefault="00400369">
            <w:pPr>
              <w:rPr>
                <w:rFonts w:ascii="宋体" w:hAnsi="宋体" w:cs="Arial"/>
              </w:rPr>
            </w:pPr>
            <w:r>
              <w:rPr>
                <w:rFonts w:ascii="宋体" w:hAnsi="宋体" w:cs="Arial" w:hint="eastAsia"/>
              </w:rPr>
              <w:t>33</w:t>
            </w:r>
          </w:p>
        </w:tc>
        <w:tc>
          <w:tcPr>
            <w:tcW w:w="2580" w:type="dxa"/>
          </w:tcPr>
          <w:p w14:paraId="57A0C943" w14:textId="77777777" w:rsidR="002B6235" w:rsidRDefault="00400369">
            <w:pPr>
              <w:jc w:val="left"/>
              <w:rPr>
                <w:rFonts w:asciiTheme="minorEastAsia" w:hAnsiTheme="minorEastAsia" w:cs="Arial"/>
              </w:rPr>
            </w:pPr>
            <w:r>
              <w:rPr>
                <w:rFonts w:ascii="宋体" w:hAnsi="宋体" w:cs="Calibri" w:hint="eastAsia"/>
                <w:color w:val="000000"/>
                <w:szCs w:val="21"/>
              </w:rPr>
              <w:t>江苏汇林保大基金销售有</w:t>
            </w:r>
            <w:r>
              <w:rPr>
                <w:rFonts w:ascii="宋体" w:hAnsi="宋体" w:cs="Calibri" w:hint="eastAsia"/>
                <w:color w:val="000000"/>
                <w:szCs w:val="21"/>
              </w:rPr>
              <w:lastRenderedPageBreak/>
              <w:t>限公司</w:t>
            </w:r>
          </w:p>
        </w:tc>
        <w:tc>
          <w:tcPr>
            <w:tcW w:w="5114" w:type="dxa"/>
          </w:tcPr>
          <w:p w14:paraId="4E55E5BB" w14:textId="77777777" w:rsidR="002B6235" w:rsidRDefault="00400369">
            <w:pPr>
              <w:snapToGrid w:val="0"/>
              <w:rPr>
                <w:rFonts w:ascii="宋体" w:hAnsi="宋体" w:cs="Calibri"/>
                <w:color w:val="000000"/>
                <w:szCs w:val="21"/>
              </w:rPr>
            </w:pPr>
            <w:r>
              <w:rPr>
                <w:rFonts w:ascii="宋体" w:hAnsi="宋体" w:cs="Calibri" w:hint="eastAsia"/>
                <w:color w:val="000000"/>
                <w:szCs w:val="21"/>
              </w:rPr>
              <w:lastRenderedPageBreak/>
              <w:t>注册（办公）地址</w:t>
            </w:r>
            <w:r>
              <w:rPr>
                <w:rFonts w:ascii="宋体" w:hAnsi="宋体" w:cs="Calibri"/>
                <w:color w:val="000000"/>
                <w:szCs w:val="21"/>
              </w:rPr>
              <w:t>:</w:t>
            </w:r>
            <w:r>
              <w:rPr>
                <w:rFonts w:ascii="宋体" w:hAnsi="宋体" w:cs="Calibri" w:hint="eastAsia"/>
                <w:color w:val="000000"/>
                <w:szCs w:val="21"/>
              </w:rPr>
              <w:t>南京市高淳区经济开发区古檀大道</w:t>
            </w:r>
            <w:r>
              <w:rPr>
                <w:rFonts w:ascii="宋体" w:hAnsi="宋体" w:cs="Calibri" w:hint="eastAsia"/>
                <w:color w:val="000000"/>
                <w:szCs w:val="21"/>
              </w:rPr>
              <w:lastRenderedPageBreak/>
              <w:t>47号</w:t>
            </w:r>
          </w:p>
          <w:p w14:paraId="505B2155"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31A9105"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网址：www.huilinbd.com</w:t>
            </w:r>
          </w:p>
        </w:tc>
      </w:tr>
      <w:tr w:rsidR="002B6235" w14:paraId="43B6D08D" w14:textId="77777777">
        <w:trPr>
          <w:trHeight w:val="20"/>
        </w:trPr>
        <w:tc>
          <w:tcPr>
            <w:tcW w:w="811" w:type="dxa"/>
          </w:tcPr>
          <w:p w14:paraId="01227C48" w14:textId="77777777" w:rsidR="002B6235" w:rsidRDefault="00400369">
            <w:pPr>
              <w:rPr>
                <w:rFonts w:ascii="宋体" w:hAnsi="宋体" w:cs="Arial"/>
              </w:rPr>
            </w:pPr>
            <w:r>
              <w:rPr>
                <w:rFonts w:ascii="宋体" w:hAnsi="宋体" w:cs="Arial" w:hint="eastAsia"/>
              </w:rPr>
              <w:lastRenderedPageBreak/>
              <w:t>34</w:t>
            </w:r>
          </w:p>
        </w:tc>
        <w:tc>
          <w:tcPr>
            <w:tcW w:w="2580" w:type="dxa"/>
          </w:tcPr>
          <w:p w14:paraId="230696E5" w14:textId="77777777" w:rsidR="002B6235" w:rsidRDefault="00400369">
            <w:pPr>
              <w:jc w:val="left"/>
              <w:rPr>
                <w:rFonts w:asciiTheme="minorEastAsia" w:hAnsiTheme="minorEastAsia" w:cs="Arial"/>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14" w:type="dxa"/>
          </w:tcPr>
          <w:p w14:paraId="4ED7A6A2"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42207938"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72D72BC3"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2B6235" w14:paraId="0E3944DC" w14:textId="77777777">
        <w:trPr>
          <w:trHeight w:val="20"/>
        </w:trPr>
        <w:tc>
          <w:tcPr>
            <w:tcW w:w="811" w:type="dxa"/>
          </w:tcPr>
          <w:p w14:paraId="576B7CAD" w14:textId="77777777" w:rsidR="002B6235" w:rsidRDefault="00400369">
            <w:pPr>
              <w:rPr>
                <w:rFonts w:ascii="宋体" w:hAnsi="宋体" w:cs="Arial"/>
              </w:rPr>
            </w:pPr>
            <w:r>
              <w:rPr>
                <w:rFonts w:ascii="宋体" w:hAnsi="宋体" w:cs="Arial" w:hint="eastAsia"/>
              </w:rPr>
              <w:t>35</w:t>
            </w:r>
          </w:p>
        </w:tc>
        <w:tc>
          <w:tcPr>
            <w:tcW w:w="2580" w:type="dxa"/>
          </w:tcPr>
          <w:p w14:paraId="519ACF50" w14:textId="77777777" w:rsidR="002B6235" w:rsidRDefault="00400369">
            <w:pPr>
              <w:jc w:val="left"/>
              <w:rPr>
                <w:rFonts w:asciiTheme="minorEastAsia" w:hAnsiTheme="minorEastAsia" w:cs="Arial"/>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14" w:type="dxa"/>
          </w:tcPr>
          <w:p w14:paraId="3B10216E"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74DF4BFB"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3572BFEA"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2B6235" w14:paraId="4AAEDFE7" w14:textId="77777777">
        <w:trPr>
          <w:trHeight w:val="20"/>
        </w:trPr>
        <w:tc>
          <w:tcPr>
            <w:tcW w:w="811" w:type="dxa"/>
          </w:tcPr>
          <w:p w14:paraId="46135F06" w14:textId="77777777" w:rsidR="002B6235" w:rsidRDefault="00400369">
            <w:pPr>
              <w:rPr>
                <w:rFonts w:ascii="宋体" w:hAnsi="宋体" w:cs="Arial"/>
              </w:rPr>
            </w:pPr>
            <w:r>
              <w:rPr>
                <w:rFonts w:ascii="宋体" w:hAnsi="宋体" w:cs="Arial" w:hint="eastAsia"/>
              </w:rPr>
              <w:t>36</w:t>
            </w:r>
          </w:p>
        </w:tc>
        <w:tc>
          <w:tcPr>
            <w:tcW w:w="2580" w:type="dxa"/>
          </w:tcPr>
          <w:p w14:paraId="70313E5F" w14:textId="77777777" w:rsidR="002B6235" w:rsidRDefault="00400369">
            <w:pPr>
              <w:jc w:val="left"/>
              <w:rPr>
                <w:rFonts w:asciiTheme="minorEastAsia" w:hAnsiTheme="minorEastAsia" w:cs="Arial"/>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114" w:type="dxa"/>
          </w:tcPr>
          <w:p w14:paraId="2C32B082" w14:textId="77777777" w:rsidR="002B6235" w:rsidRDefault="00400369">
            <w:pPr>
              <w:rPr>
                <w:rFonts w:ascii="宋体" w:hAnsi="宋体" w:cs="Calibri"/>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FAA3794" w14:textId="77777777" w:rsidR="002B6235" w:rsidRDefault="00400369">
            <w:pPr>
              <w:rPr>
                <w:rFonts w:ascii="宋体" w:hAnsi="宋体" w:cs="Calibri"/>
                <w:color w:val="000000"/>
                <w:szCs w:val="21"/>
              </w:rPr>
            </w:pPr>
            <w:r>
              <w:rPr>
                <w:rFonts w:ascii="宋体" w:hAnsi="宋体" w:cs="Calibri" w:hint="eastAsia"/>
                <w:color w:val="000000"/>
                <w:szCs w:val="21"/>
              </w:rPr>
              <w:t>客户服务电话：010-62675369</w:t>
            </w:r>
          </w:p>
          <w:p w14:paraId="30230621"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网址：www.xincai.com</w:t>
            </w:r>
          </w:p>
        </w:tc>
      </w:tr>
      <w:tr w:rsidR="002B6235" w14:paraId="02FDF883" w14:textId="77777777">
        <w:trPr>
          <w:trHeight w:val="20"/>
        </w:trPr>
        <w:tc>
          <w:tcPr>
            <w:tcW w:w="811" w:type="dxa"/>
          </w:tcPr>
          <w:p w14:paraId="31D0786F" w14:textId="77777777" w:rsidR="002B6235" w:rsidRDefault="00400369">
            <w:pPr>
              <w:rPr>
                <w:rFonts w:ascii="宋体" w:hAnsi="宋体" w:cs="Arial"/>
              </w:rPr>
            </w:pPr>
            <w:r>
              <w:rPr>
                <w:rFonts w:ascii="宋体" w:hAnsi="宋体" w:cs="Arial" w:hint="eastAsia"/>
              </w:rPr>
              <w:t>37</w:t>
            </w:r>
          </w:p>
        </w:tc>
        <w:tc>
          <w:tcPr>
            <w:tcW w:w="2580" w:type="dxa"/>
          </w:tcPr>
          <w:p w14:paraId="25A91A29" w14:textId="77777777" w:rsidR="002B6235" w:rsidRDefault="00400369">
            <w:pPr>
              <w:jc w:val="left"/>
              <w:rPr>
                <w:rFonts w:asciiTheme="minorEastAsia" w:hAnsiTheme="minorEastAsia" w:cs="Arial"/>
              </w:rPr>
            </w:pPr>
            <w:r>
              <w:rPr>
                <w:rFonts w:ascii="宋体" w:hAnsi="宋体" w:cs="Calibri" w:hint="eastAsia"/>
                <w:color w:val="000000"/>
                <w:szCs w:val="21"/>
              </w:rPr>
              <w:t>华瑞保险销售有限公司</w:t>
            </w:r>
          </w:p>
        </w:tc>
        <w:tc>
          <w:tcPr>
            <w:tcW w:w="5114" w:type="dxa"/>
          </w:tcPr>
          <w:p w14:paraId="635D5695" w14:textId="77777777" w:rsidR="002B6235" w:rsidRDefault="00400369">
            <w:pPr>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w:t>
            </w:r>
            <w:proofErr w:type="gramStart"/>
            <w:r>
              <w:rPr>
                <w:rFonts w:ascii="宋体" w:hAnsi="宋体" w:cs="Calibri" w:hint="eastAsia"/>
                <w:color w:val="000000"/>
                <w:szCs w:val="21"/>
              </w:rPr>
              <w:t>镇众仁路</w:t>
            </w:r>
            <w:proofErr w:type="gramEnd"/>
            <w:r>
              <w:rPr>
                <w:rFonts w:ascii="宋体" w:hAnsi="宋体" w:cs="Calibri" w:hint="eastAsia"/>
                <w:color w:val="000000"/>
                <w:szCs w:val="21"/>
              </w:rPr>
              <w:t>399号</w:t>
            </w:r>
            <w:proofErr w:type="gramStart"/>
            <w:r>
              <w:rPr>
                <w:rFonts w:ascii="宋体" w:hAnsi="宋体" w:cs="Calibri" w:hint="eastAsia"/>
                <w:color w:val="000000"/>
                <w:szCs w:val="21"/>
              </w:rPr>
              <w:t>运通星财富</w:t>
            </w:r>
            <w:proofErr w:type="gramEnd"/>
            <w:r>
              <w:rPr>
                <w:rFonts w:ascii="宋体" w:hAnsi="宋体" w:cs="Calibri" w:hint="eastAsia"/>
                <w:color w:val="000000"/>
                <w:szCs w:val="21"/>
              </w:rPr>
              <w:t>广场1号楼B座13、14层</w:t>
            </w:r>
          </w:p>
          <w:p w14:paraId="0ECF7B1B" w14:textId="77777777" w:rsidR="002B6235" w:rsidRDefault="00400369">
            <w:pPr>
              <w:rPr>
                <w:rFonts w:ascii="宋体" w:hAnsi="宋体" w:cs="Calibri"/>
                <w:color w:val="000000"/>
                <w:szCs w:val="21"/>
              </w:rPr>
            </w:pPr>
            <w:r>
              <w:rPr>
                <w:rFonts w:ascii="宋体" w:hAnsi="宋体" w:cs="Calibri" w:hint="eastAsia"/>
                <w:color w:val="000000"/>
                <w:szCs w:val="21"/>
              </w:rPr>
              <w:t>客户服务电话：952303</w:t>
            </w:r>
          </w:p>
          <w:p w14:paraId="48B280A4"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t>
            </w:r>
            <w:r>
              <w:rPr>
                <w:rFonts w:ascii="宋体" w:hAnsi="宋体" w:cs="Calibri"/>
                <w:color w:val="000000"/>
                <w:szCs w:val="21"/>
              </w:rPr>
              <w:t>ww.huaruisales.com</w:t>
            </w:r>
          </w:p>
        </w:tc>
      </w:tr>
      <w:tr w:rsidR="002B6235" w14:paraId="00A06CE2" w14:textId="77777777">
        <w:trPr>
          <w:trHeight w:val="20"/>
        </w:trPr>
        <w:tc>
          <w:tcPr>
            <w:tcW w:w="811" w:type="dxa"/>
          </w:tcPr>
          <w:p w14:paraId="64336067" w14:textId="77777777" w:rsidR="002B6235" w:rsidRDefault="00400369">
            <w:pPr>
              <w:rPr>
                <w:rFonts w:ascii="宋体" w:hAnsi="宋体" w:cs="Arial"/>
              </w:rPr>
            </w:pPr>
            <w:r>
              <w:rPr>
                <w:rFonts w:ascii="宋体" w:hAnsi="宋体" w:cs="Arial" w:hint="eastAsia"/>
              </w:rPr>
              <w:t>38</w:t>
            </w:r>
          </w:p>
        </w:tc>
        <w:tc>
          <w:tcPr>
            <w:tcW w:w="2580" w:type="dxa"/>
          </w:tcPr>
          <w:p w14:paraId="22062CB5" w14:textId="77777777" w:rsidR="002B6235" w:rsidRDefault="00400369">
            <w:pPr>
              <w:jc w:val="left"/>
              <w:rPr>
                <w:rFonts w:asciiTheme="minorEastAsia" w:hAnsiTheme="minorEastAsia" w:cs="Arial"/>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114" w:type="dxa"/>
          </w:tcPr>
          <w:p w14:paraId="61EDEBB3" w14:textId="77777777" w:rsidR="002B6235" w:rsidRDefault="00400369">
            <w:pPr>
              <w:widowControl/>
              <w:jc w:val="left"/>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w:t>
            </w:r>
            <w:proofErr w:type="gramStart"/>
            <w:r>
              <w:rPr>
                <w:rFonts w:ascii="宋体" w:hAnsi="宋体" w:cs="Calibri"/>
                <w:color w:val="000000"/>
                <w:szCs w:val="21"/>
              </w:rPr>
              <w:t>浑</w:t>
            </w:r>
            <w:proofErr w:type="gramEnd"/>
            <w:r>
              <w:rPr>
                <w:rFonts w:ascii="宋体" w:hAnsi="宋体" w:cs="Calibri"/>
                <w:color w:val="000000"/>
                <w:szCs w:val="21"/>
              </w:rPr>
              <w:t>南区白塔二南街18-2号B座601</w:t>
            </w:r>
          </w:p>
          <w:p w14:paraId="7F782AF5" w14:textId="77777777" w:rsidR="002B6235" w:rsidRDefault="00400369">
            <w:pPr>
              <w:widowControl/>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4014FFA6"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2B6235" w14:paraId="6187B379" w14:textId="77777777">
        <w:trPr>
          <w:trHeight w:val="20"/>
        </w:trPr>
        <w:tc>
          <w:tcPr>
            <w:tcW w:w="811" w:type="dxa"/>
          </w:tcPr>
          <w:p w14:paraId="257DCAF5" w14:textId="77777777" w:rsidR="002B6235" w:rsidRDefault="00400369">
            <w:pPr>
              <w:rPr>
                <w:rFonts w:ascii="宋体" w:hAnsi="宋体" w:cs="Arial"/>
              </w:rPr>
            </w:pPr>
            <w:r>
              <w:rPr>
                <w:rFonts w:ascii="宋体" w:hAnsi="宋体" w:cs="Arial" w:hint="eastAsia"/>
              </w:rPr>
              <w:t>39</w:t>
            </w:r>
          </w:p>
        </w:tc>
        <w:tc>
          <w:tcPr>
            <w:tcW w:w="2580" w:type="dxa"/>
          </w:tcPr>
          <w:p w14:paraId="65DFDCF7" w14:textId="77777777" w:rsidR="002B6235" w:rsidRDefault="00400369">
            <w:pPr>
              <w:jc w:val="left"/>
              <w:rPr>
                <w:rFonts w:asciiTheme="minorEastAsia" w:hAnsiTheme="minorEastAsia" w:cs="Arial"/>
              </w:rPr>
            </w:pPr>
            <w:r>
              <w:rPr>
                <w:rFonts w:ascii="宋体" w:hAnsi="宋体" w:cs="Calibri" w:hint="eastAsia"/>
                <w:color w:val="000000"/>
                <w:szCs w:val="21"/>
              </w:rPr>
              <w:t>北京度小满基金销售有限公司</w:t>
            </w:r>
          </w:p>
        </w:tc>
        <w:tc>
          <w:tcPr>
            <w:tcW w:w="5114" w:type="dxa"/>
          </w:tcPr>
          <w:p w14:paraId="582CCB67" w14:textId="77777777" w:rsidR="002B6235" w:rsidRDefault="00400369">
            <w:pPr>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49842481" w14:textId="77777777" w:rsidR="002B6235" w:rsidRDefault="00400369">
            <w:pPr>
              <w:widowControl/>
              <w:jc w:val="left"/>
              <w:rPr>
                <w:rFonts w:ascii="宋体" w:hAnsi="宋体" w:cs="Calibri"/>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6D794CE4" w14:textId="77777777" w:rsidR="002B6235" w:rsidRDefault="00400369">
            <w:pPr>
              <w:snapToGrid w:val="0"/>
              <w:rPr>
                <w:rFonts w:ascii="宋体" w:hAnsi="宋体" w:cs="Calibri"/>
                <w:color w:val="000000"/>
                <w:szCs w:val="21"/>
              </w:rPr>
            </w:pPr>
            <w:r>
              <w:rPr>
                <w:rFonts w:ascii="宋体" w:hAnsi="宋体" w:cs="Calibri" w:hint="eastAsia"/>
                <w:color w:val="000000"/>
                <w:szCs w:val="21"/>
              </w:rPr>
              <w:t>网站：www.duxiaoman.com</w:t>
            </w:r>
          </w:p>
        </w:tc>
      </w:tr>
      <w:tr w:rsidR="002B6235" w14:paraId="5F989586" w14:textId="77777777">
        <w:trPr>
          <w:trHeight w:val="20"/>
        </w:trPr>
        <w:tc>
          <w:tcPr>
            <w:tcW w:w="811" w:type="dxa"/>
          </w:tcPr>
          <w:p w14:paraId="2DFD117C" w14:textId="77777777" w:rsidR="002B6235" w:rsidRDefault="00400369">
            <w:pPr>
              <w:rPr>
                <w:rFonts w:ascii="宋体" w:hAnsi="宋体" w:cs="Arial"/>
              </w:rPr>
            </w:pPr>
            <w:r>
              <w:rPr>
                <w:rFonts w:ascii="宋体" w:hAnsi="宋体" w:cs="Arial"/>
              </w:rPr>
              <w:t>4</w:t>
            </w:r>
            <w:r>
              <w:rPr>
                <w:rFonts w:ascii="宋体" w:hAnsi="宋体" w:cs="Arial" w:hint="eastAsia"/>
              </w:rPr>
              <w:t>0</w:t>
            </w:r>
          </w:p>
        </w:tc>
        <w:tc>
          <w:tcPr>
            <w:tcW w:w="2580" w:type="dxa"/>
          </w:tcPr>
          <w:p w14:paraId="6094846F" w14:textId="77777777" w:rsidR="002B6235" w:rsidRDefault="00400369">
            <w:pPr>
              <w:jc w:val="left"/>
              <w:rPr>
                <w:rFonts w:asciiTheme="minorEastAsia" w:hAnsiTheme="minorEastAsia" w:cs="Arial"/>
              </w:rPr>
            </w:pPr>
            <w:r>
              <w:rPr>
                <w:rFonts w:ascii="宋体" w:hAnsi="宋体" w:cs="Calibri" w:hint="eastAsia"/>
                <w:color w:val="000000"/>
                <w:szCs w:val="21"/>
              </w:rPr>
              <w:t>通华财富（上海）基金销售有限公司</w:t>
            </w:r>
          </w:p>
        </w:tc>
        <w:tc>
          <w:tcPr>
            <w:tcW w:w="5114" w:type="dxa"/>
          </w:tcPr>
          <w:p w14:paraId="3CA96D9E" w14:textId="77777777" w:rsidR="002B6235" w:rsidRDefault="00400369">
            <w:pPr>
              <w:rPr>
                <w:rFonts w:ascii="宋体" w:hAnsi="宋体" w:cs="Calibri"/>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w:t>
            </w:r>
            <w:proofErr w:type="gramStart"/>
            <w:r>
              <w:rPr>
                <w:rFonts w:ascii="宋体" w:hAnsi="宋体" w:cs="Calibri" w:hint="eastAsia"/>
                <w:color w:val="000000"/>
                <w:szCs w:val="21"/>
              </w:rPr>
              <w:t>金沪路55号</w:t>
            </w:r>
            <w:proofErr w:type="gramEnd"/>
            <w:r>
              <w:rPr>
                <w:rFonts w:ascii="宋体" w:hAnsi="宋体" w:cs="Calibri" w:hint="eastAsia"/>
                <w:color w:val="000000"/>
                <w:szCs w:val="21"/>
              </w:rPr>
              <w:t>通华科技大厦10层</w:t>
            </w:r>
          </w:p>
          <w:p w14:paraId="4ADF1154" w14:textId="77777777" w:rsidR="002B6235" w:rsidRDefault="00400369">
            <w:pPr>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6AA88F91"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2B6235" w14:paraId="7DBB37B9" w14:textId="77777777">
        <w:trPr>
          <w:trHeight w:val="20"/>
        </w:trPr>
        <w:tc>
          <w:tcPr>
            <w:tcW w:w="811" w:type="dxa"/>
          </w:tcPr>
          <w:p w14:paraId="7BAD2C70" w14:textId="77777777" w:rsidR="002B6235" w:rsidRDefault="00400369">
            <w:pPr>
              <w:rPr>
                <w:rFonts w:ascii="宋体" w:hAnsi="宋体" w:cs="Arial"/>
              </w:rPr>
            </w:pPr>
            <w:r>
              <w:rPr>
                <w:rFonts w:ascii="宋体" w:hAnsi="宋体" w:cs="Arial" w:hint="eastAsia"/>
              </w:rPr>
              <w:t>41</w:t>
            </w:r>
          </w:p>
        </w:tc>
        <w:tc>
          <w:tcPr>
            <w:tcW w:w="2580" w:type="dxa"/>
          </w:tcPr>
          <w:p w14:paraId="3D8EC112" w14:textId="77777777" w:rsidR="002B6235" w:rsidRDefault="00400369">
            <w:pPr>
              <w:pStyle w:val="aff1"/>
              <w:widowControl/>
              <w:ind w:firstLineChars="0" w:firstLine="0"/>
            </w:pPr>
            <w:r>
              <w:t>上海万得基金销售有限公司</w:t>
            </w:r>
            <w:r>
              <w:t xml:space="preserve"> </w:t>
            </w:r>
          </w:p>
          <w:p w14:paraId="28919719" w14:textId="77777777" w:rsidR="002B6235" w:rsidRDefault="002B6235">
            <w:pPr>
              <w:jc w:val="left"/>
              <w:rPr>
                <w:rFonts w:asciiTheme="minorEastAsia" w:hAnsiTheme="minorEastAsia" w:cs="Arial"/>
              </w:rPr>
            </w:pPr>
          </w:p>
        </w:tc>
        <w:tc>
          <w:tcPr>
            <w:tcW w:w="5114" w:type="dxa"/>
          </w:tcPr>
          <w:p w14:paraId="745E5F76" w14:textId="77777777" w:rsidR="002B6235" w:rsidRDefault="00400369">
            <w:pPr>
              <w:pStyle w:val="aff1"/>
              <w:widowControl/>
              <w:ind w:firstLineChars="0" w:firstLine="0"/>
            </w:pPr>
            <w:r>
              <w:t>注册</w:t>
            </w:r>
            <w:r>
              <w:rPr>
                <w:rFonts w:cs="Calibri" w:hint="eastAsia"/>
              </w:rPr>
              <w:t>（办公）</w:t>
            </w:r>
            <w:r>
              <w:t>地址：</w:t>
            </w:r>
            <w:r>
              <w:rPr>
                <w:rFonts w:hint="eastAsia"/>
              </w:rPr>
              <w:t>中国（上海）浦东新区浦明路</w:t>
            </w:r>
            <w:r>
              <w:rPr>
                <w:rFonts w:hint="eastAsia"/>
              </w:rPr>
              <w:t>1500</w:t>
            </w:r>
            <w:r>
              <w:rPr>
                <w:rFonts w:hint="eastAsia"/>
              </w:rPr>
              <w:t>号万得大厦</w:t>
            </w:r>
            <w:r>
              <w:rPr>
                <w:rFonts w:hint="eastAsia"/>
              </w:rPr>
              <w:t>11</w:t>
            </w:r>
            <w:r>
              <w:rPr>
                <w:rFonts w:hint="eastAsia"/>
              </w:rPr>
              <w:t>楼</w:t>
            </w:r>
          </w:p>
          <w:p w14:paraId="638139B6" w14:textId="77777777" w:rsidR="002B6235" w:rsidRDefault="00400369">
            <w:pPr>
              <w:pStyle w:val="aff1"/>
              <w:widowControl/>
              <w:ind w:firstLineChars="0" w:firstLine="0"/>
            </w:pPr>
            <w:r>
              <w:t>客户服务电话：</w:t>
            </w:r>
            <w:r>
              <w:t xml:space="preserve">400-799-1888 </w:t>
            </w:r>
          </w:p>
          <w:p w14:paraId="6F8FE118" w14:textId="77777777" w:rsidR="002B6235" w:rsidRDefault="00400369">
            <w:pPr>
              <w:snapToGrid w:val="0"/>
              <w:rPr>
                <w:rFonts w:ascii="宋体" w:hAnsi="宋体" w:cs="Calibri"/>
                <w:color w:val="000000"/>
                <w:szCs w:val="21"/>
              </w:rPr>
            </w:pPr>
            <w:r>
              <w:t>网址：</w:t>
            </w:r>
            <w:r>
              <w:t>www.520fund.com.cn</w:t>
            </w:r>
          </w:p>
        </w:tc>
      </w:tr>
      <w:tr w:rsidR="002B6235" w14:paraId="612978CE" w14:textId="77777777">
        <w:trPr>
          <w:trHeight w:val="20"/>
        </w:trPr>
        <w:tc>
          <w:tcPr>
            <w:tcW w:w="811" w:type="dxa"/>
          </w:tcPr>
          <w:p w14:paraId="1255A487" w14:textId="77777777" w:rsidR="002B6235" w:rsidRDefault="00400369">
            <w:pPr>
              <w:rPr>
                <w:rFonts w:ascii="宋体" w:hAnsi="宋体" w:cs="Arial"/>
              </w:rPr>
            </w:pPr>
            <w:r>
              <w:rPr>
                <w:rFonts w:ascii="宋体" w:hAnsi="宋体" w:cs="Arial" w:hint="eastAsia"/>
              </w:rPr>
              <w:t>42</w:t>
            </w:r>
          </w:p>
        </w:tc>
        <w:tc>
          <w:tcPr>
            <w:tcW w:w="2580" w:type="dxa"/>
          </w:tcPr>
          <w:p w14:paraId="7A958D4E" w14:textId="77777777" w:rsidR="002B6235" w:rsidRDefault="00400369">
            <w:pPr>
              <w:pStyle w:val="aff1"/>
              <w:widowControl/>
              <w:ind w:firstLineChars="0" w:firstLine="0"/>
            </w:pPr>
            <w:r>
              <w:t>泛华</w:t>
            </w:r>
            <w:proofErr w:type="gramStart"/>
            <w:r>
              <w:t>普益基金</w:t>
            </w:r>
            <w:proofErr w:type="gramEnd"/>
            <w:r>
              <w:t>销售有限公司</w:t>
            </w:r>
            <w:r>
              <w:t xml:space="preserve"> </w:t>
            </w:r>
          </w:p>
          <w:p w14:paraId="565AE75D" w14:textId="77777777" w:rsidR="002B6235" w:rsidRDefault="002B6235">
            <w:pPr>
              <w:jc w:val="left"/>
              <w:rPr>
                <w:rFonts w:asciiTheme="minorEastAsia" w:hAnsiTheme="minorEastAsia" w:cs="Arial"/>
              </w:rPr>
            </w:pPr>
          </w:p>
        </w:tc>
        <w:tc>
          <w:tcPr>
            <w:tcW w:w="5114" w:type="dxa"/>
          </w:tcPr>
          <w:p w14:paraId="786AC8B4" w14:textId="77777777" w:rsidR="002B6235" w:rsidRDefault="00400369">
            <w:pPr>
              <w:pStyle w:val="aff1"/>
              <w:widowControl/>
              <w:ind w:firstLineChars="0" w:firstLine="0"/>
            </w:pPr>
            <w:r>
              <w:t>注册</w:t>
            </w:r>
            <w:r>
              <w:rPr>
                <w:rFonts w:cs="Calibri" w:hint="eastAsia"/>
              </w:rPr>
              <w:t>（办公）</w:t>
            </w:r>
            <w:r>
              <w:t>地址：成都市成华区建设路</w:t>
            </w:r>
            <w:r>
              <w:t>9</w:t>
            </w:r>
            <w:r>
              <w:t>号高地中心</w:t>
            </w:r>
            <w:r>
              <w:t xml:space="preserve">1101 </w:t>
            </w:r>
            <w:r>
              <w:t>室</w:t>
            </w:r>
          </w:p>
          <w:p w14:paraId="33A28D23" w14:textId="77777777" w:rsidR="002B6235" w:rsidRDefault="00400369">
            <w:pPr>
              <w:pStyle w:val="aff1"/>
              <w:widowControl/>
              <w:ind w:firstLineChars="0" w:firstLine="0"/>
            </w:pPr>
            <w:r>
              <w:t>客户服务电话：</w:t>
            </w:r>
            <w:r>
              <w:t xml:space="preserve">400-080-3388 </w:t>
            </w:r>
          </w:p>
          <w:p w14:paraId="7E0D5958" w14:textId="77777777" w:rsidR="002B6235" w:rsidRDefault="00400369">
            <w:pPr>
              <w:snapToGrid w:val="0"/>
              <w:rPr>
                <w:rFonts w:ascii="宋体" w:hAnsi="宋体" w:cs="Calibri"/>
                <w:color w:val="000000"/>
                <w:szCs w:val="21"/>
              </w:rPr>
            </w:pPr>
            <w:r>
              <w:t>网址：</w:t>
            </w:r>
            <w:hyperlink r:id="rId22" w:history="1">
              <w:r>
                <w:rPr>
                  <w:rStyle w:val="afc"/>
                </w:rPr>
                <w:t>www.puyifund.com</w:t>
              </w:r>
            </w:hyperlink>
          </w:p>
        </w:tc>
      </w:tr>
      <w:tr w:rsidR="002B6235" w14:paraId="5CCC0A37" w14:textId="77777777">
        <w:trPr>
          <w:trHeight w:val="20"/>
        </w:trPr>
        <w:tc>
          <w:tcPr>
            <w:tcW w:w="811" w:type="dxa"/>
          </w:tcPr>
          <w:p w14:paraId="0F0C7026" w14:textId="77777777" w:rsidR="002B6235" w:rsidRDefault="00400369">
            <w:pPr>
              <w:rPr>
                <w:rFonts w:ascii="宋体" w:hAnsi="宋体" w:cs="Arial"/>
              </w:rPr>
            </w:pPr>
            <w:r>
              <w:rPr>
                <w:rFonts w:ascii="宋体" w:hAnsi="宋体" w:cs="Arial" w:hint="eastAsia"/>
              </w:rPr>
              <w:t>43</w:t>
            </w:r>
          </w:p>
        </w:tc>
        <w:tc>
          <w:tcPr>
            <w:tcW w:w="2580" w:type="dxa"/>
          </w:tcPr>
          <w:p w14:paraId="6B371833" w14:textId="77777777" w:rsidR="002B6235" w:rsidRDefault="00400369">
            <w:pPr>
              <w:pStyle w:val="a6"/>
            </w:pPr>
            <w:proofErr w:type="gramStart"/>
            <w:r>
              <w:rPr>
                <w:rFonts w:hint="eastAsia"/>
              </w:rPr>
              <w:t>腾安基金</w:t>
            </w:r>
            <w:proofErr w:type="gramEnd"/>
            <w:r>
              <w:rPr>
                <w:rFonts w:hint="eastAsia"/>
              </w:rPr>
              <w:t>销售（深圳）有限公司</w:t>
            </w:r>
          </w:p>
          <w:p w14:paraId="3BA857C9" w14:textId="77777777" w:rsidR="002B6235" w:rsidRDefault="002B6235">
            <w:pPr>
              <w:jc w:val="left"/>
              <w:rPr>
                <w:rFonts w:asciiTheme="minorEastAsia" w:hAnsiTheme="minorEastAsia" w:cs="Arial"/>
              </w:rPr>
            </w:pPr>
          </w:p>
        </w:tc>
        <w:tc>
          <w:tcPr>
            <w:tcW w:w="5114" w:type="dxa"/>
          </w:tcPr>
          <w:p w14:paraId="443C8C37" w14:textId="77777777" w:rsidR="002B6235" w:rsidRDefault="00400369">
            <w:pPr>
              <w:pStyle w:val="a6"/>
            </w:pPr>
            <w:r>
              <w:t>注册</w:t>
            </w:r>
            <w:r>
              <w:rPr>
                <w:rFonts w:ascii="宋体" w:hAnsi="宋体" w:cs="Calibri" w:hint="eastAsia"/>
                <w:color w:val="000000"/>
                <w:szCs w:val="21"/>
              </w:rPr>
              <w:t>（办公）</w:t>
            </w:r>
            <w:r>
              <w:t>地址：</w:t>
            </w:r>
            <w:r>
              <w:rPr>
                <w:rFonts w:hint="eastAsia"/>
              </w:rPr>
              <w:t>深圳市南山区海天二路</w:t>
            </w:r>
            <w:proofErr w:type="gramStart"/>
            <w:r>
              <w:rPr>
                <w:rFonts w:hint="eastAsia"/>
              </w:rPr>
              <w:t>33</w:t>
            </w:r>
            <w:r>
              <w:rPr>
                <w:rFonts w:hint="eastAsia"/>
              </w:rPr>
              <w:t>号腾讯滨海</w:t>
            </w:r>
            <w:proofErr w:type="gramEnd"/>
            <w:r>
              <w:rPr>
                <w:rFonts w:hint="eastAsia"/>
              </w:rPr>
              <w:t>大厦</w:t>
            </w:r>
            <w:r>
              <w:rPr>
                <w:rFonts w:hint="eastAsia"/>
              </w:rPr>
              <w:t>15</w:t>
            </w:r>
            <w:r>
              <w:rPr>
                <w:rFonts w:hint="eastAsia"/>
              </w:rPr>
              <w:t>楼</w:t>
            </w:r>
          </w:p>
          <w:p w14:paraId="61DBFDC9" w14:textId="77777777" w:rsidR="002B6235" w:rsidRDefault="00400369">
            <w:pPr>
              <w:pStyle w:val="a6"/>
            </w:pPr>
            <w:r>
              <w:t>客服电话：</w:t>
            </w:r>
            <w:r>
              <w:t>4000-890-555</w:t>
            </w:r>
          </w:p>
          <w:p w14:paraId="4FA3DFC3" w14:textId="77777777" w:rsidR="002B6235" w:rsidRDefault="00400369">
            <w:pPr>
              <w:snapToGrid w:val="0"/>
              <w:rPr>
                <w:rFonts w:ascii="宋体" w:hAnsi="宋体" w:cs="Calibri"/>
                <w:color w:val="000000"/>
                <w:szCs w:val="21"/>
              </w:rPr>
            </w:pPr>
            <w:r>
              <w:t>公司网站：</w:t>
            </w:r>
            <w:hyperlink r:id="rId23" w:history="1">
              <w:r>
                <w:rPr>
                  <w:rStyle w:val="afc"/>
                </w:rPr>
                <w:t>www.txfund.com</w:t>
              </w:r>
            </w:hyperlink>
          </w:p>
        </w:tc>
      </w:tr>
      <w:tr w:rsidR="002B6235" w14:paraId="4A004D72" w14:textId="77777777">
        <w:trPr>
          <w:trHeight w:val="20"/>
        </w:trPr>
        <w:tc>
          <w:tcPr>
            <w:tcW w:w="811" w:type="dxa"/>
          </w:tcPr>
          <w:p w14:paraId="1AB0B9AC" w14:textId="77777777" w:rsidR="002B6235" w:rsidRDefault="00400369">
            <w:pPr>
              <w:rPr>
                <w:rFonts w:ascii="宋体" w:hAnsi="宋体" w:cs="Arial"/>
              </w:rPr>
            </w:pPr>
            <w:r>
              <w:rPr>
                <w:rFonts w:ascii="宋体" w:hAnsi="宋体" w:cs="Arial" w:hint="eastAsia"/>
              </w:rPr>
              <w:t>44</w:t>
            </w:r>
          </w:p>
        </w:tc>
        <w:tc>
          <w:tcPr>
            <w:tcW w:w="2580" w:type="dxa"/>
          </w:tcPr>
          <w:p w14:paraId="08CFBF39" w14:textId="77777777" w:rsidR="002B6235" w:rsidRDefault="00400369">
            <w:pPr>
              <w:pStyle w:val="aff1"/>
              <w:widowControl/>
              <w:ind w:firstLineChars="0" w:firstLine="0"/>
            </w:pPr>
            <w:proofErr w:type="gramStart"/>
            <w:r>
              <w:rPr>
                <w:rFonts w:hint="eastAsia"/>
              </w:rPr>
              <w:t>众惠基金</w:t>
            </w:r>
            <w:proofErr w:type="gramEnd"/>
            <w:r>
              <w:rPr>
                <w:rFonts w:hint="eastAsia"/>
              </w:rPr>
              <w:t>销售有限公司</w:t>
            </w:r>
          </w:p>
          <w:p w14:paraId="24E7A8FA" w14:textId="77777777" w:rsidR="002B6235" w:rsidRDefault="002B6235">
            <w:pPr>
              <w:jc w:val="left"/>
              <w:rPr>
                <w:rFonts w:asciiTheme="minorEastAsia" w:hAnsiTheme="minorEastAsia" w:cs="Arial"/>
              </w:rPr>
            </w:pPr>
          </w:p>
        </w:tc>
        <w:tc>
          <w:tcPr>
            <w:tcW w:w="5114" w:type="dxa"/>
          </w:tcPr>
          <w:p w14:paraId="664A4C4B" w14:textId="77777777" w:rsidR="002B6235" w:rsidRDefault="00400369">
            <w:pPr>
              <w:pStyle w:val="aff1"/>
              <w:widowControl/>
              <w:ind w:firstLineChars="0" w:firstLine="0"/>
            </w:pPr>
            <w:r>
              <w:t>注册</w:t>
            </w:r>
            <w:r>
              <w:rPr>
                <w:rFonts w:cs="Calibri" w:hint="eastAsia"/>
              </w:rPr>
              <w:t>（办公）</w:t>
            </w:r>
            <w:r>
              <w:t>地址：</w:t>
            </w:r>
            <w:r>
              <w:rPr>
                <w:rFonts w:hint="eastAsia"/>
              </w:rPr>
              <w:t>贵州省贵阳市观山湖区长岭北路贵阳国际金融中心二期商务区第</w:t>
            </w:r>
            <w:r>
              <w:rPr>
                <w:rFonts w:hint="eastAsia"/>
              </w:rPr>
              <w:t>C4</w:t>
            </w:r>
            <w:r>
              <w:rPr>
                <w:rFonts w:hint="eastAsia"/>
              </w:rPr>
              <w:t>栋</w:t>
            </w:r>
            <w:r>
              <w:rPr>
                <w:rFonts w:hint="eastAsia"/>
              </w:rPr>
              <w:t>30</w:t>
            </w:r>
            <w:r>
              <w:rPr>
                <w:rFonts w:hint="eastAsia"/>
              </w:rPr>
              <w:t>层</w:t>
            </w:r>
          </w:p>
          <w:p w14:paraId="4B5DD268" w14:textId="77777777" w:rsidR="002B6235" w:rsidRDefault="00400369">
            <w:pPr>
              <w:pStyle w:val="aff1"/>
              <w:widowControl/>
              <w:ind w:firstLineChars="0" w:firstLine="0"/>
            </w:pPr>
            <w:r>
              <w:rPr>
                <w:rFonts w:hint="eastAsia"/>
              </w:rPr>
              <w:lastRenderedPageBreak/>
              <w:t>客服电话：</w:t>
            </w:r>
            <w:r>
              <w:rPr>
                <w:rFonts w:hint="eastAsia"/>
              </w:rPr>
              <w:t>400-839-1818</w:t>
            </w:r>
          </w:p>
          <w:p w14:paraId="695DAE9B" w14:textId="77777777" w:rsidR="002B6235" w:rsidRDefault="00400369">
            <w:pPr>
              <w:snapToGrid w:val="0"/>
              <w:rPr>
                <w:rFonts w:ascii="宋体" w:hAnsi="宋体" w:cs="Calibri"/>
                <w:color w:val="000000"/>
                <w:szCs w:val="21"/>
              </w:rPr>
            </w:pPr>
            <w:r>
              <w:rPr>
                <w:rFonts w:hint="eastAsia"/>
              </w:rPr>
              <w:t>公司网站：</w:t>
            </w:r>
            <w:r>
              <w:rPr>
                <w:rFonts w:hint="eastAsia"/>
              </w:rPr>
              <w:t>www.hyzhfund.com</w:t>
            </w:r>
          </w:p>
        </w:tc>
      </w:tr>
      <w:tr w:rsidR="002B6235" w14:paraId="00D01F09" w14:textId="77777777">
        <w:trPr>
          <w:trHeight w:val="20"/>
        </w:trPr>
        <w:tc>
          <w:tcPr>
            <w:tcW w:w="811" w:type="dxa"/>
          </w:tcPr>
          <w:p w14:paraId="08A7DFCA" w14:textId="77777777" w:rsidR="002B6235" w:rsidRDefault="00400369">
            <w:pPr>
              <w:rPr>
                <w:rFonts w:ascii="宋体" w:hAnsi="宋体" w:cs="Arial"/>
              </w:rPr>
            </w:pPr>
            <w:r>
              <w:rPr>
                <w:rFonts w:ascii="宋体" w:hAnsi="宋体" w:cs="Arial" w:hint="eastAsia"/>
              </w:rPr>
              <w:lastRenderedPageBreak/>
              <w:t>45</w:t>
            </w:r>
          </w:p>
        </w:tc>
        <w:tc>
          <w:tcPr>
            <w:tcW w:w="2580" w:type="dxa"/>
          </w:tcPr>
          <w:p w14:paraId="2B4105E7" w14:textId="77777777" w:rsidR="002B6235" w:rsidRDefault="00400369">
            <w:pPr>
              <w:pStyle w:val="a6"/>
            </w:pPr>
            <w:r>
              <w:t>北京中</w:t>
            </w:r>
            <w:proofErr w:type="gramStart"/>
            <w:r>
              <w:t>植基金</w:t>
            </w:r>
            <w:proofErr w:type="gramEnd"/>
            <w:r>
              <w:t>销售有限公司</w:t>
            </w:r>
          </w:p>
          <w:p w14:paraId="788C2743" w14:textId="77777777" w:rsidR="002B6235" w:rsidRDefault="002B6235">
            <w:pPr>
              <w:jc w:val="left"/>
              <w:rPr>
                <w:rFonts w:asciiTheme="minorEastAsia" w:hAnsiTheme="minorEastAsia" w:cs="Arial"/>
              </w:rPr>
            </w:pPr>
          </w:p>
        </w:tc>
        <w:tc>
          <w:tcPr>
            <w:tcW w:w="5114" w:type="dxa"/>
          </w:tcPr>
          <w:p w14:paraId="33CB25F5" w14:textId="77777777" w:rsidR="002B6235" w:rsidRDefault="00400369">
            <w:pPr>
              <w:pStyle w:val="a6"/>
            </w:pPr>
            <w:r>
              <w:t>注册（办公）地址：</w:t>
            </w:r>
            <w:r>
              <w:rPr>
                <w:rFonts w:hint="eastAsia"/>
              </w:rPr>
              <w:t>北京市朝阳区建国路</w:t>
            </w:r>
            <w:r>
              <w:rPr>
                <w:rFonts w:hint="eastAsia"/>
              </w:rPr>
              <w:t>91</w:t>
            </w:r>
            <w:r>
              <w:rPr>
                <w:rFonts w:hint="eastAsia"/>
              </w:rPr>
              <w:t>号金地中心</w:t>
            </w:r>
            <w:r>
              <w:rPr>
                <w:rFonts w:hint="eastAsia"/>
              </w:rPr>
              <w:t>B</w:t>
            </w:r>
            <w:r>
              <w:rPr>
                <w:rFonts w:hint="eastAsia"/>
              </w:rPr>
              <w:t>座</w:t>
            </w:r>
            <w:r>
              <w:rPr>
                <w:rFonts w:hint="eastAsia"/>
              </w:rPr>
              <w:t>21</w:t>
            </w:r>
            <w:r>
              <w:rPr>
                <w:rFonts w:hint="eastAsia"/>
              </w:rPr>
              <w:t>、</w:t>
            </w:r>
            <w:r>
              <w:rPr>
                <w:rFonts w:hint="eastAsia"/>
              </w:rPr>
              <w:t>29</w:t>
            </w:r>
            <w:r>
              <w:rPr>
                <w:rFonts w:hint="eastAsia"/>
              </w:rPr>
              <w:t>层</w:t>
            </w:r>
          </w:p>
          <w:p w14:paraId="137C0225" w14:textId="77777777" w:rsidR="002B6235" w:rsidRDefault="00400369">
            <w:pPr>
              <w:pStyle w:val="a6"/>
            </w:pPr>
            <w:r>
              <w:t>客户服务电话：</w:t>
            </w:r>
            <w:r>
              <w:t>400-8180-888</w:t>
            </w:r>
          </w:p>
          <w:p w14:paraId="176B0CA0" w14:textId="77777777" w:rsidR="002B6235" w:rsidRDefault="00400369">
            <w:pPr>
              <w:snapToGrid w:val="0"/>
              <w:rPr>
                <w:rFonts w:ascii="宋体" w:hAnsi="宋体" w:cs="Calibri"/>
                <w:color w:val="000000"/>
                <w:szCs w:val="21"/>
              </w:rPr>
            </w:pPr>
            <w:r>
              <w:rPr>
                <w:rFonts w:hint="eastAsia"/>
              </w:rPr>
              <w:t>公司网站：</w:t>
            </w:r>
            <w:r>
              <w:t>https://www.zzfund.com</w:t>
            </w:r>
          </w:p>
        </w:tc>
      </w:tr>
      <w:tr w:rsidR="002B6235" w14:paraId="69E7B4B4" w14:textId="77777777">
        <w:trPr>
          <w:trHeight w:val="20"/>
        </w:trPr>
        <w:tc>
          <w:tcPr>
            <w:tcW w:w="811" w:type="dxa"/>
          </w:tcPr>
          <w:p w14:paraId="4B4345A1" w14:textId="77777777" w:rsidR="002B6235" w:rsidRDefault="00400369">
            <w:pPr>
              <w:rPr>
                <w:rFonts w:ascii="宋体" w:hAnsi="宋体" w:cs="Arial"/>
              </w:rPr>
            </w:pPr>
            <w:r>
              <w:rPr>
                <w:rFonts w:ascii="宋体" w:hAnsi="宋体" w:cs="Arial" w:hint="eastAsia"/>
              </w:rPr>
              <w:t>46</w:t>
            </w:r>
          </w:p>
        </w:tc>
        <w:tc>
          <w:tcPr>
            <w:tcW w:w="2580" w:type="dxa"/>
          </w:tcPr>
          <w:p w14:paraId="6ED31584" w14:textId="77777777" w:rsidR="002B6235" w:rsidRDefault="00400369">
            <w:pPr>
              <w:pStyle w:val="a6"/>
            </w:pPr>
            <w:r>
              <w:t>北京</w:t>
            </w:r>
            <w:proofErr w:type="gramStart"/>
            <w:r>
              <w:t>创金启富基金</w:t>
            </w:r>
            <w:proofErr w:type="gramEnd"/>
            <w:r>
              <w:t>销售有限公司</w:t>
            </w:r>
          </w:p>
          <w:p w14:paraId="32ED6110" w14:textId="77777777" w:rsidR="002B6235" w:rsidRDefault="002B6235">
            <w:pPr>
              <w:jc w:val="left"/>
              <w:rPr>
                <w:rFonts w:asciiTheme="minorEastAsia" w:hAnsiTheme="minorEastAsia" w:cs="Arial"/>
              </w:rPr>
            </w:pPr>
          </w:p>
        </w:tc>
        <w:tc>
          <w:tcPr>
            <w:tcW w:w="5114" w:type="dxa"/>
          </w:tcPr>
          <w:p w14:paraId="57B1833E" w14:textId="77777777" w:rsidR="002B6235" w:rsidRDefault="00400369">
            <w:pPr>
              <w:pStyle w:val="a6"/>
            </w:pPr>
            <w:r>
              <w:t>注册</w:t>
            </w:r>
            <w:r>
              <w:rPr>
                <w:rFonts w:ascii="宋体" w:hAnsi="宋体" w:cs="Calibri" w:hint="eastAsia"/>
                <w:color w:val="000000"/>
                <w:szCs w:val="21"/>
              </w:rPr>
              <w:t>（办公）</w:t>
            </w:r>
            <w:r>
              <w:t>地址：</w:t>
            </w:r>
            <w:r>
              <w:rPr>
                <w:rFonts w:hint="eastAsia"/>
              </w:rPr>
              <w:t>北京市西城区白纸坊东街</w:t>
            </w:r>
            <w:r>
              <w:rPr>
                <w:rFonts w:hint="eastAsia"/>
              </w:rPr>
              <w:t>2</w:t>
            </w:r>
            <w:r>
              <w:rPr>
                <w:rFonts w:hint="eastAsia"/>
              </w:rPr>
              <w:t>号经济日报社</w:t>
            </w:r>
            <w:r>
              <w:rPr>
                <w:rFonts w:hint="eastAsia"/>
              </w:rPr>
              <w:t>A</w:t>
            </w:r>
            <w:proofErr w:type="gramStart"/>
            <w:r>
              <w:rPr>
                <w:rFonts w:hint="eastAsia"/>
              </w:rPr>
              <w:t>座综合</w:t>
            </w:r>
            <w:proofErr w:type="gramEnd"/>
            <w:r>
              <w:rPr>
                <w:rFonts w:hint="eastAsia"/>
              </w:rPr>
              <w:t>楼</w:t>
            </w:r>
            <w:r>
              <w:rPr>
                <w:rFonts w:hint="eastAsia"/>
              </w:rPr>
              <w:t>712</w:t>
            </w:r>
            <w:r>
              <w:rPr>
                <w:rFonts w:hint="eastAsia"/>
              </w:rPr>
              <w:t>室</w:t>
            </w:r>
          </w:p>
          <w:p w14:paraId="5004D8F5" w14:textId="77777777" w:rsidR="002B6235" w:rsidRDefault="00400369">
            <w:pPr>
              <w:pStyle w:val="a6"/>
            </w:pPr>
            <w:r>
              <w:t>客服电话：</w:t>
            </w:r>
            <w:r>
              <w:t xml:space="preserve">010-66154828 </w:t>
            </w:r>
          </w:p>
          <w:p w14:paraId="65041D5F" w14:textId="77777777" w:rsidR="002B6235" w:rsidRDefault="00400369">
            <w:pPr>
              <w:snapToGrid w:val="0"/>
              <w:rPr>
                <w:rFonts w:ascii="宋体" w:hAnsi="宋体" w:cs="Calibri"/>
                <w:color w:val="000000"/>
                <w:szCs w:val="21"/>
              </w:rPr>
            </w:pPr>
            <w:r>
              <w:t>公司网站：</w:t>
            </w:r>
            <w:r>
              <w:t>https://www.5irich.com/</w:t>
            </w:r>
          </w:p>
        </w:tc>
      </w:tr>
      <w:tr w:rsidR="002B6235" w14:paraId="38D2379D" w14:textId="77777777">
        <w:trPr>
          <w:trHeight w:val="20"/>
        </w:trPr>
        <w:tc>
          <w:tcPr>
            <w:tcW w:w="811" w:type="dxa"/>
          </w:tcPr>
          <w:p w14:paraId="790C4C82" w14:textId="77777777" w:rsidR="002B6235" w:rsidRDefault="00400369">
            <w:pPr>
              <w:rPr>
                <w:rFonts w:ascii="宋体" w:hAnsi="宋体" w:cs="Arial"/>
              </w:rPr>
            </w:pPr>
            <w:r>
              <w:rPr>
                <w:rFonts w:ascii="宋体" w:hAnsi="宋体" w:cs="Arial" w:hint="eastAsia"/>
              </w:rPr>
              <w:t>47</w:t>
            </w:r>
          </w:p>
        </w:tc>
        <w:tc>
          <w:tcPr>
            <w:tcW w:w="2580" w:type="dxa"/>
          </w:tcPr>
          <w:p w14:paraId="67DFFF60" w14:textId="77777777" w:rsidR="002B6235" w:rsidRDefault="00400369">
            <w:pPr>
              <w:pStyle w:val="a6"/>
            </w:pPr>
            <w:r>
              <w:rPr>
                <w:rFonts w:hint="eastAsia"/>
              </w:rPr>
              <w:t>和讯信息科技有限公司</w:t>
            </w:r>
          </w:p>
          <w:p w14:paraId="1754F24D" w14:textId="77777777" w:rsidR="002B6235" w:rsidRDefault="002B6235">
            <w:pPr>
              <w:jc w:val="left"/>
              <w:rPr>
                <w:rFonts w:asciiTheme="minorEastAsia" w:hAnsiTheme="minorEastAsia" w:cs="Arial"/>
              </w:rPr>
            </w:pPr>
          </w:p>
        </w:tc>
        <w:tc>
          <w:tcPr>
            <w:tcW w:w="5114" w:type="dxa"/>
          </w:tcPr>
          <w:p w14:paraId="30E02115" w14:textId="77777777" w:rsidR="002B6235" w:rsidRDefault="00400369">
            <w:pPr>
              <w:pStyle w:val="a6"/>
            </w:pPr>
            <w:r>
              <w:t>注册</w:t>
            </w:r>
            <w:r>
              <w:rPr>
                <w:rFonts w:ascii="宋体" w:hAnsi="宋体" w:cs="Calibri" w:hint="eastAsia"/>
                <w:color w:val="000000"/>
                <w:szCs w:val="21"/>
              </w:rPr>
              <w:t>（办公）</w:t>
            </w:r>
            <w:r>
              <w:t>地址：</w:t>
            </w:r>
            <w:r>
              <w:rPr>
                <w:rFonts w:hint="eastAsia"/>
              </w:rPr>
              <w:t>北京市朝外大街</w:t>
            </w:r>
            <w:proofErr w:type="gramStart"/>
            <w:r>
              <w:rPr>
                <w:rFonts w:hint="eastAsia"/>
              </w:rPr>
              <w:t>22</w:t>
            </w:r>
            <w:r>
              <w:rPr>
                <w:rFonts w:hint="eastAsia"/>
              </w:rPr>
              <w:t>号泛利大厦</w:t>
            </w:r>
            <w:proofErr w:type="gramEnd"/>
            <w:r>
              <w:rPr>
                <w:rFonts w:hint="eastAsia"/>
              </w:rPr>
              <w:t>10</w:t>
            </w:r>
            <w:r>
              <w:rPr>
                <w:rFonts w:hint="eastAsia"/>
              </w:rPr>
              <w:t>层</w:t>
            </w:r>
          </w:p>
          <w:p w14:paraId="2161E372" w14:textId="77777777" w:rsidR="002B6235" w:rsidRDefault="00400369">
            <w:pPr>
              <w:pStyle w:val="a6"/>
            </w:pPr>
            <w:r>
              <w:rPr>
                <w:rFonts w:hint="eastAsia"/>
              </w:rPr>
              <w:t>客服电话：</w:t>
            </w:r>
            <w:r>
              <w:rPr>
                <w:rFonts w:hint="eastAsia"/>
              </w:rPr>
              <w:t>400-920-0022</w:t>
            </w:r>
          </w:p>
          <w:p w14:paraId="435F4476" w14:textId="77777777" w:rsidR="002B6235" w:rsidRDefault="00400369">
            <w:pPr>
              <w:snapToGrid w:val="0"/>
              <w:rPr>
                <w:rFonts w:ascii="宋体" w:hAnsi="宋体" w:cs="Calibri"/>
                <w:color w:val="000000"/>
                <w:szCs w:val="21"/>
              </w:rPr>
            </w:pPr>
            <w:r>
              <w:rPr>
                <w:rFonts w:hint="eastAsia"/>
              </w:rPr>
              <w:t>公司网站：</w:t>
            </w:r>
            <w:hyperlink r:id="rId24" w:history="1">
              <w:r>
                <w:rPr>
                  <w:rStyle w:val="afc"/>
                  <w:rFonts w:hint="eastAsia"/>
                </w:rPr>
                <w:t>www.licaike.com</w:t>
              </w:r>
            </w:hyperlink>
          </w:p>
        </w:tc>
      </w:tr>
      <w:tr w:rsidR="002B6235" w14:paraId="21804BA0" w14:textId="77777777">
        <w:trPr>
          <w:trHeight w:val="20"/>
        </w:trPr>
        <w:tc>
          <w:tcPr>
            <w:tcW w:w="811" w:type="dxa"/>
          </w:tcPr>
          <w:p w14:paraId="73AC4638" w14:textId="77777777" w:rsidR="002B6235" w:rsidRDefault="00400369">
            <w:pPr>
              <w:rPr>
                <w:rFonts w:ascii="宋体" w:hAnsi="宋体" w:cs="Arial"/>
              </w:rPr>
            </w:pPr>
            <w:r>
              <w:rPr>
                <w:rFonts w:ascii="宋体" w:hAnsi="宋体" w:cs="Arial" w:hint="eastAsia"/>
              </w:rPr>
              <w:t>48</w:t>
            </w:r>
          </w:p>
        </w:tc>
        <w:tc>
          <w:tcPr>
            <w:tcW w:w="2580" w:type="dxa"/>
          </w:tcPr>
          <w:p w14:paraId="330EB76C" w14:textId="77777777" w:rsidR="002B6235" w:rsidRDefault="00400369">
            <w:pPr>
              <w:jc w:val="left"/>
              <w:rPr>
                <w:rFonts w:asciiTheme="minorEastAsia" w:hAnsiTheme="minorEastAsia" w:cs="Arial"/>
              </w:rPr>
            </w:pPr>
            <w:r>
              <w:t>上海</w:t>
            </w:r>
            <w:proofErr w:type="gramStart"/>
            <w:r>
              <w:t>陆享基金</w:t>
            </w:r>
            <w:proofErr w:type="gramEnd"/>
            <w:r>
              <w:t>销售有限公司</w:t>
            </w:r>
          </w:p>
        </w:tc>
        <w:tc>
          <w:tcPr>
            <w:tcW w:w="5114" w:type="dxa"/>
          </w:tcPr>
          <w:p w14:paraId="569F856C" w14:textId="77777777" w:rsidR="002B6235" w:rsidRDefault="00400369">
            <w:pPr>
              <w:snapToGrid w:val="0"/>
              <w:rPr>
                <w:rFonts w:ascii="宋体" w:hAnsi="宋体" w:cs="Calibri"/>
                <w:color w:val="000000"/>
                <w:szCs w:val="21"/>
              </w:rPr>
            </w:pPr>
            <w:r>
              <w:t>注册</w:t>
            </w:r>
            <w:r>
              <w:rPr>
                <w:rFonts w:ascii="宋体" w:hAnsi="宋体" w:cs="Calibri" w:hint="eastAsia"/>
                <w:color w:val="000000"/>
                <w:szCs w:val="21"/>
              </w:rPr>
              <w:t>（办公）地址：</w:t>
            </w:r>
            <w:r>
              <w:rPr>
                <w:rFonts w:hint="eastAsia"/>
              </w:rPr>
              <w:t>中国（上海）自由贸易试验区世纪大道</w:t>
            </w:r>
            <w:r>
              <w:rPr>
                <w:rFonts w:hint="eastAsia"/>
              </w:rPr>
              <w:t>1196</w:t>
            </w:r>
            <w:r>
              <w:rPr>
                <w:rFonts w:hint="eastAsia"/>
              </w:rPr>
              <w:t>号世纪汇广场二座</w:t>
            </w:r>
            <w:r>
              <w:rPr>
                <w:rFonts w:hint="eastAsia"/>
              </w:rPr>
              <w:t>16</w:t>
            </w:r>
            <w:r>
              <w:rPr>
                <w:rFonts w:hint="eastAsia"/>
              </w:rPr>
              <w:t>层</w:t>
            </w:r>
          </w:p>
          <w:p w14:paraId="40CE5C3F" w14:textId="77777777" w:rsidR="002B6235" w:rsidRDefault="00400369">
            <w:pPr>
              <w:snapToGrid w:val="0"/>
              <w:rPr>
                <w:rFonts w:ascii="宋体" w:hAnsi="宋体" w:cs="Calibri"/>
                <w:color w:val="000000"/>
                <w:szCs w:val="21"/>
              </w:rPr>
            </w:pPr>
            <w:r>
              <w:rPr>
                <w:rFonts w:ascii="宋体" w:hAnsi="宋体" w:cs="Calibri" w:hint="eastAsia"/>
                <w:color w:val="000000"/>
                <w:szCs w:val="21"/>
              </w:rPr>
              <w:t>客服电话：400-168-1235</w:t>
            </w:r>
          </w:p>
          <w:p w14:paraId="47B5B8D3"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2B6235" w14:paraId="2BF27A83" w14:textId="77777777">
        <w:trPr>
          <w:trHeight w:val="20"/>
        </w:trPr>
        <w:tc>
          <w:tcPr>
            <w:tcW w:w="811" w:type="dxa"/>
          </w:tcPr>
          <w:p w14:paraId="51E1EBDA" w14:textId="77777777" w:rsidR="002B6235" w:rsidRDefault="00400369">
            <w:pPr>
              <w:rPr>
                <w:rFonts w:ascii="宋体" w:hAnsi="宋体" w:cs="Arial"/>
              </w:rPr>
            </w:pPr>
            <w:r>
              <w:rPr>
                <w:rFonts w:ascii="宋体" w:hAnsi="宋体" w:cs="Arial" w:hint="eastAsia"/>
              </w:rPr>
              <w:t>49</w:t>
            </w:r>
          </w:p>
        </w:tc>
        <w:tc>
          <w:tcPr>
            <w:tcW w:w="2580" w:type="dxa"/>
          </w:tcPr>
          <w:p w14:paraId="6321E2E9" w14:textId="77777777" w:rsidR="002B6235" w:rsidRDefault="00400369">
            <w:pPr>
              <w:jc w:val="left"/>
              <w:rPr>
                <w:rFonts w:ascii="宋体" w:hAnsi="宋体" w:cs="Calibri"/>
                <w:color w:val="000000"/>
                <w:szCs w:val="21"/>
              </w:rPr>
            </w:pPr>
            <w:r>
              <w:rPr>
                <w:rFonts w:ascii="宋体" w:hAnsi="宋体" w:cs="Calibri" w:hint="eastAsia"/>
                <w:color w:val="000000"/>
                <w:szCs w:val="21"/>
              </w:rPr>
              <w:t>中国人寿股份有限公司</w:t>
            </w:r>
          </w:p>
        </w:tc>
        <w:tc>
          <w:tcPr>
            <w:tcW w:w="5114" w:type="dxa"/>
          </w:tcPr>
          <w:p w14:paraId="260AE0E2" w14:textId="77777777" w:rsidR="002B6235" w:rsidRDefault="00400369">
            <w:pPr>
              <w:rPr>
                <w:rFonts w:ascii="宋体" w:hAnsi="宋体" w:cs="Calibri"/>
                <w:color w:val="000000"/>
                <w:szCs w:val="21"/>
              </w:rPr>
            </w:pPr>
            <w:r>
              <w:rPr>
                <w:rFonts w:ascii="宋体" w:hAnsi="宋体" w:cs="Calibri" w:hint="eastAsia"/>
                <w:color w:val="000000"/>
                <w:szCs w:val="21"/>
              </w:rPr>
              <w:t>注册地址：中国北京市西城区金融大街16号</w:t>
            </w:r>
          </w:p>
          <w:p w14:paraId="0A620895" w14:textId="77777777" w:rsidR="002B6235" w:rsidRDefault="00400369">
            <w:pPr>
              <w:rPr>
                <w:rFonts w:ascii="宋体" w:hAnsi="宋体" w:cs="Calibri"/>
                <w:color w:val="000000"/>
                <w:szCs w:val="21"/>
              </w:rPr>
            </w:pPr>
            <w:r>
              <w:rPr>
                <w:rFonts w:ascii="宋体" w:hAnsi="宋体" w:cs="Calibri" w:hint="eastAsia"/>
                <w:color w:val="000000"/>
                <w:szCs w:val="21"/>
              </w:rPr>
              <w:t>客户服务电话：95519</w:t>
            </w:r>
          </w:p>
          <w:p w14:paraId="6DF004BB"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网址：www.e-chinalife.com</w:t>
            </w:r>
          </w:p>
        </w:tc>
      </w:tr>
      <w:tr w:rsidR="002B6235" w14:paraId="6E0B2C2E" w14:textId="77777777">
        <w:trPr>
          <w:trHeight w:val="20"/>
        </w:trPr>
        <w:tc>
          <w:tcPr>
            <w:tcW w:w="811" w:type="dxa"/>
          </w:tcPr>
          <w:p w14:paraId="1052C1BE" w14:textId="77777777" w:rsidR="002B6235" w:rsidRDefault="00400369">
            <w:pPr>
              <w:rPr>
                <w:rFonts w:ascii="宋体" w:hAnsi="宋体" w:cs="Arial"/>
              </w:rPr>
            </w:pPr>
            <w:r>
              <w:rPr>
                <w:rFonts w:ascii="宋体" w:hAnsi="宋体" w:cs="Arial" w:hint="eastAsia"/>
              </w:rPr>
              <w:t>50</w:t>
            </w:r>
          </w:p>
        </w:tc>
        <w:tc>
          <w:tcPr>
            <w:tcW w:w="2580" w:type="dxa"/>
          </w:tcPr>
          <w:p w14:paraId="51DF5ACF" w14:textId="77777777" w:rsidR="002B6235" w:rsidRDefault="00400369">
            <w:pPr>
              <w:jc w:val="left"/>
              <w:rPr>
                <w:rFonts w:asciiTheme="minorEastAsia" w:hAnsiTheme="minorEastAsia" w:cs="Arial"/>
              </w:rPr>
            </w:pPr>
            <w:r>
              <w:rPr>
                <w:rFonts w:ascii="宋体" w:hAnsi="宋体" w:cs="Calibri" w:hint="eastAsia"/>
                <w:color w:val="000000"/>
                <w:szCs w:val="21"/>
              </w:rPr>
              <w:t>阳光人寿保险股份有限公司</w:t>
            </w:r>
          </w:p>
        </w:tc>
        <w:tc>
          <w:tcPr>
            <w:tcW w:w="5114" w:type="dxa"/>
          </w:tcPr>
          <w:p w14:paraId="00AB874D"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4F724F1E" w14:textId="77777777" w:rsidR="002B6235" w:rsidRDefault="00400369">
            <w:pPr>
              <w:snapToGrid w:val="0"/>
              <w:rPr>
                <w:rFonts w:ascii="宋体" w:hAnsi="宋体" w:cs="Calibri"/>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6F5209F0"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客户服务电话：95510</w:t>
            </w:r>
          </w:p>
          <w:p w14:paraId="395431E7"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网址：fund.sinosig.com</w:t>
            </w:r>
          </w:p>
        </w:tc>
      </w:tr>
      <w:tr w:rsidR="002B6235" w14:paraId="3E3FDB44" w14:textId="77777777">
        <w:trPr>
          <w:trHeight w:val="20"/>
        </w:trPr>
        <w:tc>
          <w:tcPr>
            <w:tcW w:w="811" w:type="dxa"/>
          </w:tcPr>
          <w:p w14:paraId="3DAAC291" w14:textId="77777777" w:rsidR="002B6235" w:rsidRDefault="00400369">
            <w:pPr>
              <w:rPr>
                <w:rFonts w:ascii="宋体" w:hAnsi="宋体" w:cs="Arial"/>
              </w:rPr>
            </w:pPr>
            <w:r>
              <w:rPr>
                <w:rFonts w:ascii="宋体" w:hAnsi="宋体" w:cs="Arial" w:hint="eastAsia"/>
              </w:rPr>
              <w:t>51</w:t>
            </w:r>
          </w:p>
        </w:tc>
        <w:tc>
          <w:tcPr>
            <w:tcW w:w="2580" w:type="dxa"/>
          </w:tcPr>
          <w:p w14:paraId="5AF71735" w14:textId="77777777" w:rsidR="002B6235" w:rsidRDefault="00400369">
            <w:pPr>
              <w:jc w:val="left"/>
              <w:rPr>
                <w:rFonts w:asciiTheme="minorEastAsia" w:hAnsiTheme="minorEastAsia" w:cs="Arial"/>
              </w:rPr>
            </w:pPr>
            <w:r>
              <w:rPr>
                <w:rFonts w:ascii="宋体" w:hAnsi="宋体" w:cs="Calibri" w:hint="eastAsia"/>
                <w:color w:val="000000"/>
                <w:szCs w:val="21"/>
              </w:rPr>
              <w:t>金元证券股份有限公司</w:t>
            </w:r>
          </w:p>
        </w:tc>
        <w:tc>
          <w:tcPr>
            <w:tcW w:w="5114" w:type="dxa"/>
          </w:tcPr>
          <w:p w14:paraId="5442209F"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07EA61D6" w14:textId="77777777" w:rsidR="002B6235" w:rsidRDefault="00400369">
            <w:pPr>
              <w:snapToGrid w:val="0"/>
            </w:pPr>
            <w:r>
              <w:rPr>
                <w:rFonts w:ascii="宋体" w:hAnsi="宋体" w:cs="Calibri" w:hint="eastAsia"/>
                <w:color w:val="000000"/>
                <w:szCs w:val="21"/>
              </w:rPr>
              <w:t>客户服务电话</w:t>
            </w:r>
            <w:r>
              <w:t>：</w:t>
            </w:r>
            <w:r>
              <w:t>95372</w:t>
            </w:r>
          </w:p>
          <w:p w14:paraId="45B7FBB3"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网址：www.jyzq.cn</w:t>
            </w:r>
          </w:p>
        </w:tc>
      </w:tr>
      <w:tr w:rsidR="002B6235" w14:paraId="6C66BF8F" w14:textId="77777777">
        <w:trPr>
          <w:trHeight w:val="20"/>
        </w:trPr>
        <w:tc>
          <w:tcPr>
            <w:tcW w:w="811" w:type="dxa"/>
          </w:tcPr>
          <w:p w14:paraId="32CBA65B" w14:textId="77777777" w:rsidR="002B6235" w:rsidRDefault="00400369">
            <w:pPr>
              <w:rPr>
                <w:rFonts w:ascii="宋体" w:hAnsi="宋体" w:cs="Arial"/>
              </w:rPr>
            </w:pPr>
            <w:r>
              <w:rPr>
                <w:rFonts w:ascii="宋体" w:hAnsi="宋体" w:cs="Arial" w:hint="eastAsia"/>
              </w:rPr>
              <w:t>52</w:t>
            </w:r>
          </w:p>
        </w:tc>
        <w:tc>
          <w:tcPr>
            <w:tcW w:w="2580" w:type="dxa"/>
          </w:tcPr>
          <w:p w14:paraId="49B9C50E" w14:textId="77777777" w:rsidR="002B6235" w:rsidRDefault="00400369">
            <w:pPr>
              <w:jc w:val="left"/>
              <w:rPr>
                <w:rFonts w:asciiTheme="minorEastAsia" w:hAnsiTheme="minorEastAsia" w:cs="Arial"/>
              </w:rPr>
            </w:pPr>
            <w:r>
              <w:rPr>
                <w:rFonts w:ascii="宋体" w:hAnsi="宋体" w:cs="Calibri" w:hint="eastAsia"/>
                <w:color w:val="000000"/>
                <w:szCs w:val="21"/>
              </w:rPr>
              <w:t>深圳市前海排</w:t>
            </w:r>
            <w:proofErr w:type="gramStart"/>
            <w:r>
              <w:rPr>
                <w:rFonts w:ascii="宋体" w:hAnsi="宋体" w:cs="Calibri" w:hint="eastAsia"/>
                <w:color w:val="000000"/>
                <w:szCs w:val="21"/>
              </w:rPr>
              <w:t>排</w:t>
            </w:r>
            <w:proofErr w:type="gramEnd"/>
            <w:r>
              <w:rPr>
                <w:rFonts w:ascii="宋体" w:hAnsi="宋体" w:cs="Calibri" w:hint="eastAsia"/>
                <w:color w:val="000000"/>
                <w:szCs w:val="21"/>
              </w:rPr>
              <w:t>网基金销售有限责任公司</w:t>
            </w:r>
          </w:p>
        </w:tc>
        <w:tc>
          <w:tcPr>
            <w:tcW w:w="5114" w:type="dxa"/>
          </w:tcPr>
          <w:p w14:paraId="76C97550" w14:textId="77777777" w:rsidR="002B6235" w:rsidRDefault="00400369">
            <w:pPr>
              <w:rPr>
                <w:rFonts w:ascii="宋体" w:hAnsi="宋体" w:cs="Calibri"/>
                <w:color w:val="000000"/>
                <w:szCs w:val="21"/>
              </w:rPr>
            </w:pPr>
            <w:r>
              <w:t>注册</w:t>
            </w:r>
            <w:r>
              <w:rPr>
                <w:rFonts w:ascii="宋体" w:hAnsi="宋体" w:cs="Calibri" w:hint="eastAsia"/>
                <w:color w:val="000000"/>
                <w:szCs w:val="21"/>
              </w:rPr>
              <w:t>（办公）地址：深圳市前海深港合作区前湾一路1号A栋201室（入驻深圳市前海商务秘书有限公司）</w:t>
            </w:r>
          </w:p>
          <w:p w14:paraId="29A665FD" w14:textId="77777777" w:rsidR="002B6235" w:rsidRDefault="00400369">
            <w:r>
              <w:t>客服电话：</w:t>
            </w:r>
            <w:r>
              <w:t xml:space="preserve">400-666-7388 </w:t>
            </w:r>
          </w:p>
          <w:p w14:paraId="6FA37259" w14:textId="77777777" w:rsidR="002B6235" w:rsidRDefault="00400369">
            <w:pPr>
              <w:snapToGrid w:val="0"/>
              <w:rPr>
                <w:rFonts w:ascii="宋体" w:hAnsi="宋体" w:cs="Calibri"/>
                <w:color w:val="000000"/>
                <w:szCs w:val="21"/>
              </w:rPr>
            </w:pPr>
            <w:r>
              <w:t>公司网站：</w:t>
            </w:r>
            <w:r>
              <w:t>www.ppwfund.com</w:t>
            </w:r>
          </w:p>
        </w:tc>
      </w:tr>
      <w:tr w:rsidR="002B6235" w14:paraId="48D7C0CC" w14:textId="77777777">
        <w:trPr>
          <w:trHeight w:val="20"/>
        </w:trPr>
        <w:tc>
          <w:tcPr>
            <w:tcW w:w="811" w:type="dxa"/>
          </w:tcPr>
          <w:p w14:paraId="3CCFBB46" w14:textId="77777777" w:rsidR="002B6235" w:rsidRDefault="00400369">
            <w:pPr>
              <w:rPr>
                <w:rFonts w:ascii="宋体" w:hAnsi="宋体" w:cs="Arial"/>
              </w:rPr>
            </w:pPr>
            <w:r>
              <w:rPr>
                <w:rFonts w:ascii="宋体" w:hAnsi="宋体" w:cs="Arial" w:hint="eastAsia"/>
              </w:rPr>
              <w:t>53</w:t>
            </w:r>
          </w:p>
        </w:tc>
        <w:tc>
          <w:tcPr>
            <w:tcW w:w="2580" w:type="dxa"/>
          </w:tcPr>
          <w:p w14:paraId="08503CAE" w14:textId="77777777" w:rsidR="002B6235" w:rsidRDefault="00400369">
            <w:pPr>
              <w:jc w:val="left"/>
              <w:rPr>
                <w:rFonts w:asciiTheme="minorEastAsia" w:hAnsiTheme="minorEastAsia" w:cs="Arial"/>
              </w:rPr>
            </w:pPr>
            <w:r>
              <w:rPr>
                <w:rFonts w:ascii="宋体" w:hAnsi="宋体" w:cs="Calibri" w:hint="eastAsia"/>
                <w:color w:val="000000"/>
                <w:szCs w:val="21"/>
              </w:rPr>
              <w:t>嘉实财富管理有限公司</w:t>
            </w:r>
          </w:p>
        </w:tc>
        <w:tc>
          <w:tcPr>
            <w:tcW w:w="5114" w:type="dxa"/>
          </w:tcPr>
          <w:p w14:paraId="0934A74C" w14:textId="77777777" w:rsidR="002B6235" w:rsidRDefault="00400369">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4402B80B" w14:textId="77777777" w:rsidR="002B6235" w:rsidRDefault="00400369">
            <w:pPr>
              <w:rPr>
                <w:rFonts w:ascii="宋体" w:hAnsi="宋体" w:cs="Calibri"/>
                <w:color w:val="000000"/>
                <w:szCs w:val="21"/>
              </w:rPr>
            </w:pPr>
            <w:r>
              <w:rPr>
                <w:rFonts w:ascii="宋体" w:hAnsi="宋体" w:cs="Calibri" w:hint="eastAsia"/>
                <w:color w:val="000000"/>
                <w:szCs w:val="21"/>
              </w:rPr>
              <w:t>客服电话：400-021-8850</w:t>
            </w:r>
          </w:p>
          <w:p w14:paraId="375B68FF"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公司网站：www.harvestwm.cn</w:t>
            </w:r>
          </w:p>
        </w:tc>
      </w:tr>
      <w:tr w:rsidR="002B6235" w14:paraId="6A91FB4B" w14:textId="77777777">
        <w:trPr>
          <w:trHeight w:val="20"/>
        </w:trPr>
        <w:tc>
          <w:tcPr>
            <w:tcW w:w="811" w:type="dxa"/>
          </w:tcPr>
          <w:p w14:paraId="180C3ADD" w14:textId="77777777" w:rsidR="002B6235" w:rsidRDefault="00400369">
            <w:pPr>
              <w:rPr>
                <w:rFonts w:ascii="宋体" w:hAnsi="宋体" w:cs="Arial"/>
              </w:rPr>
            </w:pPr>
            <w:r>
              <w:rPr>
                <w:rFonts w:ascii="宋体" w:hAnsi="宋体" w:cs="Arial" w:hint="eastAsia"/>
              </w:rPr>
              <w:t>54</w:t>
            </w:r>
          </w:p>
        </w:tc>
        <w:tc>
          <w:tcPr>
            <w:tcW w:w="2580" w:type="dxa"/>
          </w:tcPr>
          <w:p w14:paraId="283AE137" w14:textId="77777777" w:rsidR="002B6235" w:rsidRDefault="00400369">
            <w:pPr>
              <w:jc w:val="left"/>
              <w:rPr>
                <w:rFonts w:asciiTheme="minorEastAsia" w:hAnsiTheme="minorEastAsia" w:cs="Arial"/>
              </w:rPr>
            </w:pPr>
            <w:r>
              <w:t>上海</w:t>
            </w:r>
            <w:proofErr w:type="gramStart"/>
            <w:r>
              <w:t>攀赢基金</w:t>
            </w:r>
            <w:proofErr w:type="gramEnd"/>
            <w:r>
              <w:t>销售有限公司</w:t>
            </w:r>
          </w:p>
        </w:tc>
        <w:tc>
          <w:tcPr>
            <w:tcW w:w="5114" w:type="dxa"/>
          </w:tcPr>
          <w:p w14:paraId="75DEC5E8" w14:textId="77777777" w:rsidR="002B6235" w:rsidRDefault="00400369">
            <w:r>
              <w:t>注册</w:t>
            </w:r>
            <w:r>
              <w:rPr>
                <w:rFonts w:ascii="宋体" w:hAnsi="宋体" w:cs="Calibri" w:hint="eastAsia"/>
                <w:color w:val="000000"/>
                <w:szCs w:val="21"/>
              </w:rPr>
              <w:t>（办公）</w:t>
            </w:r>
            <w:r>
              <w:t>地址：</w:t>
            </w:r>
            <w:r>
              <w:rPr>
                <w:rFonts w:hint="eastAsia"/>
              </w:rPr>
              <w:t>上海市浦东</w:t>
            </w:r>
            <w:proofErr w:type="gramStart"/>
            <w:r>
              <w:rPr>
                <w:rFonts w:hint="eastAsia"/>
              </w:rPr>
              <w:t>新区银</w:t>
            </w:r>
            <w:proofErr w:type="gramEnd"/>
            <w:r>
              <w:rPr>
                <w:rFonts w:hint="eastAsia"/>
              </w:rPr>
              <w:t>城路</w:t>
            </w:r>
            <w:r>
              <w:rPr>
                <w:rFonts w:hint="eastAsia"/>
              </w:rPr>
              <w:t>116</w:t>
            </w:r>
            <w:r>
              <w:rPr>
                <w:rFonts w:hint="eastAsia"/>
              </w:rPr>
              <w:t>号大华银行大厦</w:t>
            </w:r>
            <w:r>
              <w:rPr>
                <w:rFonts w:hint="eastAsia"/>
              </w:rPr>
              <w:t>7</w:t>
            </w:r>
            <w:r>
              <w:rPr>
                <w:rFonts w:hint="eastAsia"/>
              </w:rPr>
              <w:t>楼</w:t>
            </w:r>
          </w:p>
          <w:p w14:paraId="7E5B47B1"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客服电话：021-68889082</w:t>
            </w:r>
          </w:p>
          <w:p w14:paraId="0EDA5F98" w14:textId="77777777" w:rsidR="002B6235" w:rsidRDefault="00400369">
            <w:pPr>
              <w:snapToGrid w:val="0"/>
              <w:rPr>
                <w:rFonts w:ascii="宋体" w:hAnsi="宋体" w:cs="Calibri"/>
                <w:color w:val="000000"/>
                <w:szCs w:val="21"/>
              </w:rPr>
            </w:pPr>
            <w:r>
              <w:rPr>
                <w:rFonts w:ascii="宋体" w:hAnsi="宋体" w:cs="Calibri" w:hint="eastAsia"/>
                <w:color w:val="000000"/>
                <w:szCs w:val="21"/>
              </w:rPr>
              <w:t>公司网站：www.pytz.cn</w:t>
            </w:r>
          </w:p>
        </w:tc>
      </w:tr>
      <w:tr w:rsidR="002B6235" w14:paraId="7863C559" w14:textId="77777777">
        <w:trPr>
          <w:trHeight w:val="20"/>
        </w:trPr>
        <w:tc>
          <w:tcPr>
            <w:tcW w:w="811" w:type="dxa"/>
          </w:tcPr>
          <w:p w14:paraId="7D626B79" w14:textId="77777777" w:rsidR="002B6235" w:rsidRDefault="00400369">
            <w:pPr>
              <w:rPr>
                <w:rFonts w:ascii="宋体" w:hAnsi="宋体" w:cs="Arial"/>
              </w:rPr>
            </w:pPr>
            <w:r>
              <w:rPr>
                <w:rFonts w:ascii="宋体" w:hAnsi="宋体" w:cs="Arial" w:hint="eastAsia"/>
              </w:rPr>
              <w:t>55</w:t>
            </w:r>
          </w:p>
        </w:tc>
        <w:tc>
          <w:tcPr>
            <w:tcW w:w="2580" w:type="dxa"/>
          </w:tcPr>
          <w:p w14:paraId="43C1EB21" w14:textId="77777777" w:rsidR="002B6235" w:rsidRDefault="00400369">
            <w:pPr>
              <w:jc w:val="left"/>
              <w:rPr>
                <w:rFonts w:asciiTheme="minorEastAsia" w:hAnsiTheme="minorEastAsia" w:cs="Arial"/>
              </w:rPr>
            </w:pPr>
            <w:r>
              <w:rPr>
                <w:rFonts w:ascii="宋体" w:hAnsi="宋体" w:cs="Calibri" w:hint="eastAsia"/>
                <w:color w:val="000000"/>
                <w:szCs w:val="21"/>
              </w:rPr>
              <w:t>上海爱建基金销售有限公司</w:t>
            </w:r>
          </w:p>
        </w:tc>
        <w:tc>
          <w:tcPr>
            <w:tcW w:w="5114" w:type="dxa"/>
          </w:tcPr>
          <w:p w14:paraId="016639AB"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49BEFF15"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t>：</w:t>
            </w:r>
            <w:r>
              <w:t>400-803-2733</w:t>
            </w:r>
          </w:p>
          <w:p w14:paraId="3F4C97AE"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t>www.ajwm.com.cn</w:t>
            </w:r>
          </w:p>
        </w:tc>
      </w:tr>
      <w:tr w:rsidR="002B6235" w14:paraId="0933CAB2" w14:textId="77777777">
        <w:trPr>
          <w:trHeight w:val="20"/>
        </w:trPr>
        <w:tc>
          <w:tcPr>
            <w:tcW w:w="811" w:type="dxa"/>
          </w:tcPr>
          <w:p w14:paraId="2696F10D" w14:textId="77777777" w:rsidR="002B6235" w:rsidRDefault="00400369">
            <w:pPr>
              <w:rPr>
                <w:rFonts w:ascii="宋体" w:hAnsi="宋体" w:cs="Arial"/>
              </w:rPr>
            </w:pPr>
            <w:r>
              <w:rPr>
                <w:rFonts w:ascii="宋体" w:hAnsi="宋体" w:cs="Arial" w:hint="eastAsia"/>
              </w:rPr>
              <w:t>56</w:t>
            </w:r>
          </w:p>
        </w:tc>
        <w:tc>
          <w:tcPr>
            <w:tcW w:w="2580" w:type="dxa"/>
          </w:tcPr>
          <w:p w14:paraId="07AA542C" w14:textId="77777777" w:rsidR="002B6235" w:rsidRDefault="00400369">
            <w:pPr>
              <w:jc w:val="left"/>
              <w:rPr>
                <w:rFonts w:ascii="宋体" w:hAnsi="宋体" w:cs="Calibri"/>
                <w:color w:val="000000"/>
                <w:szCs w:val="21"/>
              </w:rPr>
            </w:pPr>
            <w:r>
              <w:rPr>
                <w:rFonts w:asciiTheme="minorEastAsia" w:hAnsiTheme="minorEastAsia" w:cs="Arial" w:hint="eastAsia"/>
                <w:szCs w:val="21"/>
              </w:rPr>
              <w:t>上海大智慧基金销售有限</w:t>
            </w:r>
            <w:r>
              <w:rPr>
                <w:rFonts w:asciiTheme="minorEastAsia" w:hAnsiTheme="minorEastAsia" w:cs="Arial" w:hint="eastAsia"/>
                <w:szCs w:val="21"/>
              </w:rPr>
              <w:lastRenderedPageBreak/>
              <w:t>公司</w:t>
            </w:r>
          </w:p>
        </w:tc>
        <w:tc>
          <w:tcPr>
            <w:tcW w:w="5114" w:type="dxa"/>
          </w:tcPr>
          <w:p w14:paraId="2C6BC44C" w14:textId="77777777" w:rsidR="002B6235" w:rsidRDefault="00400369">
            <w:pPr>
              <w:snapToGrid w:val="0"/>
              <w:rPr>
                <w:rFonts w:asciiTheme="minorEastAsia" w:hAnsiTheme="minorEastAsia" w:cs="Arial"/>
                <w:szCs w:val="21"/>
              </w:rPr>
            </w:pPr>
            <w:r>
              <w:rPr>
                <w:rFonts w:asciiTheme="minorEastAsia" w:hAnsiTheme="minorEastAsia" w:cs="Arial" w:hint="eastAsia"/>
                <w:szCs w:val="21"/>
              </w:rPr>
              <w:lastRenderedPageBreak/>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高南路428弄由</w:t>
            </w:r>
            <w:proofErr w:type="gramStart"/>
            <w:r>
              <w:rPr>
                <w:rFonts w:asciiTheme="minorEastAsia" w:hAnsiTheme="minorEastAsia" w:cs="Arial" w:hint="eastAsia"/>
                <w:szCs w:val="21"/>
              </w:rPr>
              <w:lastRenderedPageBreak/>
              <w:t>由</w:t>
            </w:r>
            <w:proofErr w:type="gramEnd"/>
            <w:r>
              <w:rPr>
                <w:rFonts w:asciiTheme="minorEastAsia" w:hAnsiTheme="minorEastAsia" w:cs="Arial" w:hint="eastAsia"/>
                <w:szCs w:val="21"/>
              </w:rPr>
              <w:t>世纪广场1号楼</w:t>
            </w:r>
          </w:p>
          <w:p w14:paraId="3D5666CF" w14:textId="77777777" w:rsidR="002B6235" w:rsidRDefault="00400369">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021-20219988</w:t>
            </w:r>
          </w:p>
          <w:p w14:paraId="36B2ECD0" w14:textId="77777777" w:rsidR="002B6235" w:rsidRDefault="00400369">
            <w:pPr>
              <w:snapToGrid w:val="0"/>
              <w:rPr>
                <w:rFonts w:ascii="宋体" w:hAnsi="宋体" w:cs="Calibri"/>
                <w:color w:val="000000"/>
                <w:szCs w:val="21"/>
              </w:rPr>
            </w:pPr>
            <w:r>
              <w:rPr>
                <w:rFonts w:asciiTheme="minorEastAsia" w:hAnsiTheme="minorEastAsia" w:cs="Arial" w:hint="eastAsia"/>
                <w:szCs w:val="21"/>
              </w:rPr>
              <w:t>公司网站：</w:t>
            </w:r>
            <w:r>
              <w:rPr>
                <w:rFonts w:asciiTheme="minorEastAsia" w:hAnsiTheme="minorEastAsia" w:cs="Arial"/>
                <w:szCs w:val="21"/>
              </w:rPr>
              <w:t>https://www.gw.com.cn/</w:t>
            </w:r>
          </w:p>
        </w:tc>
      </w:tr>
      <w:tr w:rsidR="002B6235" w14:paraId="4B94AE75" w14:textId="77777777">
        <w:trPr>
          <w:trHeight w:val="20"/>
        </w:trPr>
        <w:tc>
          <w:tcPr>
            <w:tcW w:w="811" w:type="dxa"/>
          </w:tcPr>
          <w:p w14:paraId="22F3CE0E" w14:textId="77777777" w:rsidR="002B6235" w:rsidRDefault="00400369">
            <w:pPr>
              <w:rPr>
                <w:rFonts w:ascii="宋体" w:hAnsi="宋体" w:cs="Arial"/>
              </w:rPr>
            </w:pPr>
            <w:r>
              <w:rPr>
                <w:rFonts w:ascii="宋体" w:hAnsi="宋体" w:cs="Arial" w:hint="eastAsia"/>
              </w:rPr>
              <w:lastRenderedPageBreak/>
              <w:t>57</w:t>
            </w:r>
          </w:p>
        </w:tc>
        <w:tc>
          <w:tcPr>
            <w:tcW w:w="2580" w:type="dxa"/>
          </w:tcPr>
          <w:p w14:paraId="7E34BC2F" w14:textId="77777777" w:rsidR="002B6235" w:rsidRDefault="00400369">
            <w:pPr>
              <w:jc w:val="left"/>
              <w:rPr>
                <w:rFonts w:asciiTheme="minorEastAsia" w:hAnsiTheme="minorEastAsia" w:cs="Arial"/>
                <w:szCs w:val="21"/>
              </w:rPr>
            </w:pPr>
            <w:r>
              <w:rPr>
                <w:rFonts w:asciiTheme="minorEastAsia" w:hAnsiTheme="minorEastAsia" w:cs="Arial" w:hint="eastAsia"/>
                <w:szCs w:val="21"/>
              </w:rPr>
              <w:t>上海华夏财富投资管理有限公司</w:t>
            </w:r>
          </w:p>
        </w:tc>
        <w:tc>
          <w:tcPr>
            <w:tcW w:w="5114" w:type="dxa"/>
          </w:tcPr>
          <w:p w14:paraId="482453C1" w14:textId="77777777" w:rsidR="002B6235" w:rsidRDefault="00400369">
            <w:pPr>
              <w:rPr>
                <w:rFonts w:asciiTheme="minorEastAsia" w:hAnsiTheme="minorEastAsia" w:cs="Arial"/>
                <w:szCs w:val="21"/>
              </w:rPr>
            </w:pPr>
            <w:r>
              <w:rPr>
                <w:rFonts w:asciiTheme="minorEastAsia" w:hAnsiTheme="minorEastAsia" w:cs="Arial" w:hint="eastAsia"/>
                <w:szCs w:val="21"/>
              </w:rPr>
              <w:t>注册（办公）地址：北京市西城区金融大街33号通泰大厦B座8层</w:t>
            </w:r>
          </w:p>
          <w:p w14:paraId="34ADF68B" w14:textId="77777777" w:rsidR="002B6235" w:rsidRDefault="00400369">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400-817-5666</w:t>
            </w:r>
          </w:p>
          <w:p w14:paraId="10D80DC3" w14:textId="77777777" w:rsidR="002B6235" w:rsidRDefault="00400369">
            <w:pPr>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2B6235" w14:paraId="6AA18FFF" w14:textId="77777777">
        <w:trPr>
          <w:trHeight w:val="20"/>
        </w:trPr>
        <w:tc>
          <w:tcPr>
            <w:tcW w:w="811" w:type="dxa"/>
          </w:tcPr>
          <w:p w14:paraId="21F59652" w14:textId="77777777" w:rsidR="002B6235" w:rsidRDefault="00400369">
            <w:pPr>
              <w:rPr>
                <w:rFonts w:ascii="宋体" w:hAnsi="宋体" w:cs="Arial"/>
              </w:rPr>
            </w:pPr>
            <w:r>
              <w:rPr>
                <w:rFonts w:ascii="宋体" w:hAnsi="宋体" w:cs="Arial" w:hint="eastAsia"/>
              </w:rPr>
              <w:t>58</w:t>
            </w:r>
          </w:p>
        </w:tc>
        <w:tc>
          <w:tcPr>
            <w:tcW w:w="2580" w:type="dxa"/>
          </w:tcPr>
          <w:p w14:paraId="65949D21" w14:textId="77777777" w:rsidR="002B6235" w:rsidRDefault="00400369">
            <w:pPr>
              <w:jc w:val="left"/>
              <w:rPr>
                <w:rFonts w:asciiTheme="minorEastAsia" w:hAnsiTheme="minorEastAsia" w:cs="Arial"/>
                <w:szCs w:val="21"/>
              </w:rPr>
            </w:pPr>
            <w:r>
              <w:t>上海</w:t>
            </w:r>
            <w:proofErr w:type="gramStart"/>
            <w:r>
              <w:t>中正达广基金</w:t>
            </w:r>
            <w:proofErr w:type="gramEnd"/>
            <w:r>
              <w:t>销售有限公司</w:t>
            </w:r>
          </w:p>
        </w:tc>
        <w:tc>
          <w:tcPr>
            <w:tcW w:w="5114" w:type="dxa"/>
          </w:tcPr>
          <w:p w14:paraId="115CF6EC" w14:textId="77777777" w:rsidR="002B6235" w:rsidRDefault="00400369">
            <w:pPr>
              <w:rPr>
                <w:rFonts w:asciiTheme="minorEastAsia" w:hAnsiTheme="minorEastAsia" w:cs="Arial"/>
                <w:szCs w:val="21"/>
              </w:rPr>
            </w:pPr>
            <w:r>
              <w:rPr>
                <w:rFonts w:asciiTheme="minorEastAsia" w:hAnsiTheme="minorEastAsia" w:cs="Arial" w:hint="eastAsia"/>
                <w:szCs w:val="21"/>
              </w:rPr>
              <w:t>注册（办公）地址：上海市徐汇区龙兰路277号东航滨江中心1号楼1203室</w:t>
            </w:r>
          </w:p>
          <w:p w14:paraId="36797FD8" w14:textId="77777777" w:rsidR="002B6235" w:rsidRDefault="00400369">
            <w:pPr>
              <w:rPr>
                <w:rFonts w:asciiTheme="minorEastAsia" w:hAnsiTheme="minorEastAsia" w:cs="Arial"/>
                <w:szCs w:val="21"/>
              </w:rPr>
            </w:pPr>
            <w:r>
              <w:rPr>
                <w:rFonts w:asciiTheme="minorEastAsia" w:hAnsiTheme="minorEastAsia" w:cs="Arial" w:hint="eastAsia"/>
                <w:szCs w:val="21"/>
              </w:rPr>
              <w:t>客服电话：</w:t>
            </w:r>
            <w:r>
              <w:t>400-6767-523</w:t>
            </w:r>
          </w:p>
          <w:p w14:paraId="6E2A5F94" w14:textId="77777777" w:rsidR="002B6235" w:rsidRDefault="00400369">
            <w:pPr>
              <w:rPr>
                <w:rFonts w:asciiTheme="minorEastAsia" w:hAnsiTheme="minorEastAsia" w:cs="Arial"/>
                <w:szCs w:val="21"/>
              </w:rPr>
            </w:pPr>
            <w:r>
              <w:rPr>
                <w:rFonts w:asciiTheme="minorEastAsia" w:hAnsiTheme="minorEastAsia" w:cs="Arial" w:hint="eastAsia"/>
                <w:szCs w:val="21"/>
              </w:rPr>
              <w:t>公司网站：</w:t>
            </w:r>
            <w:r>
              <w:t>www.zhongzhengfund.com</w:t>
            </w:r>
          </w:p>
        </w:tc>
      </w:tr>
      <w:tr w:rsidR="002B6235" w14:paraId="42FACF69" w14:textId="77777777">
        <w:trPr>
          <w:trHeight w:val="20"/>
        </w:trPr>
        <w:tc>
          <w:tcPr>
            <w:tcW w:w="811" w:type="dxa"/>
          </w:tcPr>
          <w:p w14:paraId="531E24BE" w14:textId="77777777" w:rsidR="002B6235" w:rsidRDefault="00400369">
            <w:pPr>
              <w:rPr>
                <w:rFonts w:ascii="宋体" w:hAnsi="宋体" w:cs="Arial"/>
              </w:rPr>
            </w:pPr>
            <w:r>
              <w:rPr>
                <w:rFonts w:ascii="宋体" w:hAnsi="宋体" w:cs="Arial" w:hint="eastAsia"/>
              </w:rPr>
              <w:t>59</w:t>
            </w:r>
          </w:p>
        </w:tc>
        <w:tc>
          <w:tcPr>
            <w:tcW w:w="2580" w:type="dxa"/>
          </w:tcPr>
          <w:p w14:paraId="46747792" w14:textId="77777777" w:rsidR="002B6235" w:rsidRDefault="00400369">
            <w:pPr>
              <w:jc w:val="left"/>
            </w:pPr>
            <w:r>
              <w:rPr>
                <w:rFonts w:hint="eastAsia"/>
              </w:rPr>
              <w:t>上海中欧财富基金销售有限公司</w:t>
            </w:r>
          </w:p>
        </w:tc>
        <w:tc>
          <w:tcPr>
            <w:tcW w:w="5114" w:type="dxa"/>
          </w:tcPr>
          <w:p w14:paraId="7D1C011D" w14:textId="77777777" w:rsidR="002B6235" w:rsidRDefault="00400369">
            <w:pPr>
              <w:rPr>
                <w:rFonts w:asciiTheme="minorEastAsia" w:hAnsiTheme="minorEastAsia" w:cs="Arial"/>
                <w:szCs w:val="21"/>
              </w:rPr>
            </w:pPr>
            <w:r>
              <w:rPr>
                <w:rFonts w:asciiTheme="minorEastAsia" w:hAnsiTheme="minorEastAsia" w:cs="Arial" w:hint="eastAsia"/>
                <w:szCs w:val="21"/>
              </w:rPr>
              <w:t>注册（办公）地址：上海市虹口区公平路18号8栋嘉</w:t>
            </w:r>
            <w:proofErr w:type="gramStart"/>
            <w:r>
              <w:rPr>
                <w:rFonts w:asciiTheme="minorEastAsia" w:hAnsiTheme="minorEastAsia" w:cs="Arial" w:hint="eastAsia"/>
                <w:szCs w:val="21"/>
              </w:rPr>
              <w:t>昱</w:t>
            </w:r>
            <w:proofErr w:type="gramEnd"/>
            <w:r>
              <w:rPr>
                <w:rFonts w:asciiTheme="minorEastAsia" w:hAnsiTheme="minorEastAsia" w:cs="Arial" w:hint="eastAsia"/>
                <w:szCs w:val="21"/>
              </w:rPr>
              <w:t>大厦6层</w:t>
            </w:r>
          </w:p>
          <w:p w14:paraId="3663B703" w14:textId="77777777" w:rsidR="002B6235" w:rsidRDefault="00400369">
            <w:pPr>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400-100-2666</w:t>
            </w:r>
          </w:p>
          <w:p w14:paraId="2A70C323" w14:textId="77777777" w:rsidR="002B6235" w:rsidRDefault="00400369">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https://www.zocaifu.com/</w:t>
            </w:r>
          </w:p>
        </w:tc>
      </w:tr>
      <w:tr w:rsidR="002B6235" w14:paraId="73F7CAD9" w14:textId="77777777">
        <w:trPr>
          <w:trHeight w:val="20"/>
        </w:trPr>
        <w:tc>
          <w:tcPr>
            <w:tcW w:w="811" w:type="dxa"/>
          </w:tcPr>
          <w:p w14:paraId="2AF3C3BD" w14:textId="77777777" w:rsidR="002B6235" w:rsidRDefault="00400369">
            <w:pPr>
              <w:jc w:val="center"/>
              <w:rPr>
                <w:rFonts w:ascii="宋体" w:hAnsi="宋体" w:cs="Arial"/>
              </w:rPr>
            </w:pPr>
            <w:r>
              <w:rPr>
                <w:rFonts w:ascii="宋体" w:hAnsi="宋体" w:cs="Arial" w:hint="eastAsia"/>
              </w:rPr>
              <w:t>60</w:t>
            </w:r>
          </w:p>
        </w:tc>
        <w:tc>
          <w:tcPr>
            <w:tcW w:w="2580" w:type="dxa"/>
          </w:tcPr>
          <w:p w14:paraId="64A90645" w14:textId="77777777" w:rsidR="002B6235" w:rsidRDefault="00400369">
            <w:pPr>
              <w:snapToGrid w:val="0"/>
              <w:rPr>
                <w:rFonts w:ascii="宋体" w:hAnsi="宋体" w:cs="Calibri"/>
                <w:color w:val="000000"/>
                <w:szCs w:val="21"/>
              </w:rPr>
            </w:pPr>
            <w:r>
              <w:rPr>
                <w:rFonts w:ascii="宋体" w:hAnsi="宋体" w:cs="Calibri" w:hint="eastAsia"/>
                <w:color w:val="000000"/>
                <w:szCs w:val="21"/>
              </w:rPr>
              <w:t>平安证券股份有限公司</w:t>
            </w:r>
          </w:p>
        </w:tc>
        <w:tc>
          <w:tcPr>
            <w:tcW w:w="5114" w:type="dxa"/>
          </w:tcPr>
          <w:p w14:paraId="43627263" w14:textId="77777777" w:rsidR="002B6235" w:rsidRDefault="00400369">
            <w:pPr>
              <w:snapToGrid w:val="0"/>
              <w:rPr>
                <w:rFonts w:ascii="宋体" w:hAnsi="宋体" w:cs="Calibri"/>
                <w:color w:val="000000"/>
                <w:szCs w:val="21"/>
              </w:rPr>
            </w:pPr>
            <w:r>
              <w:rPr>
                <w:rFonts w:ascii="宋体" w:hAnsi="宋体" w:cs="Calibri" w:hint="eastAsia"/>
                <w:color w:val="000000"/>
                <w:szCs w:val="21"/>
              </w:rPr>
              <w:t xml:space="preserve">注册地址：深圳市福田区福田街道益田路5023号平安金融中心B座第22-25层 </w:t>
            </w:r>
          </w:p>
          <w:p w14:paraId="32CB1A54"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34BDE49A"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2B6235" w14:paraId="35E1C2B8" w14:textId="77777777">
        <w:trPr>
          <w:trHeight w:val="20"/>
        </w:trPr>
        <w:tc>
          <w:tcPr>
            <w:tcW w:w="811" w:type="dxa"/>
          </w:tcPr>
          <w:p w14:paraId="042DDE0C" w14:textId="77777777" w:rsidR="002B6235" w:rsidRDefault="00400369">
            <w:pPr>
              <w:jc w:val="center"/>
              <w:rPr>
                <w:rFonts w:ascii="宋体" w:hAnsi="宋体"/>
                <w:color w:val="000000"/>
              </w:rPr>
            </w:pPr>
            <w:r>
              <w:rPr>
                <w:rFonts w:ascii="宋体" w:hAnsi="宋体" w:hint="eastAsia"/>
                <w:color w:val="000000"/>
              </w:rPr>
              <w:t>61</w:t>
            </w:r>
          </w:p>
        </w:tc>
        <w:tc>
          <w:tcPr>
            <w:tcW w:w="2580" w:type="dxa"/>
          </w:tcPr>
          <w:p w14:paraId="6EAC2588" w14:textId="77777777" w:rsidR="002B6235" w:rsidRDefault="00400369">
            <w:pPr>
              <w:snapToGrid w:val="0"/>
              <w:rPr>
                <w:rFonts w:ascii="宋体" w:hAnsi="宋体" w:cs="Calibri"/>
                <w:color w:val="000000"/>
                <w:szCs w:val="21"/>
              </w:rPr>
            </w:pPr>
            <w:r>
              <w:rPr>
                <w:rFonts w:ascii="宋体" w:hAnsi="宋体" w:cs="Calibri" w:hint="eastAsia"/>
                <w:color w:val="000000"/>
                <w:szCs w:val="21"/>
              </w:rPr>
              <w:t>国泰君安证券股份有限公司</w:t>
            </w:r>
          </w:p>
        </w:tc>
        <w:tc>
          <w:tcPr>
            <w:tcW w:w="5114" w:type="dxa"/>
          </w:tcPr>
          <w:p w14:paraId="5D28D4EE" w14:textId="77777777" w:rsidR="002B6235" w:rsidRDefault="00400369">
            <w:pPr>
              <w:jc w:val="left"/>
              <w:rPr>
                <w:rFonts w:ascii="宋体" w:hAnsi="宋体" w:cs="Calibri"/>
                <w:color w:val="000000"/>
                <w:szCs w:val="21"/>
              </w:rPr>
            </w:pPr>
            <w:r>
              <w:rPr>
                <w:rFonts w:ascii="宋体" w:hAnsi="宋体" w:cs="Calibri" w:hint="eastAsia"/>
                <w:color w:val="000000"/>
                <w:szCs w:val="21"/>
              </w:rPr>
              <w:t>注册地址：中国（上海）自由贸易试验区商城路618号</w:t>
            </w:r>
          </w:p>
          <w:p w14:paraId="027D987D" w14:textId="77777777" w:rsidR="002B6235" w:rsidRDefault="00400369">
            <w:pPr>
              <w:jc w:val="left"/>
              <w:rPr>
                <w:rFonts w:ascii="宋体" w:hAnsi="宋体" w:cs="Calibri"/>
                <w:color w:val="000000"/>
                <w:szCs w:val="21"/>
              </w:rPr>
            </w:pPr>
            <w:r>
              <w:rPr>
                <w:rFonts w:ascii="宋体" w:hAnsi="宋体" w:cs="Calibri" w:hint="eastAsia"/>
                <w:color w:val="000000"/>
                <w:szCs w:val="21"/>
              </w:rPr>
              <w:t>客户服务电话：95521</w:t>
            </w:r>
          </w:p>
          <w:p w14:paraId="274FA7B6"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网址：www.gtja.com</w:t>
            </w:r>
          </w:p>
        </w:tc>
      </w:tr>
      <w:tr w:rsidR="002B6235" w14:paraId="00C79576" w14:textId="77777777">
        <w:trPr>
          <w:trHeight w:val="20"/>
        </w:trPr>
        <w:tc>
          <w:tcPr>
            <w:tcW w:w="811" w:type="dxa"/>
          </w:tcPr>
          <w:p w14:paraId="30F7CFE8" w14:textId="77777777" w:rsidR="002B6235" w:rsidRDefault="00400369">
            <w:pPr>
              <w:jc w:val="center"/>
              <w:rPr>
                <w:rFonts w:ascii="宋体" w:hAnsi="宋体"/>
                <w:color w:val="000000"/>
              </w:rPr>
            </w:pPr>
            <w:r>
              <w:rPr>
                <w:rFonts w:ascii="宋体" w:hAnsi="宋体" w:hint="eastAsia"/>
                <w:color w:val="000000"/>
              </w:rPr>
              <w:t>62</w:t>
            </w:r>
          </w:p>
        </w:tc>
        <w:tc>
          <w:tcPr>
            <w:tcW w:w="2580" w:type="dxa"/>
          </w:tcPr>
          <w:p w14:paraId="2DEFC090" w14:textId="77777777" w:rsidR="002B6235" w:rsidRDefault="00400369">
            <w:pPr>
              <w:snapToGrid w:val="0"/>
              <w:rPr>
                <w:rFonts w:ascii="宋体" w:hAnsi="宋体" w:cs="Calibri"/>
                <w:color w:val="000000"/>
                <w:szCs w:val="21"/>
              </w:rPr>
            </w:pPr>
            <w:r>
              <w:rPr>
                <w:rFonts w:ascii="宋体" w:hAnsi="宋体" w:cs="Calibri" w:hint="eastAsia"/>
                <w:color w:val="000000"/>
                <w:szCs w:val="21"/>
              </w:rPr>
              <w:t>国投证券股份有限公司</w:t>
            </w:r>
          </w:p>
        </w:tc>
        <w:tc>
          <w:tcPr>
            <w:tcW w:w="5114" w:type="dxa"/>
          </w:tcPr>
          <w:p w14:paraId="61BB2083"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注册地址: 深圳市福田区福田街道福华一路119号安信金融大厦</w:t>
            </w:r>
          </w:p>
          <w:p w14:paraId="62DB3760"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客户服务电话：95517</w:t>
            </w:r>
          </w:p>
          <w:p w14:paraId="0EE84C66"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网址：www.essence.com.cn</w:t>
            </w:r>
          </w:p>
        </w:tc>
      </w:tr>
      <w:tr w:rsidR="002B6235" w14:paraId="2C8717E5" w14:textId="77777777">
        <w:trPr>
          <w:trHeight w:val="20"/>
        </w:trPr>
        <w:tc>
          <w:tcPr>
            <w:tcW w:w="811" w:type="dxa"/>
          </w:tcPr>
          <w:p w14:paraId="03BD9062" w14:textId="77777777" w:rsidR="002B6235" w:rsidRDefault="00400369">
            <w:pPr>
              <w:jc w:val="center"/>
              <w:rPr>
                <w:rFonts w:ascii="宋体" w:hAnsi="宋体" w:cs="Arial"/>
              </w:rPr>
            </w:pPr>
            <w:r>
              <w:rPr>
                <w:rFonts w:ascii="宋体" w:hAnsi="宋体" w:cs="Arial" w:hint="eastAsia"/>
              </w:rPr>
              <w:t>63</w:t>
            </w:r>
          </w:p>
        </w:tc>
        <w:tc>
          <w:tcPr>
            <w:tcW w:w="2580" w:type="dxa"/>
          </w:tcPr>
          <w:p w14:paraId="1A58C224" w14:textId="77777777" w:rsidR="002B6235" w:rsidRDefault="00400369">
            <w:pPr>
              <w:snapToGrid w:val="0"/>
              <w:rPr>
                <w:rFonts w:ascii="宋体" w:hAnsi="宋体" w:cs="Calibri"/>
                <w:color w:val="000000"/>
                <w:szCs w:val="21"/>
              </w:rPr>
            </w:pPr>
            <w:r>
              <w:rPr>
                <w:rFonts w:ascii="宋体" w:hAnsi="宋体" w:cs="Calibri" w:hint="eastAsia"/>
                <w:color w:val="000000"/>
                <w:szCs w:val="21"/>
              </w:rPr>
              <w:t>世纪证券有限责任公司</w:t>
            </w:r>
          </w:p>
        </w:tc>
        <w:tc>
          <w:tcPr>
            <w:tcW w:w="5114" w:type="dxa"/>
          </w:tcPr>
          <w:p w14:paraId="5A1CA970"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189D1DC4"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客户服务电话：956019</w:t>
            </w:r>
          </w:p>
          <w:p w14:paraId="5E8B995B" w14:textId="77777777" w:rsidR="002B6235" w:rsidRDefault="00400369">
            <w:pPr>
              <w:snapToGrid w:val="0"/>
              <w:rPr>
                <w:rFonts w:ascii="宋体" w:hAnsi="宋体" w:cs="Calibri"/>
                <w:color w:val="000000"/>
                <w:szCs w:val="21"/>
              </w:rPr>
            </w:pPr>
            <w:r>
              <w:rPr>
                <w:rFonts w:ascii="宋体" w:hAnsi="宋体" w:cs="Calibri" w:hint="eastAsia"/>
                <w:color w:val="000000"/>
                <w:szCs w:val="21"/>
              </w:rPr>
              <w:t>网站：www.csco.com.cn</w:t>
            </w:r>
          </w:p>
        </w:tc>
      </w:tr>
      <w:tr w:rsidR="002B6235" w14:paraId="4E88B410" w14:textId="77777777">
        <w:trPr>
          <w:trHeight w:val="20"/>
        </w:trPr>
        <w:tc>
          <w:tcPr>
            <w:tcW w:w="811" w:type="dxa"/>
          </w:tcPr>
          <w:p w14:paraId="55AC6BE1" w14:textId="77777777" w:rsidR="002B6235" w:rsidRDefault="00400369">
            <w:pPr>
              <w:jc w:val="center"/>
              <w:rPr>
                <w:rFonts w:ascii="宋体" w:hAnsi="宋体" w:cs="Arial"/>
              </w:rPr>
            </w:pPr>
            <w:r>
              <w:rPr>
                <w:rFonts w:ascii="宋体" w:hAnsi="宋体" w:cs="Arial" w:hint="eastAsia"/>
              </w:rPr>
              <w:t>64</w:t>
            </w:r>
          </w:p>
        </w:tc>
        <w:tc>
          <w:tcPr>
            <w:tcW w:w="2580" w:type="dxa"/>
          </w:tcPr>
          <w:p w14:paraId="52B37FB6" w14:textId="77777777" w:rsidR="002B6235" w:rsidRDefault="00400369">
            <w:pPr>
              <w:snapToGrid w:val="0"/>
              <w:rPr>
                <w:rFonts w:ascii="宋体" w:hAnsi="宋体" w:cs="Calibri"/>
                <w:color w:val="000000"/>
                <w:szCs w:val="21"/>
              </w:rPr>
            </w:pPr>
            <w:r>
              <w:rPr>
                <w:rFonts w:ascii="宋体" w:hAnsi="宋体" w:cs="Calibri" w:hint="eastAsia"/>
                <w:color w:val="000000"/>
                <w:szCs w:val="21"/>
              </w:rPr>
              <w:t>华鑫证券有限责任公司</w:t>
            </w:r>
          </w:p>
        </w:tc>
        <w:tc>
          <w:tcPr>
            <w:tcW w:w="5114" w:type="dxa"/>
          </w:tcPr>
          <w:p w14:paraId="4B375550"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深圳市福田区香蜜湖街道东海社区深南大道7888号东海国际中心一期A栋2301A</w:t>
            </w:r>
          </w:p>
          <w:p w14:paraId="24D0C2FE"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77D55772"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2B6235" w14:paraId="76E371AF" w14:textId="77777777">
        <w:trPr>
          <w:trHeight w:val="20"/>
        </w:trPr>
        <w:tc>
          <w:tcPr>
            <w:tcW w:w="811" w:type="dxa"/>
          </w:tcPr>
          <w:p w14:paraId="6D70A932" w14:textId="77777777" w:rsidR="002B6235" w:rsidRDefault="00400369">
            <w:pPr>
              <w:jc w:val="center"/>
              <w:rPr>
                <w:rFonts w:ascii="宋体" w:hAnsi="宋体" w:cs="Arial"/>
              </w:rPr>
            </w:pPr>
            <w:r>
              <w:rPr>
                <w:rFonts w:ascii="宋体" w:hAnsi="宋体" w:cs="Arial" w:hint="eastAsia"/>
              </w:rPr>
              <w:t>65</w:t>
            </w:r>
          </w:p>
        </w:tc>
        <w:tc>
          <w:tcPr>
            <w:tcW w:w="2580" w:type="dxa"/>
          </w:tcPr>
          <w:p w14:paraId="1617C5C6" w14:textId="77777777" w:rsidR="002B6235" w:rsidRDefault="00400369">
            <w:pPr>
              <w:snapToGrid w:val="0"/>
              <w:rPr>
                <w:rFonts w:ascii="宋体" w:hAnsi="宋体" w:cs="Calibri"/>
                <w:color w:val="000000"/>
                <w:szCs w:val="21"/>
              </w:rPr>
            </w:pPr>
            <w:r>
              <w:rPr>
                <w:rFonts w:ascii="宋体" w:hAnsi="宋体" w:cs="Calibri" w:hint="eastAsia"/>
                <w:color w:val="000000"/>
                <w:szCs w:val="21"/>
              </w:rPr>
              <w:t>长城证券股份有限公司</w:t>
            </w:r>
          </w:p>
        </w:tc>
        <w:tc>
          <w:tcPr>
            <w:tcW w:w="5114" w:type="dxa"/>
          </w:tcPr>
          <w:p w14:paraId="290AF1E8" w14:textId="77777777" w:rsidR="002B6235" w:rsidRDefault="00400369">
            <w:pPr>
              <w:snapToGrid w:val="0"/>
              <w:rPr>
                <w:rFonts w:ascii="宋体" w:hAnsi="宋体" w:cs="Calibri"/>
                <w:color w:val="000000"/>
                <w:szCs w:val="21"/>
              </w:rPr>
            </w:pPr>
            <w:r>
              <w:rPr>
                <w:rFonts w:ascii="宋体" w:hAnsi="宋体" w:cs="Calibri"/>
                <w:color w:val="000000"/>
                <w:szCs w:val="21"/>
              </w:rPr>
              <w:t>注册地址：</w:t>
            </w:r>
            <w:r>
              <w:rPr>
                <w:rFonts w:ascii="宋体" w:hAnsi="宋体" w:cs="Calibri" w:hint="eastAsia"/>
                <w:color w:val="000000"/>
                <w:szCs w:val="21"/>
              </w:rPr>
              <w:t>深圳市福田区福田街道金田路2026号能源大厦南塔楼10-19层</w:t>
            </w:r>
          </w:p>
          <w:p w14:paraId="23EF14DE"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95514</w:t>
            </w:r>
          </w:p>
          <w:p w14:paraId="26005C58" w14:textId="77777777" w:rsidR="002B6235" w:rsidRDefault="00400369">
            <w:pPr>
              <w:snapToGrid w:val="0"/>
              <w:rPr>
                <w:rFonts w:ascii="宋体" w:hAnsi="宋体" w:cs="Calibri"/>
                <w:color w:val="000000"/>
                <w:szCs w:val="21"/>
              </w:rPr>
            </w:pPr>
            <w:r>
              <w:rPr>
                <w:rFonts w:ascii="宋体" w:hAnsi="宋体" w:cs="Calibri"/>
                <w:color w:val="000000"/>
                <w:szCs w:val="21"/>
              </w:rPr>
              <w:t>网址：</w:t>
            </w:r>
            <w:r>
              <w:rPr>
                <w:rFonts w:ascii="宋体" w:hAnsi="宋体" w:cs="Calibri" w:hint="eastAsia"/>
                <w:color w:val="000000"/>
                <w:szCs w:val="21"/>
              </w:rPr>
              <w:t>www.cgws.com</w:t>
            </w:r>
          </w:p>
        </w:tc>
      </w:tr>
      <w:tr w:rsidR="002B6235" w14:paraId="557B2834" w14:textId="77777777">
        <w:trPr>
          <w:trHeight w:val="20"/>
        </w:trPr>
        <w:tc>
          <w:tcPr>
            <w:tcW w:w="811" w:type="dxa"/>
          </w:tcPr>
          <w:p w14:paraId="0E8D3EFD" w14:textId="77777777" w:rsidR="002B6235" w:rsidRDefault="00400369">
            <w:pPr>
              <w:jc w:val="center"/>
              <w:rPr>
                <w:rFonts w:ascii="宋体" w:hAnsi="宋体" w:cs="Arial"/>
              </w:rPr>
            </w:pPr>
            <w:r>
              <w:rPr>
                <w:rFonts w:ascii="宋体" w:hAnsi="宋体" w:cs="Arial" w:hint="eastAsia"/>
              </w:rPr>
              <w:t>66</w:t>
            </w:r>
          </w:p>
        </w:tc>
        <w:tc>
          <w:tcPr>
            <w:tcW w:w="2580" w:type="dxa"/>
          </w:tcPr>
          <w:p w14:paraId="5BB61F7D" w14:textId="77777777" w:rsidR="002B6235" w:rsidRDefault="00400369">
            <w:pPr>
              <w:snapToGrid w:val="0"/>
              <w:rPr>
                <w:rFonts w:ascii="宋体" w:hAnsi="宋体" w:cs="Calibri"/>
                <w:color w:val="000000"/>
                <w:szCs w:val="21"/>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5114" w:type="dxa"/>
          </w:tcPr>
          <w:p w14:paraId="74E2E55C"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3F85EA4A"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0F79FA11"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2B6235" w14:paraId="00F10075" w14:textId="77777777">
        <w:trPr>
          <w:trHeight w:val="20"/>
        </w:trPr>
        <w:tc>
          <w:tcPr>
            <w:tcW w:w="811" w:type="dxa"/>
          </w:tcPr>
          <w:p w14:paraId="70C23E69" w14:textId="77777777" w:rsidR="002B6235" w:rsidRDefault="00400369">
            <w:pPr>
              <w:jc w:val="center"/>
              <w:rPr>
                <w:rFonts w:ascii="宋体" w:hAnsi="宋体" w:cs="Arial"/>
              </w:rPr>
            </w:pPr>
            <w:r>
              <w:rPr>
                <w:rFonts w:ascii="宋体" w:hAnsi="宋体" w:cs="Arial" w:hint="eastAsia"/>
              </w:rPr>
              <w:t>67</w:t>
            </w:r>
          </w:p>
        </w:tc>
        <w:tc>
          <w:tcPr>
            <w:tcW w:w="2580" w:type="dxa"/>
          </w:tcPr>
          <w:p w14:paraId="66E13515" w14:textId="77777777" w:rsidR="002B6235" w:rsidRDefault="00400369">
            <w:pPr>
              <w:snapToGrid w:val="0"/>
              <w:rPr>
                <w:rFonts w:ascii="宋体" w:hAnsi="宋体" w:cs="Calibri"/>
                <w:color w:val="000000"/>
                <w:szCs w:val="21"/>
              </w:rPr>
            </w:pPr>
            <w:r>
              <w:rPr>
                <w:rFonts w:ascii="宋体" w:hAnsi="宋体" w:cs="Calibri" w:hint="eastAsia"/>
                <w:color w:val="000000"/>
                <w:szCs w:val="21"/>
              </w:rPr>
              <w:t>光大证券股份有限公司</w:t>
            </w:r>
          </w:p>
        </w:tc>
        <w:tc>
          <w:tcPr>
            <w:tcW w:w="5114" w:type="dxa"/>
          </w:tcPr>
          <w:p w14:paraId="68BE590B"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 : 上海市静安区新闸路1508号</w:t>
            </w:r>
          </w:p>
          <w:p w14:paraId="696AE2D8"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客户服务电话：95525</w:t>
            </w:r>
          </w:p>
          <w:p w14:paraId="448D6F3B"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网址：www.ebscn.com</w:t>
            </w:r>
          </w:p>
        </w:tc>
      </w:tr>
      <w:tr w:rsidR="002B6235" w14:paraId="0AACFA3B" w14:textId="77777777">
        <w:trPr>
          <w:trHeight w:val="20"/>
        </w:trPr>
        <w:tc>
          <w:tcPr>
            <w:tcW w:w="811" w:type="dxa"/>
          </w:tcPr>
          <w:p w14:paraId="38AB29B3" w14:textId="77777777" w:rsidR="002B6235" w:rsidRDefault="00400369">
            <w:pPr>
              <w:jc w:val="center"/>
              <w:rPr>
                <w:rFonts w:ascii="宋体" w:hAnsi="宋体" w:cs="Arial"/>
              </w:rPr>
            </w:pPr>
            <w:r>
              <w:rPr>
                <w:rFonts w:ascii="宋体" w:hAnsi="宋体" w:cs="Arial" w:hint="eastAsia"/>
              </w:rPr>
              <w:t>68</w:t>
            </w:r>
          </w:p>
        </w:tc>
        <w:tc>
          <w:tcPr>
            <w:tcW w:w="2580" w:type="dxa"/>
          </w:tcPr>
          <w:p w14:paraId="196B7D6A" w14:textId="77777777" w:rsidR="002B6235" w:rsidRDefault="00400369">
            <w:pPr>
              <w:snapToGrid w:val="0"/>
              <w:rPr>
                <w:rFonts w:ascii="宋体" w:hAnsi="宋体" w:cs="Calibri"/>
                <w:color w:val="000000"/>
                <w:szCs w:val="21"/>
              </w:rPr>
            </w:pPr>
            <w:r>
              <w:rPr>
                <w:rFonts w:ascii="宋体" w:hAnsi="宋体" w:cs="Calibri" w:hint="eastAsia"/>
                <w:color w:val="000000"/>
                <w:szCs w:val="21"/>
              </w:rPr>
              <w:t>华安证券股份有限公司</w:t>
            </w:r>
          </w:p>
        </w:tc>
        <w:tc>
          <w:tcPr>
            <w:tcW w:w="5114" w:type="dxa"/>
          </w:tcPr>
          <w:p w14:paraId="4BB71217"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注册地址：安徽省合肥市包河区</w:t>
            </w:r>
            <w:proofErr w:type="gramStart"/>
            <w:r>
              <w:rPr>
                <w:rFonts w:ascii="宋体" w:hAnsi="宋体" w:cs="Calibri" w:hint="eastAsia"/>
                <w:color w:val="000000"/>
                <w:szCs w:val="21"/>
              </w:rPr>
              <w:t>滨湖新区</w:t>
            </w:r>
            <w:proofErr w:type="gramEnd"/>
            <w:r>
              <w:rPr>
                <w:rFonts w:ascii="宋体" w:hAnsi="宋体" w:cs="Calibri" w:hint="eastAsia"/>
                <w:color w:val="000000"/>
                <w:szCs w:val="21"/>
              </w:rPr>
              <w:t>紫云路1018</w:t>
            </w:r>
            <w:r>
              <w:rPr>
                <w:rFonts w:ascii="宋体" w:hAnsi="宋体" w:cs="Calibri" w:hint="eastAsia"/>
                <w:color w:val="000000"/>
                <w:szCs w:val="21"/>
              </w:rPr>
              <w:lastRenderedPageBreak/>
              <w:t>号</w:t>
            </w:r>
          </w:p>
          <w:p w14:paraId="493DDA3E"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客户服务电话：9</w:t>
            </w:r>
            <w:r>
              <w:rPr>
                <w:rFonts w:ascii="宋体" w:hAnsi="宋体" w:cs="Calibri"/>
                <w:color w:val="000000"/>
                <w:szCs w:val="21"/>
              </w:rPr>
              <w:t>5318</w:t>
            </w:r>
          </w:p>
          <w:p w14:paraId="64EA46DA"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w:t>
            </w:r>
            <w:r>
              <w:rPr>
                <w:rFonts w:ascii="宋体" w:hAnsi="宋体" w:cs="Calibri"/>
                <w:color w:val="000000"/>
                <w:szCs w:val="21"/>
              </w:rPr>
              <w:t>.hazq.com</w:t>
            </w:r>
          </w:p>
        </w:tc>
      </w:tr>
      <w:tr w:rsidR="002B6235" w14:paraId="53A322F4" w14:textId="77777777">
        <w:trPr>
          <w:trHeight w:val="20"/>
        </w:trPr>
        <w:tc>
          <w:tcPr>
            <w:tcW w:w="811" w:type="dxa"/>
          </w:tcPr>
          <w:p w14:paraId="29086587" w14:textId="77777777" w:rsidR="002B6235" w:rsidRDefault="00400369">
            <w:pPr>
              <w:jc w:val="center"/>
              <w:rPr>
                <w:rFonts w:ascii="宋体" w:hAnsi="宋体"/>
                <w:color w:val="000000"/>
              </w:rPr>
            </w:pPr>
            <w:r>
              <w:rPr>
                <w:rFonts w:ascii="宋体" w:hAnsi="宋体" w:hint="eastAsia"/>
                <w:color w:val="000000"/>
              </w:rPr>
              <w:lastRenderedPageBreak/>
              <w:t>69</w:t>
            </w:r>
          </w:p>
        </w:tc>
        <w:tc>
          <w:tcPr>
            <w:tcW w:w="2580" w:type="dxa"/>
          </w:tcPr>
          <w:p w14:paraId="422BB972" w14:textId="77777777" w:rsidR="002B6235" w:rsidRDefault="00400369">
            <w:pPr>
              <w:snapToGrid w:val="0"/>
              <w:rPr>
                <w:rFonts w:ascii="宋体" w:hAnsi="宋体" w:cs="Calibri"/>
                <w:color w:val="000000"/>
                <w:szCs w:val="21"/>
              </w:rPr>
            </w:pPr>
            <w:r>
              <w:rPr>
                <w:rFonts w:ascii="宋体" w:hAnsi="宋体" w:cs="Calibri"/>
                <w:color w:val="000000"/>
                <w:szCs w:val="21"/>
              </w:rPr>
              <w:t>宁波银行股份有限公司</w:t>
            </w:r>
          </w:p>
        </w:tc>
        <w:tc>
          <w:tcPr>
            <w:tcW w:w="5114" w:type="dxa"/>
          </w:tcPr>
          <w:p w14:paraId="2276163E" w14:textId="77777777" w:rsidR="002B6235" w:rsidRDefault="00400369">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注册地址：浙江省宁波市</w:t>
            </w:r>
            <w:proofErr w:type="gramStart"/>
            <w:r>
              <w:rPr>
                <w:rFonts w:ascii="宋体" w:eastAsiaTheme="minorEastAsia" w:hAnsi="宋体" w:cs="Calibri" w:hint="eastAsia"/>
                <w:color w:val="000000"/>
                <w:szCs w:val="21"/>
              </w:rPr>
              <w:t>鄞</w:t>
            </w:r>
            <w:proofErr w:type="gramEnd"/>
            <w:r>
              <w:rPr>
                <w:rFonts w:ascii="宋体" w:eastAsiaTheme="minorEastAsia" w:hAnsi="宋体" w:cs="Calibri" w:hint="eastAsia"/>
                <w:color w:val="000000"/>
                <w:szCs w:val="21"/>
              </w:rPr>
              <w:t>州区宁东路</w:t>
            </w:r>
            <w:r>
              <w:rPr>
                <w:rFonts w:ascii="宋体" w:eastAsiaTheme="minorEastAsia" w:hAnsi="宋体" w:cs="Calibri"/>
                <w:color w:val="000000"/>
                <w:szCs w:val="21"/>
              </w:rPr>
              <w:t>345</w:t>
            </w:r>
            <w:r>
              <w:rPr>
                <w:rFonts w:ascii="宋体" w:eastAsiaTheme="minorEastAsia" w:hAnsi="宋体" w:cs="Calibri" w:hint="eastAsia"/>
                <w:color w:val="000000"/>
                <w:szCs w:val="21"/>
              </w:rPr>
              <w:t>号</w:t>
            </w:r>
          </w:p>
          <w:p w14:paraId="27401B79" w14:textId="77777777" w:rsidR="002B6235" w:rsidRDefault="00400369">
            <w:pPr>
              <w:pStyle w:val="a6"/>
              <w:snapToGrid w:val="0"/>
              <w:rPr>
                <w:rFonts w:ascii="宋体" w:eastAsiaTheme="minorEastAsia" w:hAnsi="宋体" w:cs="Calibri"/>
                <w:color w:val="000000"/>
                <w:szCs w:val="21"/>
              </w:rPr>
            </w:pPr>
            <w:r>
              <w:rPr>
                <w:rFonts w:ascii="宋体" w:eastAsiaTheme="minorEastAsia" w:hAnsi="宋体" w:cs="Calibri"/>
                <w:color w:val="000000"/>
                <w:szCs w:val="21"/>
              </w:rPr>
              <w:t>客户服务电话：95574</w:t>
            </w:r>
          </w:p>
          <w:p w14:paraId="616AA75A" w14:textId="77777777" w:rsidR="002B6235" w:rsidRDefault="00400369">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：www.nbcb.com.cn</w:t>
            </w:r>
          </w:p>
        </w:tc>
      </w:tr>
      <w:tr w:rsidR="002B6235" w14:paraId="2E514384" w14:textId="77777777">
        <w:trPr>
          <w:trHeight w:val="20"/>
        </w:trPr>
        <w:tc>
          <w:tcPr>
            <w:tcW w:w="811" w:type="dxa"/>
          </w:tcPr>
          <w:p w14:paraId="3480BCC3" w14:textId="77777777" w:rsidR="002B6235" w:rsidRDefault="00400369">
            <w:pPr>
              <w:jc w:val="center"/>
              <w:rPr>
                <w:rFonts w:ascii="宋体" w:hAnsi="宋体"/>
                <w:color w:val="000000"/>
              </w:rPr>
            </w:pPr>
            <w:r>
              <w:rPr>
                <w:rFonts w:ascii="宋体" w:hAnsi="宋体" w:hint="eastAsia"/>
                <w:color w:val="000000"/>
              </w:rPr>
              <w:t>70</w:t>
            </w:r>
          </w:p>
        </w:tc>
        <w:tc>
          <w:tcPr>
            <w:tcW w:w="2580" w:type="dxa"/>
          </w:tcPr>
          <w:p w14:paraId="49D661AD" w14:textId="77777777" w:rsidR="002B6235" w:rsidRDefault="00400369">
            <w:pPr>
              <w:snapToGrid w:val="0"/>
              <w:rPr>
                <w:rFonts w:ascii="宋体" w:hAnsi="宋体" w:cs="Calibri"/>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信建投证券</w:t>
            </w:r>
            <w:proofErr w:type="gramEnd"/>
            <w:r>
              <w:rPr>
                <w:rFonts w:ascii="宋体" w:hAnsi="宋体" w:cs="Calibri" w:hint="eastAsia"/>
                <w:color w:val="000000"/>
                <w:szCs w:val="21"/>
              </w:rPr>
              <w:t>股份有限公司</w:t>
            </w:r>
          </w:p>
        </w:tc>
        <w:tc>
          <w:tcPr>
            <w:tcW w:w="5114" w:type="dxa"/>
          </w:tcPr>
          <w:p w14:paraId="406E05B6"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57DDE51E"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76AB8D1B" w14:textId="77777777" w:rsidR="002B6235" w:rsidRDefault="00400369">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www.csc108.com</w:t>
            </w:r>
          </w:p>
        </w:tc>
      </w:tr>
      <w:tr w:rsidR="002B6235" w14:paraId="29C9D581" w14:textId="77777777">
        <w:trPr>
          <w:trHeight w:val="20"/>
        </w:trPr>
        <w:tc>
          <w:tcPr>
            <w:tcW w:w="811" w:type="dxa"/>
          </w:tcPr>
          <w:p w14:paraId="7E97D86B" w14:textId="77777777" w:rsidR="002B6235" w:rsidRDefault="00400369">
            <w:pPr>
              <w:jc w:val="center"/>
              <w:rPr>
                <w:rFonts w:ascii="宋体" w:hAnsi="宋体"/>
                <w:color w:val="000000"/>
              </w:rPr>
            </w:pPr>
            <w:r>
              <w:rPr>
                <w:rFonts w:ascii="宋体" w:hAnsi="宋体" w:hint="eastAsia"/>
                <w:color w:val="000000"/>
              </w:rPr>
              <w:t>71</w:t>
            </w:r>
          </w:p>
        </w:tc>
        <w:tc>
          <w:tcPr>
            <w:tcW w:w="2580" w:type="dxa"/>
          </w:tcPr>
          <w:p w14:paraId="22568D4A" w14:textId="77777777" w:rsidR="002B6235" w:rsidRDefault="00400369">
            <w:pPr>
              <w:snapToGrid w:val="0"/>
              <w:rPr>
                <w:rFonts w:ascii="宋体" w:hAnsi="宋体" w:cs="Calibri"/>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5114" w:type="dxa"/>
          </w:tcPr>
          <w:p w14:paraId="6D7712A4"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注册地址：广州市黄埔区科学大道60号开发区控股中心19、22、23层</w:t>
            </w:r>
          </w:p>
          <w:p w14:paraId="0C1317B7"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95564</w:t>
            </w:r>
          </w:p>
          <w:p w14:paraId="53817DF4"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t>
            </w:r>
            <w:r>
              <w:rPr>
                <w:rFonts w:ascii="宋体" w:hAnsi="宋体" w:cs="Calibri" w:hint="eastAsia"/>
                <w:color w:val="000000"/>
                <w:szCs w:val="21"/>
              </w:rPr>
              <w:t>www.ykzq.com</w:t>
            </w:r>
          </w:p>
        </w:tc>
      </w:tr>
      <w:tr w:rsidR="002B6235" w14:paraId="08BA4D52" w14:textId="77777777">
        <w:trPr>
          <w:trHeight w:val="20"/>
        </w:trPr>
        <w:tc>
          <w:tcPr>
            <w:tcW w:w="811" w:type="dxa"/>
          </w:tcPr>
          <w:p w14:paraId="3F1083DD" w14:textId="77777777" w:rsidR="002B6235" w:rsidRDefault="00400369">
            <w:pPr>
              <w:jc w:val="center"/>
              <w:rPr>
                <w:rFonts w:ascii="宋体" w:hAnsi="宋体"/>
                <w:color w:val="000000"/>
              </w:rPr>
            </w:pPr>
            <w:r>
              <w:rPr>
                <w:rFonts w:ascii="宋体" w:hAnsi="宋体" w:hint="eastAsia"/>
                <w:color w:val="000000"/>
              </w:rPr>
              <w:t>72</w:t>
            </w:r>
          </w:p>
        </w:tc>
        <w:tc>
          <w:tcPr>
            <w:tcW w:w="2580" w:type="dxa"/>
          </w:tcPr>
          <w:p w14:paraId="779F927E" w14:textId="77777777" w:rsidR="002B6235" w:rsidRDefault="00400369">
            <w:pPr>
              <w:snapToGrid w:val="0"/>
              <w:rPr>
                <w:rFonts w:ascii="宋体" w:hAnsi="宋体" w:cs="Calibri"/>
                <w:color w:val="000000"/>
                <w:szCs w:val="21"/>
              </w:rPr>
            </w:pPr>
            <w:r>
              <w:rPr>
                <w:rFonts w:ascii="宋体" w:hAnsi="宋体" w:cs="Calibri" w:hint="eastAsia"/>
                <w:color w:val="000000"/>
                <w:szCs w:val="21"/>
              </w:rPr>
              <w:t>招商证券股份有限公司</w:t>
            </w:r>
          </w:p>
        </w:tc>
        <w:tc>
          <w:tcPr>
            <w:tcW w:w="5114" w:type="dxa"/>
          </w:tcPr>
          <w:p w14:paraId="3FC3EA7A"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注册地址: 深圳市福田区福田街道福华一路111号</w:t>
            </w:r>
          </w:p>
          <w:p w14:paraId="5A072A27"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客户服务电话：95565</w:t>
            </w:r>
          </w:p>
          <w:p w14:paraId="5FE90038"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网址：www.cmschina.com</w:t>
            </w:r>
          </w:p>
        </w:tc>
      </w:tr>
      <w:tr w:rsidR="002B6235" w14:paraId="3CA03A3D" w14:textId="77777777">
        <w:trPr>
          <w:trHeight w:val="20"/>
        </w:trPr>
        <w:tc>
          <w:tcPr>
            <w:tcW w:w="811" w:type="dxa"/>
          </w:tcPr>
          <w:p w14:paraId="6E35089F" w14:textId="77777777" w:rsidR="002B6235" w:rsidRDefault="00400369">
            <w:pPr>
              <w:jc w:val="center"/>
              <w:rPr>
                <w:rFonts w:ascii="宋体" w:hAnsi="宋体"/>
                <w:color w:val="000000"/>
              </w:rPr>
            </w:pPr>
            <w:r>
              <w:rPr>
                <w:rFonts w:ascii="宋体" w:hAnsi="宋体" w:hint="eastAsia"/>
                <w:color w:val="000000"/>
              </w:rPr>
              <w:t>73</w:t>
            </w:r>
          </w:p>
        </w:tc>
        <w:tc>
          <w:tcPr>
            <w:tcW w:w="2580" w:type="dxa"/>
          </w:tcPr>
          <w:p w14:paraId="0398A0B2" w14:textId="77777777" w:rsidR="002B6235" w:rsidRDefault="00400369">
            <w:pPr>
              <w:snapToGrid w:val="0"/>
              <w:rPr>
                <w:rFonts w:ascii="宋体" w:hAnsi="宋体" w:cs="Calibri"/>
                <w:color w:val="000000"/>
                <w:szCs w:val="21"/>
              </w:rPr>
            </w:pPr>
            <w:r>
              <w:rPr>
                <w:rFonts w:ascii="宋体" w:hAnsi="宋体" w:cs="Calibri" w:hint="eastAsia"/>
                <w:color w:val="000000"/>
                <w:szCs w:val="21"/>
              </w:rPr>
              <w:t>渤海证券股份有限公司</w:t>
            </w:r>
          </w:p>
        </w:tc>
        <w:tc>
          <w:tcPr>
            <w:tcW w:w="5114" w:type="dxa"/>
          </w:tcPr>
          <w:p w14:paraId="1159738E"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注册地址：天津市经济技术开发区第二大街42号写字楼101室</w:t>
            </w:r>
          </w:p>
          <w:p w14:paraId="2FB2CC7A"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956066</w:t>
            </w:r>
          </w:p>
          <w:p w14:paraId="795B3F81"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网址：www.bhzq.com</w:t>
            </w:r>
          </w:p>
        </w:tc>
      </w:tr>
      <w:tr w:rsidR="002B6235" w14:paraId="63351675" w14:textId="77777777">
        <w:trPr>
          <w:trHeight w:val="20"/>
        </w:trPr>
        <w:tc>
          <w:tcPr>
            <w:tcW w:w="811" w:type="dxa"/>
          </w:tcPr>
          <w:p w14:paraId="69E71218" w14:textId="77777777" w:rsidR="002B6235" w:rsidRDefault="00400369">
            <w:pPr>
              <w:jc w:val="center"/>
              <w:rPr>
                <w:rFonts w:ascii="宋体" w:hAnsi="宋体"/>
                <w:color w:val="000000"/>
              </w:rPr>
            </w:pPr>
            <w:r>
              <w:rPr>
                <w:rFonts w:ascii="宋体" w:hAnsi="宋体" w:hint="eastAsia"/>
                <w:color w:val="000000"/>
              </w:rPr>
              <w:t>74</w:t>
            </w:r>
          </w:p>
        </w:tc>
        <w:tc>
          <w:tcPr>
            <w:tcW w:w="2580" w:type="dxa"/>
          </w:tcPr>
          <w:p w14:paraId="60AE1E0D" w14:textId="77777777" w:rsidR="002B6235" w:rsidRDefault="00400369">
            <w:pPr>
              <w:snapToGrid w:val="0"/>
              <w:rPr>
                <w:rFonts w:ascii="宋体" w:hAnsi="宋体" w:cs="Calibri"/>
                <w:color w:val="000000"/>
                <w:szCs w:val="21"/>
              </w:rPr>
            </w:pPr>
            <w:r>
              <w:rPr>
                <w:rFonts w:ascii="宋体" w:hAnsi="宋体" w:cs="Calibri" w:hint="eastAsia"/>
                <w:color w:val="000000"/>
                <w:szCs w:val="21"/>
              </w:rPr>
              <w:t>中山证券有限责任公司</w:t>
            </w:r>
          </w:p>
        </w:tc>
        <w:tc>
          <w:tcPr>
            <w:tcW w:w="5114" w:type="dxa"/>
          </w:tcPr>
          <w:p w14:paraId="12C3B1D1" w14:textId="77777777" w:rsidR="002B6235" w:rsidRDefault="00400369">
            <w:pPr>
              <w:tabs>
                <w:tab w:val="left" w:pos="540"/>
              </w:tabs>
              <w:adjustRightInd w:val="0"/>
              <w:snapToGrid w:val="0"/>
              <w:rPr>
                <w:rFonts w:ascii="宋体" w:hAnsi="宋体" w:cs="Calibri"/>
                <w:color w:val="000000"/>
                <w:szCs w:val="21"/>
              </w:rPr>
            </w:pPr>
            <w:r>
              <w:rPr>
                <w:rFonts w:ascii="宋体" w:hAnsi="宋体" w:cs="Calibri" w:hint="eastAsia"/>
                <w:color w:val="000000"/>
                <w:szCs w:val="21"/>
              </w:rPr>
              <w:t>注册地址：深圳市南山区粤海街道蔚蓝海岸社区创业路1777号海信南方大厦21层、22层</w:t>
            </w:r>
          </w:p>
          <w:p w14:paraId="78895146" w14:textId="77777777" w:rsidR="002B6235" w:rsidRDefault="00400369">
            <w:pPr>
              <w:tabs>
                <w:tab w:val="left" w:pos="540"/>
              </w:tabs>
              <w:adjustRightInd w:val="0"/>
              <w:snapToGrid w:val="0"/>
              <w:rPr>
                <w:rFonts w:ascii="宋体" w:hAnsi="宋体" w:cs="Calibri"/>
                <w:color w:val="000000"/>
                <w:szCs w:val="21"/>
              </w:rPr>
            </w:pPr>
            <w:r>
              <w:rPr>
                <w:rFonts w:ascii="宋体" w:hAnsi="宋体" w:cs="Calibri" w:hint="eastAsia"/>
                <w:color w:val="000000"/>
                <w:szCs w:val="21"/>
              </w:rPr>
              <w:t>客户服务电话：95329</w:t>
            </w:r>
          </w:p>
          <w:p w14:paraId="46FFED08"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www.zszq.com</w:t>
            </w:r>
          </w:p>
        </w:tc>
      </w:tr>
      <w:tr w:rsidR="002B6235" w14:paraId="4660C863" w14:textId="77777777">
        <w:trPr>
          <w:trHeight w:val="20"/>
        </w:trPr>
        <w:tc>
          <w:tcPr>
            <w:tcW w:w="811" w:type="dxa"/>
          </w:tcPr>
          <w:p w14:paraId="06AB7C72" w14:textId="77777777" w:rsidR="002B6235" w:rsidRDefault="00400369">
            <w:pPr>
              <w:jc w:val="center"/>
              <w:rPr>
                <w:rFonts w:ascii="宋体" w:hAnsi="宋体"/>
                <w:color w:val="000000"/>
              </w:rPr>
            </w:pPr>
            <w:r>
              <w:rPr>
                <w:rFonts w:ascii="宋体" w:hAnsi="宋体" w:hint="eastAsia"/>
                <w:color w:val="000000"/>
              </w:rPr>
              <w:t>75</w:t>
            </w:r>
          </w:p>
        </w:tc>
        <w:tc>
          <w:tcPr>
            <w:tcW w:w="2580" w:type="dxa"/>
          </w:tcPr>
          <w:p w14:paraId="7BD1D124" w14:textId="77777777" w:rsidR="002B6235" w:rsidRDefault="00400369">
            <w:pPr>
              <w:snapToGrid w:val="0"/>
              <w:rPr>
                <w:rFonts w:ascii="宋体" w:hAnsi="宋体" w:cs="Calibri"/>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邮证券</w:t>
            </w:r>
            <w:proofErr w:type="gramEnd"/>
            <w:r>
              <w:rPr>
                <w:rFonts w:ascii="宋体" w:hAnsi="宋体" w:cs="Calibri" w:hint="eastAsia"/>
                <w:color w:val="000000"/>
                <w:szCs w:val="21"/>
              </w:rPr>
              <w:t>有限责任公司</w:t>
            </w:r>
          </w:p>
        </w:tc>
        <w:tc>
          <w:tcPr>
            <w:tcW w:w="5114" w:type="dxa"/>
          </w:tcPr>
          <w:p w14:paraId="3B5146F8"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381C595B"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客户服务电话：956039</w:t>
            </w:r>
          </w:p>
          <w:p w14:paraId="329CD9EB" w14:textId="77777777" w:rsidR="002B6235" w:rsidRDefault="00400369">
            <w:pPr>
              <w:tabs>
                <w:tab w:val="left" w:pos="540"/>
              </w:tabs>
              <w:adjustRightInd w:val="0"/>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www.cnpsec.com</w:t>
            </w:r>
          </w:p>
        </w:tc>
      </w:tr>
      <w:tr w:rsidR="002B6235" w14:paraId="0FD9E229" w14:textId="77777777">
        <w:trPr>
          <w:trHeight w:val="20"/>
        </w:trPr>
        <w:tc>
          <w:tcPr>
            <w:tcW w:w="811" w:type="dxa"/>
          </w:tcPr>
          <w:p w14:paraId="09F46AC4" w14:textId="77777777" w:rsidR="002B6235" w:rsidRDefault="00400369">
            <w:pPr>
              <w:jc w:val="center"/>
              <w:rPr>
                <w:rFonts w:ascii="宋体" w:hAnsi="宋体"/>
                <w:color w:val="000000"/>
              </w:rPr>
            </w:pPr>
            <w:r>
              <w:rPr>
                <w:rFonts w:ascii="宋体" w:hAnsi="宋体" w:hint="eastAsia"/>
                <w:color w:val="000000"/>
              </w:rPr>
              <w:t>76</w:t>
            </w:r>
          </w:p>
        </w:tc>
        <w:tc>
          <w:tcPr>
            <w:tcW w:w="2580" w:type="dxa"/>
          </w:tcPr>
          <w:p w14:paraId="00B08ACB" w14:textId="77777777" w:rsidR="002B6235" w:rsidRDefault="00400369">
            <w:pPr>
              <w:snapToGrid w:val="0"/>
              <w:rPr>
                <w:rFonts w:ascii="宋体" w:hAnsi="宋体" w:cs="Calibri"/>
                <w:color w:val="000000"/>
                <w:szCs w:val="21"/>
              </w:rPr>
            </w:pPr>
            <w:r>
              <w:rPr>
                <w:rFonts w:ascii="宋体" w:hAnsi="宋体" w:cs="Calibri" w:hint="eastAsia"/>
                <w:color w:val="000000"/>
                <w:szCs w:val="21"/>
              </w:rPr>
              <w:t>中信证券股份有限公司</w:t>
            </w:r>
          </w:p>
        </w:tc>
        <w:tc>
          <w:tcPr>
            <w:tcW w:w="5114" w:type="dxa"/>
          </w:tcPr>
          <w:p w14:paraId="0FC939F5"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p>
          <w:p w14:paraId="35C125ED"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客户服务电话：95548</w:t>
            </w:r>
          </w:p>
          <w:p w14:paraId="4DD8C3BC"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www.citics.com</w:t>
            </w:r>
          </w:p>
        </w:tc>
      </w:tr>
      <w:tr w:rsidR="002B6235" w14:paraId="39635B16" w14:textId="77777777">
        <w:trPr>
          <w:trHeight w:val="20"/>
        </w:trPr>
        <w:tc>
          <w:tcPr>
            <w:tcW w:w="811" w:type="dxa"/>
          </w:tcPr>
          <w:p w14:paraId="34C5F0B9" w14:textId="77777777" w:rsidR="002B6235" w:rsidRDefault="00400369">
            <w:pPr>
              <w:jc w:val="center"/>
              <w:rPr>
                <w:rFonts w:ascii="宋体" w:hAnsi="宋体"/>
                <w:color w:val="000000"/>
              </w:rPr>
            </w:pPr>
            <w:r>
              <w:rPr>
                <w:rFonts w:ascii="宋体" w:hAnsi="宋体" w:hint="eastAsia"/>
                <w:color w:val="000000"/>
              </w:rPr>
              <w:t>77</w:t>
            </w:r>
          </w:p>
        </w:tc>
        <w:tc>
          <w:tcPr>
            <w:tcW w:w="2580" w:type="dxa"/>
          </w:tcPr>
          <w:p w14:paraId="28B0BB08" w14:textId="77777777" w:rsidR="002B6235" w:rsidRDefault="00400369">
            <w:pPr>
              <w:snapToGrid w:val="0"/>
              <w:rPr>
                <w:rFonts w:ascii="宋体" w:hAnsi="宋体" w:cs="Calibri"/>
                <w:color w:val="000000"/>
                <w:szCs w:val="21"/>
              </w:rPr>
            </w:pPr>
            <w:r>
              <w:rPr>
                <w:rFonts w:ascii="宋体" w:hAnsi="宋体" w:cs="Calibri" w:hint="eastAsia"/>
                <w:color w:val="000000"/>
                <w:szCs w:val="21"/>
              </w:rPr>
              <w:t>中信证券(山东)有限责任公司</w:t>
            </w:r>
          </w:p>
        </w:tc>
        <w:tc>
          <w:tcPr>
            <w:tcW w:w="5114" w:type="dxa"/>
          </w:tcPr>
          <w:p w14:paraId="1F03E2DF"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注册地址：青岛市崂山区深圳路</w:t>
            </w:r>
            <w:r>
              <w:rPr>
                <w:rFonts w:ascii="宋体" w:hAnsi="宋体" w:cs="Calibri"/>
                <w:color w:val="000000"/>
                <w:szCs w:val="21"/>
              </w:rPr>
              <w:t>222</w:t>
            </w:r>
            <w:r>
              <w:rPr>
                <w:rFonts w:ascii="宋体" w:hAnsi="宋体" w:cs="Calibri" w:hint="eastAsia"/>
                <w:color w:val="000000"/>
                <w:szCs w:val="21"/>
              </w:rPr>
              <w:t>号</w:t>
            </w:r>
            <w:r>
              <w:rPr>
                <w:rFonts w:ascii="宋体" w:hAnsi="宋体" w:cs="Calibri"/>
                <w:color w:val="000000"/>
                <w:szCs w:val="21"/>
              </w:rPr>
              <w:t>1</w:t>
            </w:r>
            <w:r>
              <w:rPr>
                <w:rFonts w:ascii="宋体" w:hAnsi="宋体" w:cs="Calibri" w:hint="eastAsia"/>
                <w:color w:val="000000"/>
                <w:szCs w:val="21"/>
              </w:rPr>
              <w:t>号楼</w:t>
            </w:r>
            <w:r>
              <w:rPr>
                <w:rFonts w:ascii="宋体" w:hAnsi="宋体" w:cs="Calibri"/>
                <w:color w:val="000000"/>
                <w:szCs w:val="21"/>
              </w:rPr>
              <w:t>2001</w:t>
            </w:r>
          </w:p>
          <w:p w14:paraId="73234AFE"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2C00E524"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sd.citics.com</w:t>
            </w:r>
          </w:p>
        </w:tc>
      </w:tr>
      <w:tr w:rsidR="002B6235" w14:paraId="52063B41" w14:textId="77777777">
        <w:trPr>
          <w:trHeight w:val="20"/>
        </w:trPr>
        <w:tc>
          <w:tcPr>
            <w:tcW w:w="811" w:type="dxa"/>
          </w:tcPr>
          <w:p w14:paraId="33AA3FFF" w14:textId="77777777" w:rsidR="002B6235" w:rsidRDefault="00400369">
            <w:pPr>
              <w:jc w:val="center"/>
              <w:rPr>
                <w:rFonts w:ascii="宋体" w:hAnsi="宋体"/>
                <w:color w:val="000000"/>
              </w:rPr>
            </w:pPr>
            <w:r>
              <w:rPr>
                <w:rFonts w:ascii="宋体" w:hAnsi="宋体" w:hint="eastAsia"/>
                <w:color w:val="000000"/>
              </w:rPr>
              <w:t>78</w:t>
            </w:r>
          </w:p>
        </w:tc>
        <w:tc>
          <w:tcPr>
            <w:tcW w:w="2580" w:type="dxa"/>
          </w:tcPr>
          <w:p w14:paraId="2565EDC8" w14:textId="77777777" w:rsidR="002B6235" w:rsidRDefault="00400369">
            <w:pPr>
              <w:snapToGrid w:val="0"/>
              <w:rPr>
                <w:rFonts w:ascii="宋体" w:hAnsi="宋体" w:cs="Calibri"/>
                <w:color w:val="000000"/>
                <w:szCs w:val="21"/>
              </w:rPr>
            </w:pPr>
            <w:r>
              <w:rPr>
                <w:rFonts w:ascii="宋体" w:hAnsi="宋体" w:cs="Calibri" w:hint="eastAsia"/>
                <w:color w:val="000000"/>
                <w:szCs w:val="21"/>
              </w:rPr>
              <w:t>中信证券华南股份有限公司</w:t>
            </w:r>
          </w:p>
        </w:tc>
        <w:tc>
          <w:tcPr>
            <w:tcW w:w="5114" w:type="dxa"/>
          </w:tcPr>
          <w:p w14:paraId="525FEAD2"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注册地址：广州市天河区临江大道395号901室(部位:自编01号)1001室(部位:自编01号)</w:t>
            </w:r>
          </w:p>
          <w:p w14:paraId="44C059F9"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客户服务电话：95548</w:t>
            </w:r>
          </w:p>
          <w:p w14:paraId="22487D93"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2B6235" w14:paraId="1CC28969" w14:textId="77777777">
        <w:trPr>
          <w:trHeight w:val="20"/>
        </w:trPr>
        <w:tc>
          <w:tcPr>
            <w:tcW w:w="811" w:type="dxa"/>
          </w:tcPr>
          <w:p w14:paraId="541C180F" w14:textId="77777777" w:rsidR="002B6235" w:rsidRDefault="00400369">
            <w:pPr>
              <w:jc w:val="center"/>
              <w:rPr>
                <w:rFonts w:ascii="宋体" w:hAnsi="宋体"/>
                <w:color w:val="000000"/>
              </w:rPr>
            </w:pPr>
            <w:r>
              <w:rPr>
                <w:rFonts w:ascii="宋体" w:hAnsi="宋体" w:hint="eastAsia"/>
                <w:color w:val="000000"/>
              </w:rPr>
              <w:t>79</w:t>
            </w:r>
          </w:p>
        </w:tc>
        <w:tc>
          <w:tcPr>
            <w:tcW w:w="2580" w:type="dxa"/>
          </w:tcPr>
          <w:p w14:paraId="54D3E36C" w14:textId="77777777" w:rsidR="002B6235" w:rsidRDefault="00400369">
            <w:pPr>
              <w:snapToGrid w:val="0"/>
              <w:rPr>
                <w:rFonts w:ascii="宋体" w:hAnsi="宋体" w:cs="Calibri"/>
                <w:color w:val="000000"/>
                <w:szCs w:val="21"/>
              </w:rPr>
            </w:pPr>
            <w:r>
              <w:rPr>
                <w:rFonts w:ascii="宋体" w:hAnsi="宋体" w:cs="Calibri" w:hint="eastAsia"/>
                <w:color w:val="000000"/>
                <w:szCs w:val="21"/>
              </w:rPr>
              <w:t>中信期货有限公司</w:t>
            </w:r>
          </w:p>
        </w:tc>
        <w:tc>
          <w:tcPr>
            <w:tcW w:w="5114" w:type="dxa"/>
          </w:tcPr>
          <w:p w14:paraId="5FC87642"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286D9B85"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0FF3F31E"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2B6235" w14:paraId="72F3D3E0" w14:textId="77777777">
        <w:trPr>
          <w:trHeight w:val="20"/>
        </w:trPr>
        <w:tc>
          <w:tcPr>
            <w:tcW w:w="811" w:type="dxa"/>
          </w:tcPr>
          <w:p w14:paraId="6E1E4DDE" w14:textId="77777777" w:rsidR="002B6235" w:rsidRDefault="00400369">
            <w:pPr>
              <w:jc w:val="center"/>
              <w:rPr>
                <w:rFonts w:ascii="宋体" w:hAnsi="宋体"/>
                <w:color w:val="000000"/>
              </w:rPr>
            </w:pPr>
            <w:r>
              <w:rPr>
                <w:rFonts w:ascii="宋体" w:hAnsi="宋体" w:hint="eastAsia"/>
                <w:color w:val="000000"/>
              </w:rPr>
              <w:t>80</w:t>
            </w:r>
          </w:p>
        </w:tc>
        <w:tc>
          <w:tcPr>
            <w:tcW w:w="2580" w:type="dxa"/>
          </w:tcPr>
          <w:p w14:paraId="1B9E3DDA" w14:textId="77777777" w:rsidR="002B6235" w:rsidRDefault="00400369">
            <w:pPr>
              <w:snapToGrid w:val="0"/>
              <w:rPr>
                <w:rFonts w:ascii="宋体" w:hAnsi="宋体" w:cs="Calibri"/>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5114" w:type="dxa"/>
          </w:tcPr>
          <w:p w14:paraId="20B7A5F2" w14:textId="77777777" w:rsidR="002B6235" w:rsidRDefault="00400369">
            <w:pPr>
              <w:snapToGrid w:val="0"/>
              <w:rPr>
                <w:rFonts w:ascii="宋体" w:hAnsi="宋体" w:cs="Calibri"/>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w:t>
            </w:r>
            <w:r>
              <w:rPr>
                <w:rFonts w:ascii="宋体" w:hAnsi="宋体" w:cs="Calibri" w:hint="eastAsia"/>
                <w:color w:val="000000"/>
                <w:szCs w:val="21"/>
              </w:rPr>
              <w:t>号</w:t>
            </w:r>
            <w:r>
              <w:rPr>
                <w:rFonts w:ascii="宋体" w:hAnsi="宋体" w:cs="Calibri"/>
                <w:color w:val="000000"/>
                <w:szCs w:val="21"/>
              </w:rPr>
              <w:t>18</w:t>
            </w:r>
            <w:r>
              <w:rPr>
                <w:rFonts w:ascii="宋体" w:hAnsi="宋体" w:cs="Calibri" w:hint="eastAsia"/>
                <w:color w:val="000000"/>
                <w:szCs w:val="21"/>
              </w:rPr>
              <w:t>、</w:t>
            </w:r>
            <w:r>
              <w:rPr>
                <w:rFonts w:ascii="宋体" w:hAnsi="宋体" w:cs="Calibri"/>
                <w:color w:val="000000"/>
                <w:szCs w:val="21"/>
              </w:rPr>
              <w:t>19</w:t>
            </w:r>
            <w:r>
              <w:rPr>
                <w:rFonts w:ascii="宋体" w:hAnsi="宋体" w:cs="Calibri" w:hint="eastAsia"/>
                <w:color w:val="000000"/>
                <w:szCs w:val="21"/>
              </w:rPr>
              <w:t>楼全层</w:t>
            </w:r>
          </w:p>
          <w:p w14:paraId="4065EEE9" w14:textId="77777777" w:rsidR="002B6235" w:rsidRDefault="00400369">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95322</w:t>
            </w:r>
          </w:p>
          <w:p w14:paraId="218B2AC0"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www.wlzq.cn</w:t>
            </w:r>
          </w:p>
        </w:tc>
      </w:tr>
      <w:tr w:rsidR="002B6235" w14:paraId="1F2D3B19" w14:textId="77777777">
        <w:trPr>
          <w:trHeight w:val="20"/>
        </w:trPr>
        <w:tc>
          <w:tcPr>
            <w:tcW w:w="811" w:type="dxa"/>
          </w:tcPr>
          <w:p w14:paraId="0F142732" w14:textId="77777777" w:rsidR="002B6235" w:rsidRDefault="00400369">
            <w:pPr>
              <w:jc w:val="center"/>
              <w:rPr>
                <w:rFonts w:ascii="宋体" w:hAnsi="宋体"/>
                <w:color w:val="000000"/>
              </w:rPr>
            </w:pPr>
            <w:r>
              <w:rPr>
                <w:rFonts w:ascii="宋体" w:hAnsi="宋体" w:hint="eastAsia"/>
                <w:color w:val="000000"/>
              </w:rPr>
              <w:t>81</w:t>
            </w:r>
          </w:p>
        </w:tc>
        <w:tc>
          <w:tcPr>
            <w:tcW w:w="2580" w:type="dxa"/>
          </w:tcPr>
          <w:p w14:paraId="13307585" w14:textId="77777777" w:rsidR="002B6235" w:rsidRDefault="00400369">
            <w:pPr>
              <w:snapToGrid w:val="0"/>
              <w:rPr>
                <w:rFonts w:ascii="宋体" w:hAnsi="宋体" w:cs="Calibri"/>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源证券</w:t>
            </w:r>
            <w:proofErr w:type="gramEnd"/>
            <w:r>
              <w:rPr>
                <w:rFonts w:ascii="宋体" w:hAnsi="宋体" w:cs="Calibri" w:hint="eastAsia"/>
                <w:color w:val="000000"/>
                <w:szCs w:val="21"/>
              </w:rPr>
              <w:t>股份有限公司</w:t>
            </w:r>
          </w:p>
        </w:tc>
        <w:tc>
          <w:tcPr>
            <w:tcW w:w="5114" w:type="dxa"/>
          </w:tcPr>
          <w:p w14:paraId="45192650"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注册地址：西宁市南川工业园区创业路108号</w:t>
            </w:r>
          </w:p>
          <w:p w14:paraId="70DFB156"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客户服务电话：95305</w:t>
            </w:r>
          </w:p>
          <w:p w14:paraId="50A32E1F" w14:textId="77777777" w:rsidR="002B6235" w:rsidRDefault="00400369">
            <w:pPr>
              <w:snapToGrid w:val="0"/>
              <w:rPr>
                <w:rFonts w:ascii="宋体" w:hAnsi="宋体" w:cs="Calibri"/>
                <w:color w:val="000000"/>
                <w:szCs w:val="21"/>
              </w:rPr>
            </w:pPr>
            <w:r>
              <w:rPr>
                <w:rFonts w:ascii="宋体" w:hAnsi="宋体" w:cs="Calibri" w:hint="eastAsia"/>
                <w:color w:val="000000"/>
                <w:szCs w:val="21"/>
              </w:rPr>
              <w:t>网址：www.jzsec.com</w:t>
            </w:r>
          </w:p>
        </w:tc>
      </w:tr>
      <w:tr w:rsidR="002B6235" w14:paraId="3760644B" w14:textId="77777777">
        <w:trPr>
          <w:trHeight w:val="20"/>
        </w:trPr>
        <w:tc>
          <w:tcPr>
            <w:tcW w:w="811" w:type="dxa"/>
          </w:tcPr>
          <w:p w14:paraId="2540EDC6" w14:textId="77777777" w:rsidR="002B6235" w:rsidRDefault="00400369">
            <w:pPr>
              <w:jc w:val="center"/>
              <w:rPr>
                <w:rFonts w:ascii="宋体" w:hAnsi="宋体"/>
                <w:color w:val="000000"/>
              </w:rPr>
            </w:pPr>
            <w:r>
              <w:rPr>
                <w:rFonts w:ascii="宋体" w:hAnsi="宋体" w:hint="eastAsia"/>
                <w:color w:val="000000"/>
              </w:rPr>
              <w:lastRenderedPageBreak/>
              <w:t>82</w:t>
            </w:r>
          </w:p>
        </w:tc>
        <w:tc>
          <w:tcPr>
            <w:tcW w:w="2580" w:type="dxa"/>
          </w:tcPr>
          <w:p w14:paraId="46EE878A" w14:textId="77777777" w:rsidR="002B6235" w:rsidRDefault="00400369">
            <w:pPr>
              <w:snapToGrid w:val="0"/>
              <w:rPr>
                <w:rFonts w:ascii="宋体" w:hAnsi="宋体" w:cs="Calibri"/>
                <w:color w:val="000000"/>
                <w:szCs w:val="21"/>
              </w:rPr>
            </w:pPr>
            <w:r>
              <w:rPr>
                <w:rFonts w:ascii="宋体" w:hAnsi="宋体" w:cs="Calibri" w:hint="eastAsia"/>
                <w:color w:val="000000"/>
                <w:szCs w:val="21"/>
              </w:rPr>
              <w:t>海通证券股份有限公司</w:t>
            </w:r>
          </w:p>
        </w:tc>
        <w:tc>
          <w:tcPr>
            <w:tcW w:w="5114" w:type="dxa"/>
          </w:tcPr>
          <w:p w14:paraId="47D2A554"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注册地址：上海市黄浦区广东路689号</w:t>
            </w:r>
          </w:p>
          <w:p w14:paraId="771D6C71"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客户服务电话：95553</w:t>
            </w:r>
          </w:p>
          <w:p w14:paraId="3ED61E97"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网址：www.htsec.com</w:t>
            </w:r>
          </w:p>
        </w:tc>
      </w:tr>
      <w:tr w:rsidR="002B6235" w14:paraId="0B2B2132" w14:textId="77777777">
        <w:trPr>
          <w:trHeight w:val="20"/>
        </w:trPr>
        <w:tc>
          <w:tcPr>
            <w:tcW w:w="811" w:type="dxa"/>
          </w:tcPr>
          <w:p w14:paraId="07F45822" w14:textId="77777777" w:rsidR="002B6235" w:rsidRDefault="00400369">
            <w:pPr>
              <w:jc w:val="center"/>
              <w:rPr>
                <w:rFonts w:ascii="宋体" w:hAnsi="宋体"/>
                <w:color w:val="000000"/>
              </w:rPr>
            </w:pPr>
            <w:r>
              <w:rPr>
                <w:rFonts w:ascii="宋体" w:hAnsi="宋体" w:hint="eastAsia"/>
                <w:color w:val="000000"/>
              </w:rPr>
              <w:t>83</w:t>
            </w:r>
          </w:p>
        </w:tc>
        <w:tc>
          <w:tcPr>
            <w:tcW w:w="2580" w:type="dxa"/>
          </w:tcPr>
          <w:p w14:paraId="43E5BD62" w14:textId="77777777" w:rsidR="002B6235" w:rsidRDefault="00400369">
            <w:pPr>
              <w:snapToGrid w:val="0"/>
              <w:rPr>
                <w:rFonts w:ascii="宋体" w:hAnsi="宋体" w:cs="Calibri"/>
                <w:color w:val="000000"/>
                <w:szCs w:val="21"/>
              </w:rPr>
            </w:pPr>
            <w:r>
              <w:rPr>
                <w:rFonts w:ascii="宋体" w:hAnsi="宋体" w:cs="Calibri" w:hint="eastAsia"/>
                <w:color w:val="000000"/>
                <w:szCs w:val="21"/>
              </w:rPr>
              <w:t>华金证券股份有限公司</w:t>
            </w:r>
          </w:p>
        </w:tc>
        <w:tc>
          <w:tcPr>
            <w:tcW w:w="5114" w:type="dxa"/>
          </w:tcPr>
          <w:p w14:paraId="5F9F38CF"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注册地址：上海市静安区天目西路128号19层1902室</w:t>
            </w:r>
          </w:p>
          <w:p w14:paraId="7A533FBA"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客户服务电话：956011</w:t>
            </w:r>
          </w:p>
          <w:p w14:paraId="66C0BD4D"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网址：www.huajinsc.cn</w:t>
            </w:r>
          </w:p>
        </w:tc>
      </w:tr>
      <w:tr w:rsidR="002B6235" w14:paraId="6B8C7E12" w14:textId="77777777">
        <w:trPr>
          <w:trHeight w:val="20"/>
        </w:trPr>
        <w:tc>
          <w:tcPr>
            <w:tcW w:w="811" w:type="dxa"/>
          </w:tcPr>
          <w:p w14:paraId="10A53610" w14:textId="77777777" w:rsidR="002B6235" w:rsidRDefault="00400369">
            <w:pPr>
              <w:jc w:val="center"/>
              <w:rPr>
                <w:rFonts w:ascii="宋体" w:hAnsi="宋体"/>
                <w:color w:val="000000"/>
              </w:rPr>
            </w:pPr>
            <w:r>
              <w:rPr>
                <w:rFonts w:ascii="宋体" w:hAnsi="宋体" w:hint="eastAsia"/>
                <w:color w:val="000000"/>
              </w:rPr>
              <w:t>84</w:t>
            </w:r>
          </w:p>
        </w:tc>
        <w:tc>
          <w:tcPr>
            <w:tcW w:w="2580" w:type="dxa"/>
          </w:tcPr>
          <w:p w14:paraId="2D17AE73" w14:textId="77777777" w:rsidR="002B6235" w:rsidRDefault="00400369">
            <w:pPr>
              <w:snapToGrid w:val="0"/>
              <w:rPr>
                <w:rFonts w:ascii="宋体" w:hAnsi="宋体" w:cs="Calibri"/>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5114" w:type="dxa"/>
          </w:tcPr>
          <w:p w14:paraId="008C32D2"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1D8648E1"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客户服务电话：400-820-9898</w:t>
            </w:r>
          </w:p>
          <w:p w14:paraId="43A6A81F"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网址：www.cnhbstock.com</w:t>
            </w:r>
          </w:p>
        </w:tc>
      </w:tr>
      <w:tr w:rsidR="002B6235" w14:paraId="544EDC8E" w14:textId="77777777">
        <w:trPr>
          <w:trHeight w:val="20"/>
        </w:trPr>
        <w:tc>
          <w:tcPr>
            <w:tcW w:w="811" w:type="dxa"/>
          </w:tcPr>
          <w:p w14:paraId="07CD61BE" w14:textId="77777777" w:rsidR="002B6235" w:rsidRDefault="00400369">
            <w:pPr>
              <w:jc w:val="center"/>
              <w:rPr>
                <w:rFonts w:ascii="宋体" w:hAnsi="宋体"/>
                <w:color w:val="000000"/>
              </w:rPr>
            </w:pPr>
            <w:r>
              <w:rPr>
                <w:rFonts w:ascii="宋体" w:hAnsi="宋体" w:hint="eastAsia"/>
                <w:color w:val="000000"/>
              </w:rPr>
              <w:t>85</w:t>
            </w:r>
          </w:p>
        </w:tc>
        <w:tc>
          <w:tcPr>
            <w:tcW w:w="2580" w:type="dxa"/>
          </w:tcPr>
          <w:p w14:paraId="6D2B6A65" w14:textId="77777777" w:rsidR="002B6235" w:rsidRDefault="00400369">
            <w:pPr>
              <w:snapToGrid w:val="0"/>
              <w:rPr>
                <w:rFonts w:ascii="宋体" w:hAnsi="宋体" w:cs="Calibri"/>
                <w:color w:val="000000"/>
                <w:szCs w:val="21"/>
              </w:rPr>
            </w:pPr>
            <w:r>
              <w:rPr>
                <w:rFonts w:ascii="宋体" w:hAnsi="宋体" w:cs="Calibri" w:hint="eastAsia"/>
                <w:color w:val="000000"/>
                <w:szCs w:val="21"/>
              </w:rPr>
              <w:t>平安银行股份有限公司</w:t>
            </w:r>
          </w:p>
        </w:tc>
        <w:tc>
          <w:tcPr>
            <w:tcW w:w="5114" w:type="dxa"/>
          </w:tcPr>
          <w:p w14:paraId="359DA39F"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注册地址：深圳市罗湖区深南东路5047号</w:t>
            </w:r>
          </w:p>
          <w:p w14:paraId="7B9AD935"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客户服务电话：95511-3-8</w:t>
            </w:r>
          </w:p>
          <w:p w14:paraId="7E8BCD45" w14:textId="77777777" w:rsidR="002B6235" w:rsidRDefault="00400369">
            <w:pPr>
              <w:snapToGrid w:val="0"/>
              <w:jc w:val="left"/>
              <w:rPr>
                <w:rFonts w:ascii="宋体" w:hAnsi="宋体" w:cs="Calibri"/>
                <w:color w:val="000000"/>
                <w:szCs w:val="21"/>
              </w:rPr>
            </w:pPr>
            <w:r>
              <w:rPr>
                <w:rFonts w:ascii="宋体" w:hAnsi="宋体" w:cs="Calibri" w:hint="eastAsia"/>
                <w:color w:val="000000"/>
                <w:szCs w:val="21"/>
              </w:rPr>
              <w:t>网址：bank.pingan.com</w:t>
            </w:r>
          </w:p>
        </w:tc>
      </w:tr>
      <w:tr w:rsidR="002B6235" w14:paraId="48E62B5E" w14:textId="77777777">
        <w:trPr>
          <w:trHeight w:val="20"/>
        </w:trPr>
        <w:tc>
          <w:tcPr>
            <w:tcW w:w="811" w:type="dxa"/>
          </w:tcPr>
          <w:p w14:paraId="7070239A" w14:textId="77777777" w:rsidR="002B6235" w:rsidRDefault="00400369">
            <w:pPr>
              <w:jc w:val="center"/>
              <w:rPr>
                <w:rFonts w:ascii="宋体" w:hAnsi="宋体"/>
                <w:color w:val="000000"/>
              </w:rPr>
            </w:pPr>
            <w:r>
              <w:rPr>
                <w:rFonts w:ascii="宋体" w:hAnsi="宋体" w:hint="eastAsia"/>
                <w:color w:val="000000"/>
              </w:rPr>
              <w:t>86</w:t>
            </w:r>
          </w:p>
        </w:tc>
        <w:tc>
          <w:tcPr>
            <w:tcW w:w="2580" w:type="dxa"/>
          </w:tcPr>
          <w:p w14:paraId="1912B9FE" w14:textId="77777777" w:rsidR="002B6235" w:rsidRDefault="00400369">
            <w:pPr>
              <w:snapToGrid w:val="0"/>
              <w:rPr>
                <w:rFonts w:ascii="宋体" w:hAnsi="宋体" w:cs="Calibri"/>
                <w:color w:val="000000"/>
                <w:szCs w:val="21"/>
              </w:rPr>
            </w:pPr>
            <w:r>
              <w:rPr>
                <w:rFonts w:ascii="宋体" w:hAnsi="宋体" w:cs="Calibri" w:hint="eastAsia"/>
                <w:color w:val="000000"/>
                <w:szCs w:val="21"/>
              </w:rPr>
              <w:t>江海证券有限公司</w:t>
            </w:r>
          </w:p>
        </w:tc>
        <w:tc>
          <w:tcPr>
            <w:tcW w:w="5114" w:type="dxa"/>
          </w:tcPr>
          <w:p w14:paraId="7E76003D"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0FF4227E" w14:textId="77777777" w:rsidR="002B6235" w:rsidRDefault="00400369">
            <w:pPr>
              <w:widowControl/>
              <w:snapToGrid w:val="0"/>
              <w:jc w:val="left"/>
              <w:rPr>
                <w:rFonts w:ascii="宋体" w:hAnsi="宋体" w:cs="Calibri"/>
                <w:color w:val="000000"/>
                <w:szCs w:val="21"/>
              </w:rPr>
            </w:pPr>
            <w:r>
              <w:rPr>
                <w:rFonts w:ascii="宋体" w:hAnsi="宋体" w:cs="Calibri" w:hint="eastAsia"/>
                <w:color w:val="000000"/>
                <w:szCs w:val="21"/>
              </w:rPr>
              <w:t>客户服务电话：956007</w:t>
            </w:r>
          </w:p>
          <w:p w14:paraId="23DBF8D8"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网址：www.jhzq.com.cn</w:t>
            </w:r>
          </w:p>
        </w:tc>
      </w:tr>
      <w:tr w:rsidR="002B6235" w14:paraId="11A603D1" w14:textId="77777777">
        <w:trPr>
          <w:trHeight w:val="20"/>
        </w:trPr>
        <w:tc>
          <w:tcPr>
            <w:tcW w:w="811" w:type="dxa"/>
          </w:tcPr>
          <w:p w14:paraId="411A9821" w14:textId="77777777" w:rsidR="002B6235" w:rsidRDefault="00400369">
            <w:pPr>
              <w:jc w:val="center"/>
              <w:rPr>
                <w:rFonts w:ascii="宋体" w:hAnsi="宋体"/>
                <w:color w:val="000000"/>
              </w:rPr>
            </w:pPr>
            <w:r>
              <w:rPr>
                <w:rFonts w:ascii="宋体" w:hAnsi="宋体" w:hint="eastAsia"/>
                <w:color w:val="000000"/>
              </w:rPr>
              <w:t>87</w:t>
            </w:r>
          </w:p>
        </w:tc>
        <w:tc>
          <w:tcPr>
            <w:tcW w:w="2580" w:type="dxa"/>
          </w:tcPr>
          <w:p w14:paraId="344B01CE" w14:textId="77777777" w:rsidR="002B6235" w:rsidRDefault="00400369">
            <w:pPr>
              <w:snapToGrid w:val="0"/>
              <w:rPr>
                <w:rFonts w:ascii="宋体" w:hAnsi="宋体" w:cs="Calibri"/>
                <w:color w:val="000000"/>
                <w:szCs w:val="21"/>
              </w:rPr>
            </w:pPr>
            <w:r>
              <w:rPr>
                <w:rFonts w:ascii="宋体" w:hAnsi="宋体" w:cs="Calibri" w:hint="eastAsia"/>
                <w:color w:val="000000"/>
                <w:szCs w:val="21"/>
              </w:rPr>
              <w:t>国金证券股份有限公司</w:t>
            </w:r>
          </w:p>
        </w:tc>
        <w:tc>
          <w:tcPr>
            <w:tcW w:w="5114" w:type="dxa"/>
          </w:tcPr>
          <w:p w14:paraId="3C91112E"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注册地址：四川省成都市青羊区东城根上街95号</w:t>
            </w:r>
          </w:p>
          <w:p w14:paraId="244CE748"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客户服务电话：95310</w:t>
            </w:r>
          </w:p>
          <w:p w14:paraId="35517944"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网址：www.gjzq.com.cn</w:t>
            </w:r>
          </w:p>
        </w:tc>
      </w:tr>
      <w:tr w:rsidR="002B6235" w14:paraId="337FB5A0" w14:textId="77777777">
        <w:trPr>
          <w:trHeight w:val="20"/>
        </w:trPr>
        <w:tc>
          <w:tcPr>
            <w:tcW w:w="811" w:type="dxa"/>
          </w:tcPr>
          <w:p w14:paraId="28ED21CC" w14:textId="77777777" w:rsidR="002B6235" w:rsidRDefault="00400369">
            <w:pPr>
              <w:jc w:val="center"/>
              <w:rPr>
                <w:rFonts w:ascii="宋体" w:hAnsi="宋体"/>
                <w:color w:val="000000"/>
              </w:rPr>
            </w:pPr>
            <w:r>
              <w:rPr>
                <w:rFonts w:ascii="宋体" w:hAnsi="宋体" w:hint="eastAsia"/>
                <w:color w:val="000000"/>
              </w:rPr>
              <w:t>88</w:t>
            </w:r>
          </w:p>
        </w:tc>
        <w:tc>
          <w:tcPr>
            <w:tcW w:w="2580" w:type="dxa"/>
          </w:tcPr>
          <w:p w14:paraId="2C3663C8" w14:textId="77777777" w:rsidR="002B6235" w:rsidRDefault="00400369">
            <w:pPr>
              <w:snapToGrid w:val="0"/>
              <w:rPr>
                <w:rFonts w:ascii="宋体" w:hAnsi="宋体" w:cs="Calibri"/>
                <w:color w:val="000000"/>
                <w:szCs w:val="21"/>
              </w:rPr>
            </w:pPr>
            <w:r>
              <w:rPr>
                <w:rFonts w:ascii="宋体" w:hAnsi="宋体" w:cs="Calibri" w:hint="eastAsia"/>
                <w:color w:val="000000"/>
                <w:szCs w:val="21"/>
              </w:rPr>
              <w:t>华西证券股份有限公司</w:t>
            </w:r>
          </w:p>
        </w:tc>
        <w:tc>
          <w:tcPr>
            <w:tcW w:w="5114" w:type="dxa"/>
          </w:tcPr>
          <w:p w14:paraId="3D9EACE0"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注册地址：四川省成都市武侯区高新区天府二街198号</w:t>
            </w:r>
          </w:p>
          <w:p w14:paraId="0B5AD037"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客户服务电话：95584</w:t>
            </w:r>
          </w:p>
          <w:p w14:paraId="35F2825B" w14:textId="77777777" w:rsidR="002B6235" w:rsidRDefault="00400369">
            <w:pPr>
              <w:widowControl/>
              <w:snapToGrid w:val="0"/>
              <w:rPr>
                <w:rFonts w:ascii="宋体" w:hAnsi="宋体" w:cs="Calibri"/>
                <w:color w:val="000000"/>
                <w:szCs w:val="21"/>
              </w:rPr>
            </w:pPr>
            <w:r>
              <w:rPr>
                <w:rFonts w:ascii="宋体" w:hAnsi="宋体" w:cs="Calibri" w:hint="eastAsia"/>
                <w:color w:val="000000"/>
                <w:szCs w:val="21"/>
              </w:rPr>
              <w:t>网址：www.hx168.com.cn</w:t>
            </w:r>
          </w:p>
        </w:tc>
      </w:tr>
    </w:tbl>
    <w:p w14:paraId="4567896D" w14:textId="77777777" w:rsidR="002B6235" w:rsidRDefault="002B6235">
      <w:pPr>
        <w:tabs>
          <w:tab w:val="left" w:pos="540"/>
        </w:tabs>
        <w:adjustRightInd w:val="0"/>
        <w:snapToGrid w:val="0"/>
        <w:spacing w:line="360" w:lineRule="auto"/>
        <w:ind w:firstLineChars="200" w:firstLine="482"/>
        <w:rPr>
          <w:rFonts w:asciiTheme="minorEastAsia" w:hAnsiTheme="minorEastAsia" w:cs="Arial"/>
          <w:b/>
          <w:bCs/>
          <w:sz w:val="24"/>
          <w:szCs w:val="24"/>
        </w:rPr>
      </w:pPr>
    </w:p>
    <w:p w14:paraId="300FED52" w14:textId="77777777" w:rsidR="002B6235" w:rsidRDefault="0040036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E102AA5" w14:textId="77777777" w:rsidR="002B6235" w:rsidRDefault="0040036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7D40DD32" w14:textId="77777777" w:rsidR="002B6235" w:rsidRDefault="0040036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sz w:val="24"/>
          <w:szCs w:val="24"/>
        </w:rPr>
        <w:t>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3C72BEAD" w14:textId="77777777" w:rsidR="002B6235" w:rsidRDefault="0040036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1909C1E6" w14:textId="77777777" w:rsidR="002B6235" w:rsidRDefault="0040036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法定代表人：王亦伟</w:t>
      </w:r>
    </w:p>
    <w:p w14:paraId="2660603C" w14:textId="77777777" w:rsidR="002B6235" w:rsidRDefault="0040036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5A58A2CE" w14:textId="77777777" w:rsidR="002B6235" w:rsidRDefault="0040036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156A9DD8" w14:textId="77777777" w:rsidR="002B6235" w:rsidRDefault="0040036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36361540" w14:textId="77777777" w:rsidR="002B6235" w:rsidRDefault="0040036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3DA116A"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6FDAEF30"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D1702EB"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36D7BC3A"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0D5CC228"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3A913E24"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109BB19"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经办律师：陆奇、安冬</w:t>
      </w:r>
    </w:p>
    <w:p w14:paraId="1D5BADFD"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612E78C8" w14:textId="77777777" w:rsidR="002B6235" w:rsidRDefault="0040036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4EDC817F"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7C60D41A"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9B5EA06"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42DFB654"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B629FAA"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31940CDB"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17BE0E12"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712E7A37" w14:textId="77777777" w:rsidR="002B6235" w:rsidRDefault="0040036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5B25CCE3" w14:textId="77777777" w:rsidR="002B6235" w:rsidRDefault="002B6235">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2B6235">
          <w:footerReference w:type="default" r:id="rId25"/>
          <w:pgSz w:w="11906" w:h="16838"/>
          <w:pgMar w:top="1440" w:right="1800" w:bottom="1440" w:left="1800" w:header="851" w:footer="992" w:gutter="0"/>
          <w:pgNumType w:chapStyle="1"/>
          <w:cols w:space="720"/>
          <w:docGrid w:type="lines" w:linePitch="312"/>
        </w:sectPr>
      </w:pPr>
      <w:bookmarkStart w:id="115" w:name="_Toc263092314"/>
      <w:bookmarkStart w:id="116" w:name="_Toc416264542"/>
      <w:bookmarkStart w:id="117" w:name="_Toc3601"/>
      <w:bookmarkStart w:id="118" w:name="_Toc31653"/>
      <w:bookmarkStart w:id="119" w:name="_Toc352229753"/>
      <w:bookmarkStart w:id="120" w:name="_Toc12245"/>
      <w:bookmarkStart w:id="121" w:name="_Toc123112235"/>
      <w:bookmarkStart w:id="122" w:name="_Toc141703887"/>
      <w:bookmarkStart w:id="123" w:name="_Toc16859"/>
      <w:bookmarkStart w:id="124" w:name="_Toc139991737"/>
      <w:bookmarkStart w:id="125" w:name="_Toc6405"/>
      <w:bookmarkStart w:id="126" w:name="_Toc14835"/>
      <w:bookmarkStart w:id="127" w:name="_Toc15143"/>
      <w:bookmarkStart w:id="128" w:name="_Toc31235"/>
      <w:bookmarkStart w:id="129" w:name="_Toc123051453"/>
      <w:bookmarkStart w:id="130" w:name="_Toc26207"/>
      <w:bookmarkStart w:id="131" w:name="_Toc98560353"/>
      <w:bookmarkStart w:id="132" w:name="_Toc29251"/>
      <w:bookmarkStart w:id="133" w:name="_Toc123102454"/>
      <w:bookmarkStart w:id="134" w:name="_Toc31644"/>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54320F6F" w14:textId="77777777" w:rsidR="002B6235" w:rsidRDefault="00400369">
      <w:pPr>
        <w:pStyle w:val="1"/>
        <w:jc w:val="center"/>
        <w:rPr>
          <w:sz w:val="30"/>
          <w:szCs w:val="30"/>
        </w:rPr>
      </w:pPr>
      <w:bookmarkStart w:id="135"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5"/>
      <w:bookmarkEnd w:id="116"/>
      <w:bookmarkEnd w:id="135"/>
    </w:p>
    <w:p w14:paraId="1F86EF8A" w14:textId="77777777" w:rsidR="002B6235" w:rsidRDefault="0040036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14:paraId="331BAAD5" w14:textId="77777777" w:rsidR="002B6235" w:rsidRDefault="002B6235">
      <w:pPr>
        <w:keepNext/>
        <w:keepLines/>
        <w:spacing w:line="360" w:lineRule="auto"/>
        <w:jc w:val="center"/>
        <w:outlineLvl w:val="0"/>
        <w:rPr>
          <w:rFonts w:ascii="Times New Roman" w:eastAsia="宋体" w:hAnsi="Times New Roman" w:cs="Times New Roman"/>
          <w:b/>
          <w:kern w:val="0"/>
          <w:sz w:val="30"/>
          <w:szCs w:val="30"/>
        </w:rPr>
        <w:sectPr w:rsidR="002B6235">
          <w:footerReference w:type="default" r:id="rId26"/>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3321"/>
      <w:bookmarkStart w:id="140" w:name="_Toc18567"/>
      <w:bookmarkStart w:id="141" w:name="_Toc123051454"/>
      <w:bookmarkStart w:id="142" w:name="_Toc25783"/>
      <w:bookmarkStart w:id="143" w:name="_Toc20768"/>
      <w:bookmarkStart w:id="144" w:name="_Toc352229754"/>
      <w:bookmarkStart w:id="145" w:name="_Toc7058"/>
      <w:bookmarkStart w:id="146" w:name="_Toc141703888"/>
      <w:bookmarkStart w:id="147" w:name="_Toc6447"/>
      <w:bookmarkStart w:id="148" w:name="_Toc123112236"/>
      <w:bookmarkStart w:id="149" w:name="_Toc9706"/>
      <w:bookmarkStart w:id="150" w:name="_Toc10650"/>
      <w:bookmarkStart w:id="151" w:name="_Toc11030"/>
      <w:bookmarkStart w:id="152" w:name="_Toc123102455"/>
      <w:bookmarkStart w:id="153" w:name="_Toc79392583"/>
      <w:bookmarkStart w:id="154" w:name="_Toc139991738"/>
      <w:bookmarkStart w:id="155" w:name="_Toc3771"/>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4775856B" w14:textId="77777777" w:rsidR="002B6235" w:rsidRDefault="00400369">
      <w:pPr>
        <w:pStyle w:val="1"/>
        <w:jc w:val="center"/>
        <w:rPr>
          <w:sz w:val="30"/>
          <w:szCs w:val="30"/>
        </w:rPr>
      </w:pPr>
      <w:bookmarkStart w:id="158" w:name="_Toc37770210"/>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r>
        <w:rPr>
          <w:rFonts w:hint="eastAsia"/>
          <w:sz w:val="30"/>
          <w:szCs w:val="30"/>
        </w:rPr>
        <w:t>合同的生效</w:t>
      </w:r>
      <w:bookmarkEnd w:id="138"/>
      <w:bookmarkEnd w:id="158"/>
    </w:p>
    <w:p w14:paraId="028C4420" w14:textId="77777777" w:rsidR="002B6235" w:rsidRDefault="00400369">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5A1E2277" w14:textId="77777777" w:rsidR="002B6235" w:rsidRDefault="00400369">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38C1B571" w14:textId="77777777" w:rsidR="002B6235" w:rsidRDefault="00400369">
      <w:pPr>
        <w:widowControl/>
        <w:spacing w:line="360" w:lineRule="auto"/>
        <w:ind w:firstLineChars="200" w:firstLine="480"/>
        <w:jc w:val="left"/>
        <w:rPr>
          <w:rFonts w:ascii="Arial" w:eastAsia="宋体" w:hAnsi="Arial" w:cs="Times New Roman"/>
          <w:szCs w:val="20"/>
        </w:rPr>
        <w:sectPr w:rsidR="002B6235">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9" w:name="_Toc263092316"/>
      <w:bookmarkStart w:id="160" w:name="_Toc214873597"/>
      <w:bookmarkStart w:id="161" w:name="_Toc12357171"/>
      <w:bookmarkStart w:id="162" w:name="_Toc147463118"/>
      <w:bookmarkStart w:id="163" w:name="_Toc416264544"/>
      <w:bookmarkStart w:id="164" w:name="_Toc21073391"/>
      <w:bookmarkStart w:id="165" w:name="_Toc1745"/>
      <w:bookmarkStart w:id="166" w:name="_Toc21735"/>
      <w:bookmarkStart w:id="167" w:name="_Toc123051455"/>
      <w:bookmarkStart w:id="168" w:name="_Toc16164"/>
      <w:bookmarkStart w:id="169" w:name="_Toc18769"/>
      <w:bookmarkStart w:id="170" w:name="_Toc3572"/>
      <w:bookmarkStart w:id="171" w:name="_Toc18206"/>
      <w:bookmarkStart w:id="172" w:name="_Toc725"/>
      <w:bookmarkStart w:id="173" w:name="_Toc10398"/>
      <w:bookmarkStart w:id="174" w:name="_Toc139991739"/>
      <w:bookmarkStart w:id="175" w:name="_Toc352229755"/>
      <w:bookmarkStart w:id="176" w:name="_Toc3080"/>
      <w:bookmarkStart w:id="177" w:name="_Toc31821"/>
      <w:bookmarkStart w:id="178" w:name="_Toc98560355"/>
      <w:bookmarkStart w:id="179" w:name="_Toc123112237"/>
      <w:bookmarkStart w:id="180" w:name="_Toc141703889"/>
      <w:bookmarkStart w:id="181" w:name="_Toc3963"/>
      <w:bookmarkStart w:id="182" w:name="_Toc123102456"/>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7A5A8517" w14:textId="77777777" w:rsidR="002B6235" w:rsidRDefault="00400369">
      <w:pPr>
        <w:pStyle w:val="1"/>
        <w:jc w:val="center"/>
        <w:rPr>
          <w:rFonts w:ascii="Arial" w:hAnsi="Arial" w:cs="Arial"/>
          <w:bCs/>
          <w:sz w:val="30"/>
          <w:szCs w:val="30"/>
        </w:rPr>
      </w:pPr>
      <w:bookmarkStart w:id="183"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7DB0C9C6" w14:textId="77777777" w:rsidR="002B6235" w:rsidRDefault="0040036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239AC0A" w14:textId="77777777" w:rsidR="002B6235" w:rsidRDefault="0040036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989BFE4" w14:textId="77777777" w:rsidR="002B6235" w:rsidRDefault="00400369">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349379E1" w14:textId="77777777" w:rsidR="002B6235" w:rsidRDefault="0040036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18B77473"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Pr>
          <w:rFonts w:asciiTheme="minorEastAsia" w:hAnsiTheme="minorEastAsia" w:cs="Arial" w:hint="eastAsia"/>
          <w:sz w:val="24"/>
          <w:szCs w:val="24"/>
        </w:rPr>
        <w:t>1、开放日及开放时间</w:t>
      </w:r>
    </w:p>
    <w:p w14:paraId="50FB0CBC"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A246189"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0BEAB6B"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5DC3223A"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本基金已于2018年3月20日开始办理申购、赎回业务。</w:t>
      </w:r>
    </w:p>
    <w:p w14:paraId="2204FCBD"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4"/>
    <w:p w14:paraId="3460A731" w14:textId="77777777" w:rsidR="002B6235" w:rsidRDefault="0040036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7AFAD60B"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03F25CA2"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03D8776A"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2269D8B4"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51AB37E6"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08C4979"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EB7569" w14:textId="77777777" w:rsidR="002B6235" w:rsidRDefault="0040036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403F771"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73869AB"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6A3A80C3"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16AA928"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53E84816"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112244B1"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6AB205D4"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A967373"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8D7F007"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5F1FE993" w14:textId="77777777" w:rsidR="002B6235" w:rsidRDefault="0040036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6508C9C"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3B2F1F34"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19CCE243"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410EC0B" w14:textId="77777777" w:rsidR="002B6235" w:rsidRDefault="00400369">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83C5BAD" w14:textId="77777777" w:rsidR="002B6235" w:rsidRDefault="00400369">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3E95FB73" w14:textId="77777777" w:rsidR="002B6235" w:rsidRDefault="00400369">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1ADC5182"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112F9CD4" w14:textId="77777777" w:rsidR="002B6235" w:rsidRDefault="0040036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6AA0381F" w14:textId="77777777" w:rsidR="002B6235" w:rsidRDefault="002B62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2B6235" w14:paraId="54949928"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1F95E590" w14:textId="77777777" w:rsidR="002B6235" w:rsidRDefault="0040036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2B6235" w14:paraId="12B6BF25"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3C4772F"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031D363F"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2B6235" w14:paraId="7FDFAEFE"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7CFA106" w14:textId="77777777" w:rsidR="002B6235" w:rsidRDefault="0040036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43611E99" w14:textId="77777777" w:rsidR="002B6235" w:rsidRDefault="0040036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2B6235" w14:paraId="5A5172D6"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493731" w14:textId="77777777" w:rsidR="002B6235" w:rsidRDefault="0040036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6AD72273" w14:textId="77777777" w:rsidR="002B6235" w:rsidRDefault="0040036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2B6235" w14:paraId="0A90263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1AF6CAA" w14:textId="77777777" w:rsidR="002B6235" w:rsidRDefault="0040036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14:paraId="41E85EF8" w14:textId="77777777" w:rsidR="002B6235" w:rsidRDefault="0040036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2B6235" w14:paraId="094717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715E4F7" w14:textId="77777777" w:rsidR="002B6235" w:rsidRDefault="0040036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14:paraId="7DFDB649" w14:textId="77777777" w:rsidR="002B6235" w:rsidRDefault="0040036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2B6235" w14:paraId="01FC601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075FD1B2" w14:textId="77777777" w:rsidR="002B6235" w:rsidRDefault="0040036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2B6235" w14:paraId="6753587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9FF6F08" w14:textId="77777777" w:rsidR="002B6235" w:rsidRDefault="0040036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0376379C" w14:textId="77777777" w:rsidR="002B6235" w:rsidRDefault="002B62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94015BD" w14:textId="77777777" w:rsidR="002B6235" w:rsidRDefault="0040036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5A8EEB18"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7DDE61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2B6235" w14:paraId="7543708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6D0C92F" w14:textId="77777777" w:rsidR="002B6235" w:rsidRDefault="0040036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2C2FF32" w14:textId="77777777" w:rsidR="002B6235" w:rsidRDefault="0040036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DC4E2F4" w14:textId="77777777" w:rsidR="002B6235" w:rsidRDefault="0040036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2B6235" w14:paraId="78812BF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74196C2"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A415988"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68149411" w14:textId="77777777" w:rsidR="002B6235" w:rsidRDefault="0040036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2B6235" w14:paraId="488517B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8069C4"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F663F2B"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09252F3" w14:textId="77777777" w:rsidR="002B6235" w:rsidRDefault="0040036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2B6235" w14:paraId="50CE966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4EB5604"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434FBA6F"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4B00C23" w14:textId="77777777" w:rsidR="002B6235" w:rsidRDefault="0040036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2B6235" w14:paraId="0682DB6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06D82CE"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243FDCF3" w14:textId="77777777" w:rsidR="002B6235" w:rsidRDefault="0040036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410C0E06" w14:textId="77777777" w:rsidR="002B6235" w:rsidRDefault="0040036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6528462D" w14:textId="77777777" w:rsidR="002B6235" w:rsidRDefault="002B6235">
      <w:pPr>
        <w:adjustRightInd w:val="0"/>
        <w:snapToGrid w:val="0"/>
        <w:spacing w:line="360" w:lineRule="auto"/>
        <w:rPr>
          <w:rFonts w:asciiTheme="minorEastAsia" w:hAnsiTheme="minorEastAsia" w:cs="Arial"/>
          <w:sz w:val="24"/>
          <w:szCs w:val="24"/>
        </w:rPr>
      </w:pPr>
    </w:p>
    <w:p w14:paraId="55190FED" w14:textId="77777777" w:rsidR="002B6235" w:rsidRDefault="00400369">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D84E04C"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2D9D9E59"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12D094E6"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66ED09DA" w14:textId="77777777" w:rsidR="002B6235" w:rsidRDefault="0040036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2E9FE948" w14:textId="77777777" w:rsidR="002B6235" w:rsidRDefault="0040036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7C53703"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73DC4F58"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65DCDA54"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64B0AFFD"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695C7731"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日A类基金份额净值</w:t>
      </w:r>
    </w:p>
    <w:p w14:paraId="1B557D6D"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9B98448"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D14952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39AAA839"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3046F3E"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C2C83E0"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12CC06DD"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383001A3"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4BB8A48"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49B4AB3F"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331A677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7009A20"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D257932"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71A73626"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36D5387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2CE49715"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5884D6A5"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2B65DC"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AEF94A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42745C0"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51ABCA9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14:paraId="4687D5A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641C367E"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9635CE9"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63F02804"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F3C0556"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CA56C9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143A71C"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5B6EB73C"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41785F60"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1EFB2E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3AF1745"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0F1C7342" w14:textId="77777777" w:rsidR="002B6235" w:rsidRDefault="0040036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17E5F80"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78229800"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622E246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1F3816C8" w14:textId="77777777" w:rsidR="002B6235" w:rsidRDefault="0040036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5CEBE70" w14:textId="77777777" w:rsidR="002B6235" w:rsidRDefault="0040036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276CA8FA"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0E9B53F1"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77F00536"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4E04DF74"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BFD424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2DE46F2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2F898223" w14:textId="77777777" w:rsidR="002B6235" w:rsidRDefault="00400369">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952576D" w14:textId="77777777" w:rsidR="002B6235" w:rsidRDefault="00400369">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76F0BAD9" w14:textId="77777777" w:rsidR="002B6235" w:rsidRDefault="00400369">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0C3D1743" w14:textId="77777777" w:rsidR="002B6235" w:rsidRDefault="00400369">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EB225B5" w14:textId="77777777" w:rsidR="002B6235" w:rsidRDefault="0040036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335D455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3A7B2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1、因不可抗力导致基金管理人不能支付赎回款项。</w:t>
      </w:r>
    </w:p>
    <w:p w14:paraId="0A93E290"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66675BC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395E6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01E75F3A"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43CE453"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4F101D18"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38390380"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39991740"/>
      <w:bookmarkStart w:id="187" w:name="_Toc17198"/>
      <w:bookmarkStart w:id="188" w:name="_Toc29408"/>
      <w:bookmarkStart w:id="189" w:name="_Toc98560356"/>
      <w:bookmarkStart w:id="190" w:name="_Toc20976"/>
      <w:bookmarkStart w:id="191" w:name="_Toc17920"/>
      <w:bookmarkStart w:id="192" w:name="_Toc352229756"/>
      <w:bookmarkStart w:id="193" w:name="_Toc123102457"/>
      <w:bookmarkStart w:id="194" w:name="_Toc123051456"/>
      <w:bookmarkStart w:id="195" w:name="_Toc123112238"/>
      <w:bookmarkStart w:id="196" w:name="_Toc141703890"/>
      <w:bookmarkStart w:id="197" w:name="_Toc32584"/>
      <w:bookmarkStart w:id="198" w:name="_Toc32092"/>
      <w:bookmarkStart w:id="199" w:name="_Toc79392622"/>
      <w:bookmarkStart w:id="200" w:name="_Toc3329"/>
      <w:bookmarkStart w:id="201" w:name="_Toc48649708"/>
      <w:bookmarkStart w:id="202" w:name="_Toc739"/>
      <w:bookmarkStart w:id="203" w:name="_Toc21237"/>
      <w:bookmarkStart w:id="204" w:name="_Toc8791"/>
      <w:bookmarkStart w:id="205" w:name="_Toc5170"/>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E4820E9" w14:textId="77777777" w:rsidR="002B6235" w:rsidRDefault="0040036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0237B90"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5C4812F6"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40C446D"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75A9FA5D"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14F6A9CA"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（1）全额赎回：当基金管理人认为有能力支付投资人的全部赎回申请时，按正常赎回程序执行。</w:t>
      </w:r>
    </w:p>
    <w:p w14:paraId="55DC625A" w14:textId="77777777" w:rsidR="002B6235" w:rsidRDefault="00400369">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2B60AD7"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CCA7C0D"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1F05BD11"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14:paraId="3A330473" w14:textId="77777777" w:rsidR="002B6235" w:rsidRDefault="0040036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523E905C"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14:paraId="4534F86E"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C2B7A17"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3、上述暂停申购或赎回情况消除的，基金管理人应于重新开放日公布最近1个工作日两类基金份额净值。</w:t>
      </w:r>
    </w:p>
    <w:p w14:paraId="4AF78DEF" w14:textId="77777777" w:rsidR="002B6235" w:rsidRDefault="0040036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160CF1E7"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9A8E9DD" w14:textId="77777777" w:rsidR="002B6235" w:rsidRDefault="0040036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30206694"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60C0472" w14:textId="77777777" w:rsidR="002B6235" w:rsidRDefault="0040036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76136A98"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61ED399C"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4C80131" w14:textId="77777777" w:rsidR="002B6235" w:rsidRDefault="0040036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67E2A7BD"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D49EFEC" w14:textId="77777777" w:rsidR="002B6235" w:rsidRDefault="0040036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8863104"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F1318BA" w14:textId="77777777" w:rsidR="002B6235" w:rsidRDefault="0040036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4AA89334" w14:textId="77777777" w:rsidR="002B6235" w:rsidRDefault="0040036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02400A4" w14:textId="77777777" w:rsidR="002B6235" w:rsidRDefault="00400369">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065D9CC2" w14:textId="77777777" w:rsidR="002B6235" w:rsidRDefault="00400369">
      <w:pPr>
        <w:widowControl/>
        <w:spacing w:line="360" w:lineRule="auto"/>
        <w:ind w:firstLineChars="200" w:firstLine="480"/>
        <w:jc w:val="left"/>
        <w:rPr>
          <w:rFonts w:ascii="Arial" w:eastAsia="宋体" w:hAnsi="Arial" w:cs="Arial"/>
          <w:szCs w:val="21"/>
        </w:rPr>
        <w:sectPr w:rsidR="002B6235">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505376F9" w14:textId="77777777" w:rsidR="002B6235" w:rsidRDefault="00400369">
      <w:pPr>
        <w:pStyle w:val="1"/>
        <w:jc w:val="center"/>
        <w:rPr>
          <w:sz w:val="30"/>
          <w:szCs w:val="30"/>
        </w:rPr>
      </w:pPr>
      <w:bookmarkStart w:id="206"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5"/>
      <w:bookmarkEnd w:id="206"/>
    </w:p>
    <w:p w14:paraId="2D0806A6" w14:textId="77777777" w:rsidR="002B6235" w:rsidRDefault="0040036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27F3E021" w14:textId="77777777" w:rsidR="002B6235" w:rsidRDefault="0040036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51EA12F3" w14:textId="77777777" w:rsidR="002B6235" w:rsidRDefault="0040036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1BE5E0A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5CE726A0" w14:textId="77777777" w:rsidR="002B6235" w:rsidRDefault="00400369">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14:paraId="2AC1B36D" w14:textId="77777777" w:rsidR="002B6235" w:rsidRDefault="0040036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40D1444" w14:textId="77777777" w:rsidR="002B6235" w:rsidRDefault="0040036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64CF7354" w14:textId="77777777" w:rsidR="002B6235" w:rsidRDefault="00400369">
      <w:pPr>
        <w:autoSpaceDE w:val="0"/>
        <w:autoSpaceDN w:val="0"/>
        <w:spacing w:line="360" w:lineRule="auto"/>
        <w:ind w:firstLineChars="200" w:firstLine="480"/>
        <w:textAlignment w:val="bottom"/>
        <w:rPr>
          <w:bCs/>
          <w:sz w:val="24"/>
        </w:rPr>
      </w:pPr>
      <w:r>
        <w:rPr>
          <w:rFonts w:hint="eastAsia"/>
          <w:bCs/>
          <w:sz w:val="24"/>
        </w:rPr>
        <w:t>（一）资产配置策略</w:t>
      </w:r>
    </w:p>
    <w:p w14:paraId="05885CAC"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14:paraId="5B57EF53" w14:textId="77777777" w:rsidR="002B6235" w:rsidRDefault="00400369">
      <w:pPr>
        <w:autoSpaceDE w:val="0"/>
        <w:autoSpaceDN w:val="0"/>
        <w:spacing w:line="360" w:lineRule="auto"/>
        <w:ind w:firstLineChars="200" w:firstLine="480"/>
        <w:textAlignment w:val="bottom"/>
        <w:rPr>
          <w:bCs/>
          <w:sz w:val="24"/>
        </w:rPr>
      </w:pPr>
      <w:r>
        <w:rPr>
          <w:rFonts w:hint="eastAsia"/>
          <w:bCs/>
          <w:sz w:val="24"/>
        </w:rPr>
        <w:t>（二）债券投资策略</w:t>
      </w:r>
    </w:p>
    <w:p w14:paraId="57852FD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lastRenderedPageBreak/>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14:paraId="2B8A6D5B" w14:textId="77777777" w:rsidR="002B6235" w:rsidRDefault="0040036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14:paraId="789212BF" w14:textId="77777777" w:rsidR="002B6235" w:rsidRDefault="00400369">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14:paraId="16E62FA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17BF2D0E"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1C303094" w14:textId="77777777" w:rsidR="002B6235" w:rsidRDefault="0040036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7FC463F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2C3C28DE" w14:textId="77777777" w:rsidR="002B6235" w:rsidRDefault="0040036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1AF8853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14:paraId="4B1B9481" w14:textId="77777777" w:rsidR="002B6235" w:rsidRDefault="0040036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14:paraId="7C1CE69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7BC60A03" w14:textId="77777777" w:rsidR="002B6235" w:rsidRDefault="0040036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777AFDE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14:paraId="446BD85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785775D1" w14:textId="77777777" w:rsidR="002B6235" w:rsidRDefault="00400369">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4E4FC89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65CE1D0B"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14:paraId="2F3D1BF1" w14:textId="77777777" w:rsidR="002B6235" w:rsidRDefault="00400369">
      <w:pPr>
        <w:autoSpaceDE w:val="0"/>
        <w:autoSpaceDN w:val="0"/>
        <w:spacing w:line="360" w:lineRule="auto"/>
        <w:ind w:firstLineChars="200" w:firstLine="480"/>
        <w:textAlignment w:val="bottom"/>
        <w:rPr>
          <w:bCs/>
          <w:sz w:val="24"/>
        </w:rPr>
      </w:pPr>
      <w:r>
        <w:rPr>
          <w:rFonts w:hint="eastAsia"/>
          <w:bCs/>
          <w:sz w:val="24"/>
        </w:rPr>
        <w:t>（三）股票投资策略</w:t>
      </w:r>
    </w:p>
    <w:p w14:paraId="5665CA6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14:paraId="1A13F505" w14:textId="77777777" w:rsidR="002B6235" w:rsidRDefault="0040036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0AAB7B7D"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6FAD268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60AAF043"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14:paraId="18D02C9C"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054C103A" w14:textId="77777777" w:rsidR="002B6235" w:rsidRDefault="0040036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14:paraId="5217335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5F19B299" w14:textId="77777777" w:rsidR="002B6235" w:rsidRDefault="00400369">
      <w:pPr>
        <w:autoSpaceDE w:val="0"/>
        <w:autoSpaceDN w:val="0"/>
        <w:spacing w:line="360" w:lineRule="auto"/>
        <w:ind w:firstLineChars="200" w:firstLine="480"/>
        <w:textAlignment w:val="bottom"/>
        <w:rPr>
          <w:bCs/>
          <w:sz w:val="24"/>
        </w:rPr>
      </w:pPr>
      <w:bookmarkStart w:id="207"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07"/>
    </w:p>
    <w:p w14:paraId="77E58C8B" w14:textId="77777777" w:rsidR="002B6235" w:rsidRDefault="00400369">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3C4D9F17" w14:textId="77777777" w:rsidR="002B6235" w:rsidRDefault="00400369">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08DD1318" w14:textId="77777777" w:rsidR="002B6235" w:rsidRDefault="00400369">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24323C1D" w14:textId="77777777" w:rsidR="002B6235" w:rsidRDefault="00400369">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3638E772" w14:textId="77777777" w:rsidR="002B6235" w:rsidRDefault="0040036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4013E21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55D693B4"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23ED556E" w14:textId="77777777" w:rsidR="002B6235" w:rsidRDefault="0040036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62F32C2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25F1FA83"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4F24305B" w14:textId="77777777" w:rsidR="002B6235" w:rsidRDefault="00400369">
      <w:pPr>
        <w:autoSpaceDE w:val="0"/>
        <w:autoSpaceDN w:val="0"/>
        <w:spacing w:line="360" w:lineRule="auto"/>
        <w:ind w:firstLineChars="200" w:firstLine="480"/>
        <w:textAlignment w:val="bottom"/>
        <w:rPr>
          <w:bCs/>
          <w:sz w:val="24"/>
        </w:rPr>
      </w:pPr>
      <w:r>
        <w:rPr>
          <w:rFonts w:hint="eastAsia"/>
          <w:bCs/>
          <w:sz w:val="24"/>
        </w:rPr>
        <w:t>（五）资产支持证券投资策略</w:t>
      </w:r>
    </w:p>
    <w:p w14:paraId="3A5FF8D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0ED910AB" w14:textId="77777777" w:rsidR="002B6235" w:rsidRDefault="00400369">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38612013"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1185C56" w14:textId="77777777" w:rsidR="002B6235" w:rsidRDefault="00400369">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1E9B0425" w14:textId="77777777" w:rsidR="002B6235" w:rsidRDefault="0040036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3BFABC0F"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、组合限制</w:t>
      </w:r>
    </w:p>
    <w:p w14:paraId="1D0D6EC5"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275F3929" w14:textId="77777777" w:rsidR="002B6235" w:rsidRDefault="00400369">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0B209936" w14:textId="77777777" w:rsidR="002B6235" w:rsidRDefault="00400369">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14:paraId="7CA272BF" w14:textId="77777777" w:rsidR="002B6235" w:rsidRDefault="0040036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7F190A2F" w14:textId="77777777" w:rsidR="002B6235" w:rsidRDefault="0040036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7EA8B690" w14:textId="77777777" w:rsidR="002B6235" w:rsidRDefault="00400369">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2970BE81" w14:textId="77777777" w:rsidR="002B6235" w:rsidRDefault="00400369">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65492F01" w14:textId="77777777" w:rsidR="002B6235" w:rsidRDefault="00400369">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439D38E4" w14:textId="77777777" w:rsidR="002B6235" w:rsidRDefault="00400369">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19C6284" w14:textId="77777777" w:rsidR="002B6235" w:rsidRDefault="00400369">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77C13B4" w14:textId="77777777" w:rsidR="002B6235" w:rsidRDefault="00400369">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E0CD19C" w14:textId="77777777" w:rsidR="002B6235" w:rsidRDefault="00400369">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CD21E38" w14:textId="77777777" w:rsidR="002B6235" w:rsidRDefault="00400369">
      <w:pPr>
        <w:spacing w:line="360" w:lineRule="auto"/>
        <w:ind w:firstLineChars="200" w:firstLine="480"/>
        <w:rPr>
          <w:bCs/>
          <w:sz w:val="24"/>
        </w:rPr>
      </w:pPr>
      <w:r>
        <w:rPr>
          <w:bCs/>
          <w:sz w:val="24"/>
        </w:rPr>
        <w:lastRenderedPageBreak/>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3DE2E4C" w14:textId="77777777" w:rsidR="002B6235" w:rsidRDefault="00400369">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DA2FF71" w14:textId="77777777" w:rsidR="002B6235" w:rsidRDefault="00400369">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412E3FC2" w14:textId="77777777" w:rsidR="002B6235" w:rsidRDefault="00400369">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2650C7AD" w14:textId="77777777" w:rsidR="002B6235" w:rsidRDefault="0040036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408F54B"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66B6EF9F" w14:textId="77777777" w:rsidR="002B6235" w:rsidRDefault="00400369">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13139B81" w14:textId="77777777" w:rsidR="002B6235" w:rsidRDefault="00400369">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2415730" w14:textId="77777777" w:rsidR="002B6235" w:rsidRDefault="00400369">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4FBAB689" w14:textId="77777777" w:rsidR="002B6235" w:rsidRDefault="00400369">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48F98767" w14:textId="77777777" w:rsidR="002B6235" w:rsidRDefault="00400369">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27CC47E5" w14:textId="77777777" w:rsidR="002B6235" w:rsidRDefault="00400369">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62EEEEFC" w14:textId="77777777" w:rsidR="002B6235" w:rsidRDefault="00400369">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03532EBD" w14:textId="77777777" w:rsidR="002B6235" w:rsidRDefault="00400369">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w:t>
      </w:r>
      <w:r>
        <w:rPr>
          <w:rFonts w:hint="eastAsia"/>
          <w:bCs/>
          <w:sz w:val="24"/>
        </w:rPr>
        <w:lastRenderedPageBreak/>
        <w:t>不得超过上一交易日基金资产净值的</w:t>
      </w:r>
      <w:r>
        <w:rPr>
          <w:rFonts w:hint="eastAsia"/>
          <w:bCs/>
          <w:sz w:val="24"/>
        </w:rPr>
        <w:t>30%</w:t>
      </w:r>
      <w:r>
        <w:rPr>
          <w:rFonts w:hint="eastAsia"/>
          <w:bCs/>
          <w:sz w:val="24"/>
        </w:rPr>
        <w:t>；</w:t>
      </w:r>
    </w:p>
    <w:p w14:paraId="2934BF6F" w14:textId="77777777" w:rsidR="002B6235" w:rsidRDefault="00400369">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67A0D6B2" w14:textId="77777777" w:rsidR="002B6235" w:rsidRDefault="00400369">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2059658C" w14:textId="77777777" w:rsidR="002B6235" w:rsidRDefault="00400369">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20998181" w14:textId="77777777" w:rsidR="002B6235" w:rsidRDefault="00400369">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3C09FCF1" w14:textId="77777777" w:rsidR="002B6235" w:rsidRDefault="0040036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6639838A" w14:textId="77777777" w:rsidR="002B6235" w:rsidRDefault="0040036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77824BE" w14:textId="77777777" w:rsidR="002B6235" w:rsidRDefault="0040036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7265E2B" w14:textId="77777777" w:rsidR="002B6235" w:rsidRDefault="0040036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5F78CF5"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44E77E14"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7FDC8E64" w14:textId="77777777" w:rsidR="002B6235" w:rsidRDefault="0040036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B4F9D52"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w:t>
      </w:r>
      <w:r>
        <w:rPr>
          <w:rFonts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48532A8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399371C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6880DF5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33051D11"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638F6CE"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326130AD"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55952FA4"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7519BC4"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70D18B56"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31DB59FB"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717AFD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2C2047A" w14:textId="77777777" w:rsidR="002B6235" w:rsidRDefault="0040036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1832A4B3" w14:textId="77777777" w:rsidR="002B6235" w:rsidRDefault="0040036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E51B8D"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155ED6BA" w14:textId="77777777" w:rsidR="002B6235" w:rsidRDefault="00400369">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t>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w:t>
      </w:r>
      <w:r>
        <w:rPr>
          <w:rFonts w:hint="eastAsia"/>
          <w:bCs/>
          <w:sz w:val="24"/>
        </w:rPr>
        <w:lastRenderedPageBreak/>
        <w:t>金的投资范围和投资比例限制，选用上述业绩比较基准能够忠实反映本基金的风险收益特征。</w:t>
      </w:r>
    </w:p>
    <w:p w14:paraId="726063A0" w14:textId="77777777" w:rsidR="002B6235" w:rsidRDefault="0040036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6DAEAF5" w14:textId="77777777" w:rsidR="002B6235" w:rsidRDefault="0040036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74A054"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14:paraId="6037A2E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5172A4A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3623A835" w14:textId="77777777" w:rsidR="002B6235" w:rsidRDefault="0040036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0F8D7AB" w14:textId="77777777" w:rsidR="002B6235" w:rsidRDefault="0040036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35766981" w14:textId="77777777" w:rsidR="002B6235" w:rsidRDefault="00400369">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14:paraId="1ABA3E0D"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八、基金投资组合报告</w:t>
      </w:r>
    </w:p>
    <w:p w14:paraId="75EB376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5BBA9ECD"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基金托管人平安银行股份有限公司根据本基金合同规定，已复核了本报告中的财务指标、净值表现和投资组合报告等内容，保证复核内容不存在虚假记载、误导性陈述或者重大遗漏。</w:t>
      </w:r>
    </w:p>
    <w:p w14:paraId="216AF385"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 xml:space="preserve"> 202</w:t>
      </w:r>
      <w:r>
        <w:rPr>
          <w:rFonts w:asciiTheme="minorEastAsia" w:hAnsiTheme="minorEastAsia" w:hint="eastAsia"/>
          <w:bCs/>
          <w:sz w:val="24"/>
          <w:szCs w:val="24"/>
        </w:rPr>
        <w:t>4年</w:t>
      </w:r>
      <w:r>
        <w:rPr>
          <w:rFonts w:asciiTheme="minorEastAsia" w:hAnsiTheme="minorEastAsia"/>
          <w:bCs/>
          <w:sz w:val="24"/>
          <w:szCs w:val="24"/>
        </w:rPr>
        <w:t>3</w:t>
      </w:r>
      <w:r>
        <w:rPr>
          <w:rFonts w:asciiTheme="minorEastAsia" w:hAnsiTheme="minorEastAsia" w:hint="eastAsia"/>
          <w:bCs/>
          <w:sz w:val="24"/>
          <w:szCs w:val="24"/>
        </w:rPr>
        <w:t>月31日，本报告中所列财务数据未经审计。</w:t>
      </w:r>
    </w:p>
    <w:p w14:paraId="1F0CEF03"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2B6235" w14:paraId="55663E52"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4E3A1AAF"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14:paraId="261E8830" w14:textId="77777777" w:rsidR="002B6235" w:rsidRDefault="00400369">
            <w:pPr>
              <w:pStyle w:val="biaogeleft"/>
              <w:rPr>
                <w:rFonts w:asciiTheme="minorEastAsia" w:eastAsiaTheme="minorEastAsia" w:hAnsiTheme="minor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14:paraId="7C5B6064" w14:textId="77777777" w:rsidR="002B6235" w:rsidRDefault="00400369">
            <w:pPr>
              <w:pStyle w:val="biaogeright"/>
              <w:rPr>
                <w:rFonts w:asciiTheme="minorEastAsia" w:eastAsiaTheme="minorEastAsia" w:hAnsiTheme="minor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14:paraId="588DDD0E" w14:textId="77777777" w:rsidR="002B6235" w:rsidRDefault="00400369">
            <w:pPr>
              <w:pStyle w:val="biaogeright"/>
              <w:rPr>
                <w:rFonts w:asciiTheme="minorEastAsia" w:eastAsiaTheme="minorEastAsia" w:hAnsiTheme="minorEastAsia"/>
              </w:rPr>
            </w:pPr>
            <w:r>
              <w:rPr>
                <w:rFonts w:asciiTheme="minorEastAsia" w:eastAsiaTheme="minorEastAsia" w:hAnsiTheme="minorEastAsia" w:hint="eastAsia"/>
              </w:rPr>
              <w:t>占基金总资产的比例（%）</w:t>
            </w:r>
          </w:p>
        </w:tc>
      </w:tr>
      <w:tr w:rsidR="002B6235" w14:paraId="75E1D86B"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E71C0A1" w14:textId="77777777" w:rsidR="002B6235" w:rsidRDefault="00400369">
            <w:pPr>
              <w:pStyle w:val="biaogecenter"/>
              <w:wordWrap w:val="0"/>
              <w:rPr>
                <w:rFonts w:asciiTheme="minorEastAsia" w:eastAsiaTheme="minorEastAsia" w:hAnsiTheme="minorEastAsia"/>
              </w:rPr>
            </w:pPr>
            <w:r>
              <w:rPr>
                <w:rFonts w:hAnsi="Calibri" w:hint="eastAsia"/>
                <w:color w:val="000000"/>
              </w:rPr>
              <w:t>1</w:t>
            </w:r>
          </w:p>
        </w:tc>
        <w:tc>
          <w:tcPr>
            <w:tcW w:w="2584" w:type="dxa"/>
            <w:tcBorders>
              <w:top w:val="single" w:sz="8" w:space="0" w:color="000000"/>
              <w:left w:val="single" w:sz="8" w:space="0" w:color="000000"/>
              <w:bottom w:val="single" w:sz="6" w:space="0" w:color="000000"/>
              <w:right w:val="single" w:sz="8" w:space="0" w:color="000000"/>
            </w:tcBorders>
            <w:vAlign w:val="center"/>
          </w:tcPr>
          <w:p w14:paraId="7CF7CF74" w14:textId="77777777" w:rsidR="002B6235" w:rsidRDefault="00400369">
            <w:pPr>
              <w:pStyle w:val="biaogeleft"/>
              <w:wordWrap w:val="0"/>
              <w:rPr>
                <w:rFonts w:asciiTheme="minorEastAsia" w:eastAsiaTheme="minorEastAsia" w:hAnsiTheme="minorEastAsia"/>
              </w:rPr>
            </w:pPr>
            <w:r>
              <w:rPr>
                <w:rFonts w:hint="eastAsia"/>
              </w:rPr>
              <w:t>权益投资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49DE95B8" w14:textId="77777777" w:rsidR="002B6235" w:rsidRDefault="00400369">
            <w:pPr>
              <w:pStyle w:val="biaogeright"/>
              <w:wordWrap w:val="0"/>
              <w:rPr>
                <w:rFonts w:asciiTheme="minorEastAsia" w:eastAsiaTheme="minorEastAsia" w:hAnsiTheme="minorEastAsia"/>
              </w:rPr>
            </w:pPr>
            <w:r>
              <w:rPr>
                <w:rFonts w:hAnsi="等线"/>
                <w:color w:val="000000"/>
              </w:rPr>
              <w:t>163,335,693.01</w:t>
            </w:r>
          </w:p>
        </w:tc>
        <w:tc>
          <w:tcPr>
            <w:tcW w:w="2425" w:type="dxa"/>
            <w:tcBorders>
              <w:top w:val="single" w:sz="8" w:space="0" w:color="000000"/>
              <w:left w:val="single" w:sz="8" w:space="0" w:color="000000"/>
              <w:bottom w:val="single" w:sz="6" w:space="0" w:color="000000"/>
              <w:right w:val="single" w:sz="8" w:space="0" w:color="000000"/>
            </w:tcBorders>
            <w:vAlign w:val="center"/>
          </w:tcPr>
          <w:p w14:paraId="7B2281FE" w14:textId="77777777" w:rsidR="002B6235" w:rsidRDefault="00400369">
            <w:pPr>
              <w:pStyle w:val="biaogeright"/>
              <w:wordWrap w:val="0"/>
              <w:rPr>
                <w:rFonts w:asciiTheme="minorEastAsia" w:eastAsiaTheme="minorEastAsia" w:hAnsiTheme="minorEastAsia"/>
              </w:rPr>
            </w:pPr>
            <w:r>
              <w:rPr>
                <w:rFonts w:hAnsi="等线"/>
                <w:color w:val="000000"/>
              </w:rPr>
              <w:t>80.76</w:t>
            </w:r>
          </w:p>
        </w:tc>
      </w:tr>
      <w:tr w:rsidR="002B6235" w14:paraId="536B5F12"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438777B" w14:textId="77777777" w:rsidR="002B6235" w:rsidRDefault="002B6235">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54C9834" w14:textId="77777777" w:rsidR="002B6235" w:rsidRDefault="00400369">
            <w:pPr>
              <w:pStyle w:val="biaogeleft"/>
              <w:wordWrap w:val="0"/>
              <w:rPr>
                <w:rFonts w:asciiTheme="minorEastAsia" w:eastAsiaTheme="minorEastAsia" w:hAnsiTheme="minorEastAsia"/>
              </w:rPr>
            </w:pPr>
            <w:r>
              <w:rPr>
                <w:rFonts w:hint="eastAsia"/>
              </w:rPr>
              <w:t>其中：股票</w:t>
            </w:r>
          </w:p>
        </w:tc>
        <w:tc>
          <w:tcPr>
            <w:tcW w:w="2349" w:type="dxa"/>
            <w:tcBorders>
              <w:top w:val="single" w:sz="8" w:space="0" w:color="000000"/>
              <w:left w:val="single" w:sz="8" w:space="0" w:color="000000"/>
              <w:bottom w:val="single" w:sz="6" w:space="0" w:color="000000"/>
              <w:right w:val="single" w:sz="8" w:space="0" w:color="000000"/>
            </w:tcBorders>
            <w:vAlign w:val="center"/>
          </w:tcPr>
          <w:p w14:paraId="5677D9BB" w14:textId="77777777" w:rsidR="002B6235" w:rsidRDefault="00400369">
            <w:pPr>
              <w:pStyle w:val="biaogeright"/>
              <w:wordWrap w:val="0"/>
              <w:rPr>
                <w:rFonts w:asciiTheme="minorEastAsia" w:eastAsiaTheme="minorEastAsia" w:hAnsiTheme="minorEastAsia"/>
              </w:rPr>
            </w:pPr>
            <w:r>
              <w:rPr>
                <w:rFonts w:hAnsi="等线"/>
                <w:color w:val="000000"/>
              </w:rPr>
              <w:t>163,335,693.01</w:t>
            </w:r>
          </w:p>
        </w:tc>
        <w:tc>
          <w:tcPr>
            <w:tcW w:w="2425" w:type="dxa"/>
            <w:tcBorders>
              <w:top w:val="single" w:sz="8" w:space="0" w:color="000000"/>
              <w:left w:val="single" w:sz="8" w:space="0" w:color="000000"/>
              <w:bottom w:val="single" w:sz="6" w:space="0" w:color="000000"/>
              <w:right w:val="single" w:sz="8" w:space="0" w:color="000000"/>
            </w:tcBorders>
            <w:vAlign w:val="center"/>
          </w:tcPr>
          <w:p w14:paraId="4EE8C8C7" w14:textId="77777777" w:rsidR="002B6235" w:rsidRDefault="00400369">
            <w:pPr>
              <w:pStyle w:val="biaogeright"/>
              <w:wordWrap w:val="0"/>
              <w:rPr>
                <w:rFonts w:asciiTheme="minorEastAsia" w:eastAsiaTheme="minorEastAsia" w:hAnsiTheme="minorEastAsia"/>
              </w:rPr>
            </w:pPr>
            <w:r>
              <w:rPr>
                <w:rFonts w:hAnsi="等线"/>
                <w:color w:val="000000"/>
              </w:rPr>
              <w:t>80.76</w:t>
            </w:r>
          </w:p>
        </w:tc>
      </w:tr>
      <w:tr w:rsidR="002B6235" w14:paraId="04EFF8D3"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92B1B24" w14:textId="77777777" w:rsidR="002B6235" w:rsidRDefault="00400369">
            <w:pPr>
              <w:pStyle w:val="biaogecenter"/>
              <w:wordWrap w:val="0"/>
              <w:rPr>
                <w:rFonts w:asciiTheme="minorEastAsia" w:eastAsiaTheme="minorEastAsia" w:hAnsiTheme="minorEastAsia"/>
              </w:rPr>
            </w:pPr>
            <w:r>
              <w:rPr>
                <w:rFonts w:hAnsi="Calibri" w:hint="eastAsia"/>
                <w:color w:val="000000"/>
              </w:rPr>
              <w:lastRenderedPageBreak/>
              <w:t>2</w:t>
            </w:r>
          </w:p>
        </w:tc>
        <w:tc>
          <w:tcPr>
            <w:tcW w:w="2584" w:type="dxa"/>
            <w:tcBorders>
              <w:top w:val="single" w:sz="8" w:space="0" w:color="000000"/>
              <w:left w:val="single" w:sz="8" w:space="0" w:color="000000"/>
              <w:bottom w:val="single" w:sz="6" w:space="0" w:color="000000"/>
              <w:right w:val="single" w:sz="8" w:space="0" w:color="000000"/>
            </w:tcBorders>
            <w:vAlign w:val="center"/>
          </w:tcPr>
          <w:p w14:paraId="65BD199B" w14:textId="77777777" w:rsidR="002B6235" w:rsidRDefault="00400369">
            <w:pPr>
              <w:pStyle w:val="biaogeleft"/>
              <w:wordWrap w:val="0"/>
              <w:rPr>
                <w:rFonts w:asciiTheme="minorEastAsia" w:eastAsiaTheme="minorEastAsia" w:hAnsiTheme="minorEastAsia"/>
              </w:rPr>
            </w:pPr>
            <w:r>
              <w:rPr>
                <w:rFonts w:hint="eastAsia"/>
              </w:rPr>
              <w:t>基金投资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228C2DDF" w14:textId="77777777" w:rsidR="002B6235" w:rsidRDefault="00400369">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6C88053"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11FDD5AF"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529761F" w14:textId="77777777" w:rsidR="002B6235" w:rsidRDefault="00400369">
            <w:pPr>
              <w:pStyle w:val="biaogecenter"/>
              <w:wordWrap w:val="0"/>
              <w:rPr>
                <w:rFonts w:asciiTheme="minorEastAsia" w:eastAsiaTheme="minorEastAsia" w:hAnsiTheme="minorEastAsia"/>
              </w:rPr>
            </w:pPr>
            <w:r>
              <w:rPr>
                <w:rFonts w:hAnsi="Calibri" w:hint="eastAsia"/>
                <w:color w:val="000000"/>
              </w:rPr>
              <w:t>3</w:t>
            </w:r>
          </w:p>
        </w:tc>
        <w:tc>
          <w:tcPr>
            <w:tcW w:w="2584" w:type="dxa"/>
            <w:tcBorders>
              <w:top w:val="single" w:sz="8" w:space="0" w:color="000000"/>
              <w:left w:val="single" w:sz="8" w:space="0" w:color="000000"/>
              <w:bottom w:val="single" w:sz="6" w:space="0" w:color="000000"/>
              <w:right w:val="single" w:sz="8" w:space="0" w:color="000000"/>
            </w:tcBorders>
            <w:vAlign w:val="center"/>
          </w:tcPr>
          <w:p w14:paraId="22A530F8" w14:textId="77777777" w:rsidR="002B6235" w:rsidRDefault="00400369">
            <w:pPr>
              <w:pStyle w:val="biaogeleft"/>
              <w:wordWrap w:val="0"/>
              <w:rPr>
                <w:rFonts w:asciiTheme="minorEastAsia" w:eastAsiaTheme="minorEastAsia" w:hAnsiTheme="minorEastAsia"/>
              </w:rPr>
            </w:pPr>
            <w:r>
              <w:rPr>
                <w:rFonts w:hint="eastAsia"/>
              </w:rPr>
              <w:t>固定收益投资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36546C4A" w14:textId="77777777" w:rsidR="002B6235" w:rsidRDefault="00400369">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FCB36B0"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34E58ADB"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1FB4296" w14:textId="77777777" w:rsidR="002B6235" w:rsidRDefault="002B6235">
            <w:pPr>
              <w:pStyle w:val="biaogecenter"/>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F364E2F" w14:textId="77777777" w:rsidR="002B6235" w:rsidRDefault="00400369">
            <w:pPr>
              <w:pStyle w:val="biaogeleft"/>
              <w:wordWrap w:val="0"/>
              <w:rPr>
                <w:rFonts w:asciiTheme="minorEastAsia" w:eastAsiaTheme="minorEastAsia" w:hAnsiTheme="minorEastAsia"/>
              </w:rPr>
            </w:pPr>
            <w:r>
              <w:rPr>
                <w:rFonts w:hint="eastAsia"/>
              </w:rPr>
              <w:t>其中：债券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516224CF" w14:textId="77777777" w:rsidR="002B6235" w:rsidRDefault="00400369">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D2AFAD5"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471CF449"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50CC65A" w14:textId="77777777" w:rsidR="002B6235" w:rsidRDefault="002B6235">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6225FE2" w14:textId="77777777" w:rsidR="002B6235" w:rsidRDefault="00400369">
            <w:pPr>
              <w:pStyle w:val="biaogeleft"/>
              <w:jc w:val="center"/>
              <w:rPr>
                <w:rFonts w:asciiTheme="minorEastAsia" w:eastAsiaTheme="minorEastAsia" w:hAnsiTheme="minorEastAsia"/>
              </w:rPr>
            </w:pPr>
            <w:r>
              <w:rPr>
                <w:rFonts w:hint="eastAsia"/>
              </w:rPr>
              <w:t>资产支持证券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5FC53E3C" w14:textId="77777777" w:rsidR="002B6235" w:rsidRDefault="00400369">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2CF17B89"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0A801AC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CD4733B" w14:textId="77777777" w:rsidR="002B6235" w:rsidRDefault="00400369">
            <w:pPr>
              <w:pStyle w:val="biaogecenter"/>
              <w:wordWrap w:val="0"/>
              <w:rPr>
                <w:rFonts w:asciiTheme="minorEastAsia" w:eastAsiaTheme="minorEastAsia" w:hAnsiTheme="minorEastAsia"/>
              </w:rPr>
            </w:pPr>
            <w:r>
              <w:rPr>
                <w:rFonts w:hAnsi="Calibri" w:hint="eastAsia"/>
                <w:color w:val="000000"/>
              </w:rPr>
              <w:t>4</w:t>
            </w:r>
          </w:p>
        </w:tc>
        <w:tc>
          <w:tcPr>
            <w:tcW w:w="2584" w:type="dxa"/>
            <w:tcBorders>
              <w:top w:val="single" w:sz="8" w:space="0" w:color="000000"/>
              <w:left w:val="single" w:sz="8" w:space="0" w:color="000000"/>
              <w:bottom w:val="single" w:sz="6" w:space="0" w:color="000000"/>
              <w:right w:val="single" w:sz="8" w:space="0" w:color="000000"/>
            </w:tcBorders>
            <w:vAlign w:val="center"/>
          </w:tcPr>
          <w:p w14:paraId="3D5568B0" w14:textId="77777777" w:rsidR="002B6235" w:rsidRDefault="00400369">
            <w:pPr>
              <w:pStyle w:val="biaogeleft"/>
              <w:wordWrap w:val="0"/>
              <w:rPr>
                <w:rFonts w:asciiTheme="minorEastAsia" w:eastAsiaTheme="minorEastAsia" w:hAnsiTheme="minorEastAsia"/>
              </w:rPr>
            </w:pPr>
            <w:r>
              <w:rPr>
                <w:rFonts w:hint="eastAsia"/>
              </w:rPr>
              <w:t>贵金属投资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109E0201" w14:textId="77777777" w:rsidR="002B6235" w:rsidRDefault="00400369">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8BFA094"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79AE9647"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F90AD18" w14:textId="77777777" w:rsidR="002B6235" w:rsidRDefault="00400369">
            <w:pPr>
              <w:pStyle w:val="biaogecenter"/>
              <w:wordWrap w:val="0"/>
              <w:rPr>
                <w:rFonts w:asciiTheme="minorEastAsia" w:eastAsiaTheme="minorEastAsia" w:hAnsiTheme="minorEastAsia"/>
              </w:rPr>
            </w:pPr>
            <w:r>
              <w:rPr>
                <w:rFonts w:hAnsi="Calibri" w:hint="eastAsia"/>
                <w:color w:val="000000"/>
              </w:rPr>
              <w:t>5</w:t>
            </w:r>
          </w:p>
        </w:tc>
        <w:tc>
          <w:tcPr>
            <w:tcW w:w="2584" w:type="dxa"/>
            <w:tcBorders>
              <w:top w:val="single" w:sz="8" w:space="0" w:color="000000"/>
              <w:left w:val="single" w:sz="8" w:space="0" w:color="000000"/>
              <w:bottom w:val="single" w:sz="6" w:space="0" w:color="000000"/>
              <w:right w:val="single" w:sz="8" w:space="0" w:color="000000"/>
            </w:tcBorders>
            <w:vAlign w:val="center"/>
          </w:tcPr>
          <w:p w14:paraId="1C4D5946" w14:textId="77777777" w:rsidR="002B6235" w:rsidRDefault="00400369">
            <w:pPr>
              <w:pStyle w:val="biaogeleft"/>
              <w:wordWrap w:val="0"/>
              <w:rPr>
                <w:rFonts w:asciiTheme="minorEastAsia" w:eastAsiaTheme="minorEastAsia" w:hAnsiTheme="minorEastAsia"/>
              </w:rPr>
            </w:pPr>
            <w:r>
              <w:rPr>
                <w:rFonts w:hint="eastAsia"/>
              </w:rPr>
              <w:t>金融衍生</w:t>
            </w:r>
            <w:proofErr w:type="gramStart"/>
            <w:r>
              <w:rPr>
                <w:rFonts w:hint="eastAsia"/>
              </w:rPr>
              <w:t>品投资</w:t>
            </w:r>
            <w:proofErr w:type="gramEnd"/>
          </w:p>
        </w:tc>
        <w:tc>
          <w:tcPr>
            <w:tcW w:w="2349" w:type="dxa"/>
            <w:tcBorders>
              <w:top w:val="single" w:sz="8" w:space="0" w:color="000000"/>
              <w:left w:val="single" w:sz="8" w:space="0" w:color="000000"/>
              <w:bottom w:val="single" w:sz="6" w:space="0" w:color="000000"/>
              <w:right w:val="single" w:sz="8" w:space="0" w:color="000000"/>
            </w:tcBorders>
            <w:vAlign w:val="center"/>
          </w:tcPr>
          <w:p w14:paraId="5E66871A" w14:textId="77777777" w:rsidR="002B6235" w:rsidRDefault="00400369">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E59E4E3"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08A69049"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9C81C60" w14:textId="77777777" w:rsidR="002B6235" w:rsidRDefault="00400369">
            <w:pPr>
              <w:pStyle w:val="biaogecenter"/>
              <w:wordWrap w:val="0"/>
              <w:rPr>
                <w:rFonts w:asciiTheme="minorEastAsia" w:eastAsiaTheme="minorEastAsia" w:hAnsiTheme="minorEastAsia"/>
              </w:rPr>
            </w:pPr>
            <w:r>
              <w:rPr>
                <w:rFonts w:hAnsi="Calibri" w:hint="eastAsia"/>
                <w:color w:val="000000"/>
              </w:rPr>
              <w:t>6</w:t>
            </w:r>
          </w:p>
        </w:tc>
        <w:tc>
          <w:tcPr>
            <w:tcW w:w="2584" w:type="dxa"/>
            <w:tcBorders>
              <w:top w:val="single" w:sz="8" w:space="0" w:color="000000"/>
              <w:left w:val="single" w:sz="8" w:space="0" w:color="000000"/>
              <w:bottom w:val="single" w:sz="6" w:space="0" w:color="000000"/>
              <w:right w:val="single" w:sz="8" w:space="0" w:color="000000"/>
            </w:tcBorders>
            <w:vAlign w:val="center"/>
          </w:tcPr>
          <w:p w14:paraId="4CF56F02" w14:textId="77777777" w:rsidR="002B6235" w:rsidRDefault="00400369">
            <w:pPr>
              <w:pStyle w:val="biaogeleft"/>
              <w:wordWrap w:val="0"/>
              <w:rPr>
                <w:rFonts w:asciiTheme="minorEastAsia" w:eastAsiaTheme="minorEastAsia" w:hAnsiTheme="minorEastAsia"/>
              </w:rPr>
            </w:pPr>
            <w:r>
              <w:rPr>
                <w:rFonts w:hint="eastAsia"/>
              </w:rPr>
              <w:t>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7EB07B49" w14:textId="77777777" w:rsidR="002B6235" w:rsidRDefault="00400369">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3769E5F"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2A831B5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8F9F7F7" w14:textId="77777777" w:rsidR="002B6235" w:rsidRDefault="002B6235">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8AAA875" w14:textId="77777777" w:rsidR="002B6235" w:rsidRDefault="00400369">
            <w:pPr>
              <w:pStyle w:val="biaogeleft"/>
              <w:wordWrap w:val="0"/>
              <w:rPr>
                <w:rFonts w:asciiTheme="minorEastAsia" w:eastAsiaTheme="minorEastAsia" w:hAnsiTheme="minorEastAsia"/>
              </w:rPr>
            </w:pPr>
            <w:r>
              <w:rPr>
                <w:rFonts w:hint="eastAsia"/>
              </w:rPr>
              <w:t>其中：买断式回购的买入返售金融资产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360D4F5F" w14:textId="77777777" w:rsidR="002B6235" w:rsidRDefault="00400369">
            <w:pPr>
              <w:pStyle w:val="biaogeright"/>
              <w:wordWrap w:val="0"/>
              <w:rPr>
                <w:rFonts w:asciiTheme="minorEastAsia" w:eastAsiaTheme="minorEastAsia" w:hAnsiTheme="minor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7AAB233"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2641FEA2"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2BC4654" w14:textId="77777777" w:rsidR="002B6235" w:rsidRDefault="00400369">
            <w:pPr>
              <w:pStyle w:val="biaogecenter"/>
              <w:wordWrap w:val="0"/>
              <w:rPr>
                <w:rFonts w:asciiTheme="minorEastAsia" w:eastAsiaTheme="minorEastAsia" w:hAnsiTheme="minorEastAsia"/>
              </w:rPr>
            </w:pPr>
            <w:r>
              <w:rPr>
                <w:rFonts w:hAnsi="Calibri" w:hint="eastAsia"/>
                <w:color w:val="000000"/>
              </w:rPr>
              <w:t>7</w:t>
            </w:r>
          </w:p>
        </w:tc>
        <w:tc>
          <w:tcPr>
            <w:tcW w:w="2584" w:type="dxa"/>
            <w:tcBorders>
              <w:top w:val="single" w:sz="8" w:space="0" w:color="000000"/>
              <w:left w:val="single" w:sz="8" w:space="0" w:color="000000"/>
              <w:bottom w:val="single" w:sz="6" w:space="0" w:color="000000"/>
              <w:right w:val="single" w:sz="8" w:space="0" w:color="000000"/>
            </w:tcBorders>
            <w:vAlign w:val="center"/>
          </w:tcPr>
          <w:p w14:paraId="0BE2ABB5" w14:textId="77777777" w:rsidR="002B6235" w:rsidRDefault="00400369">
            <w:pPr>
              <w:pStyle w:val="biaogeleft"/>
              <w:wordWrap w:val="0"/>
              <w:rPr>
                <w:rFonts w:asciiTheme="minorEastAsia" w:eastAsiaTheme="minorEastAsia" w:hAnsiTheme="minorEastAsia"/>
              </w:rPr>
            </w:pPr>
            <w:r>
              <w:rPr>
                <w:rFonts w:hint="eastAsia"/>
              </w:rPr>
              <w:t>银行存款和结算备付金合计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11E1F229" w14:textId="77777777" w:rsidR="002B6235" w:rsidRDefault="00400369">
            <w:pPr>
              <w:pStyle w:val="biaogeright"/>
              <w:wordWrap w:val="0"/>
              <w:rPr>
                <w:rFonts w:asciiTheme="minorEastAsia" w:eastAsiaTheme="minorEastAsia" w:hAnsiTheme="minorEastAsia"/>
              </w:rPr>
            </w:pPr>
            <w:r>
              <w:rPr>
                <w:rFonts w:hAnsi="等线"/>
                <w:color w:val="000000"/>
              </w:rPr>
              <w:t>38,349,321.99</w:t>
            </w:r>
          </w:p>
        </w:tc>
        <w:tc>
          <w:tcPr>
            <w:tcW w:w="2425" w:type="dxa"/>
            <w:tcBorders>
              <w:top w:val="single" w:sz="8" w:space="0" w:color="000000"/>
              <w:left w:val="single" w:sz="8" w:space="0" w:color="000000"/>
              <w:bottom w:val="single" w:sz="6" w:space="0" w:color="000000"/>
              <w:right w:val="single" w:sz="8" w:space="0" w:color="000000"/>
            </w:tcBorders>
            <w:vAlign w:val="center"/>
          </w:tcPr>
          <w:p w14:paraId="2413CA3B" w14:textId="77777777" w:rsidR="002B6235" w:rsidRDefault="00400369">
            <w:pPr>
              <w:pStyle w:val="biaogeright"/>
              <w:wordWrap w:val="0"/>
              <w:rPr>
                <w:rFonts w:asciiTheme="minorEastAsia" w:eastAsiaTheme="minorEastAsia" w:hAnsiTheme="minorEastAsia"/>
              </w:rPr>
            </w:pPr>
            <w:r>
              <w:rPr>
                <w:rFonts w:hAnsi="等线"/>
                <w:color w:val="000000"/>
              </w:rPr>
              <w:t>18.96</w:t>
            </w:r>
          </w:p>
        </w:tc>
      </w:tr>
      <w:tr w:rsidR="002B6235" w14:paraId="0D12FF2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CD249BB" w14:textId="77777777" w:rsidR="002B6235" w:rsidRDefault="00400369">
            <w:pPr>
              <w:pStyle w:val="biaogecenter"/>
              <w:wordWrap w:val="0"/>
              <w:rPr>
                <w:rFonts w:asciiTheme="minorEastAsia" w:eastAsiaTheme="minorEastAsia" w:hAnsiTheme="minorEastAsia"/>
              </w:rPr>
            </w:pPr>
            <w:r>
              <w:rPr>
                <w:rFonts w:hint="eastAsia"/>
              </w:rPr>
              <w:t>8</w:t>
            </w:r>
          </w:p>
        </w:tc>
        <w:tc>
          <w:tcPr>
            <w:tcW w:w="2584" w:type="dxa"/>
            <w:tcBorders>
              <w:top w:val="single" w:sz="8" w:space="0" w:color="000000"/>
              <w:left w:val="single" w:sz="8" w:space="0" w:color="000000"/>
              <w:bottom w:val="single" w:sz="6" w:space="0" w:color="000000"/>
              <w:right w:val="single" w:sz="8" w:space="0" w:color="000000"/>
            </w:tcBorders>
            <w:vAlign w:val="center"/>
          </w:tcPr>
          <w:p w14:paraId="3A6367F5" w14:textId="77777777" w:rsidR="002B6235" w:rsidRDefault="00400369">
            <w:pPr>
              <w:pStyle w:val="biaogeleft"/>
              <w:wordWrap w:val="0"/>
              <w:rPr>
                <w:rFonts w:asciiTheme="minorEastAsia" w:eastAsiaTheme="minorEastAsia" w:hAnsiTheme="minorEastAsia"/>
              </w:rPr>
            </w:pPr>
            <w:r>
              <w:rPr>
                <w:rFonts w:hint="eastAsia"/>
              </w:rPr>
              <w:t>其他资产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1297FC12" w14:textId="77777777" w:rsidR="002B6235" w:rsidRDefault="00400369">
            <w:pPr>
              <w:pStyle w:val="biaogeright"/>
              <w:wordWrap w:val="0"/>
              <w:rPr>
                <w:rFonts w:asciiTheme="minorEastAsia" w:eastAsiaTheme="minorEastAsia" w:hAnsiTheme="minorEastAsia"/>
              </w:rPr>
            </w:pPr>
            <w:r>
              <w:rPr>
                <w:rFonts w:hAnsi="等线"/>
                <w:color w:val="000000"/>
              </w:rPr>
              <w:t>560,301.54</w:t>
            </w:r>
          </w:p>
        </w:tc>
        <w:tc>
          <w:tcPr>
            <w:tcW w:w="2425" w:type="dxa"/>
            <w:tcBorders>
              <w:top w:val="single" w:sz="8" w:space="0" w:color="000000"/>
              <w:left w:val="single" w:sz="8" w:space="0" w:color="000000"/>
              <w:bottom w:val="single" w:sz="6" w:space="0" w:color="000000"/>
              <w:right w:val="single" w:sz="8" w:space="0" w:color="000000"/>
            </w:tcBorders>
            <w:vAlign w:val="center"/>
          </w:tcPr>
          <w:p w14:paraId="6BADFEC0" w14:textId="77777777" w:rsidR="002B6235" w:rsidRDefault="00400369">
            <w:pPr>
              <w:pStyle w:val="biaogeright"/>
              <w:wordWrap w:val="0"/>
              <w:rPr>
                <w:rFonts w:asciiTheme="minorEastAsia" w:eastAsiaTheme="minorEastAsia" w:hAnsiTheme="minorEastAsia"/>
              </w:rPr>
            </w:pPr>
            <w:r>
              <w:rPr>
                <w:rFonts w:hAnsi="等线"/>
                <w:color w:val="000000"/>
              </w:rPr>
              <w:t>0.28</w:t>
            </w:r>
          </w:p>
        </w:tc>
      </w:tr>
      <w:tr w:rsidR="002B6235" w14:paraId="2C4E84E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CD2D76E" w14:textId="77777777" w:rsidR="002B6235" w:rsidRDefault="00400369">
            <w:pPr>
              <w:pStyle w:val="biaogecenter"/>
              <w:wordWrap w:val="0"/>
              <w:rPr>
                <w:rFonts w:asciiTheme="minorEastAsia" w:eastAsiaTheme="minorEastAsia" w:hAnsiTheme="minorEastAsia"/>
              </w:rPr>
            </w:pPr>
            <w:r>
              <w:rPr>
                <w:rFonts w:hint="eastAsia"/>
              </w:rPr>
              <w:t>9</w:t>
            </w:r>
          </w:p>
        </w:tc>
        <w:tc>
          <w:tcPr>
            <w:tcW w:w="2584" w:type="dxa"/>
            <w:tcBorders>
              <w:top w:val="single" w:sz="8" w:space="0" w:color="000000"/>
              <w:left w:val="single" w:sz="8" w:space="0" w:color="000000"/>
              <w:bottom w:val="single" w:sz="6" w:space="0" w:color="000000"/>
              <w:right w:val="single" w:sz="8" w:space="0" w:color="000000"/>
            </w:tcBorders>
            <w:vAlign w:val="center"/>
          </w:tcPr>
          <w:p w14:paraId="2F9F5826" w14:textId="77777777" w:rsidR="002B6235" w:rsidRDefault="00400369">
            <w:pPr>
              <w:pStyle w:val="biaogeleft"/>
              <w:wordWrap w:val="0"/>
              <w:rPr>
                <w:rFonts w:asciiTheme="minorEastAsia" w:eastAsiaTheme="minorEastAsia" w:hAnsiTheme="minorEastAsia"/>
              </w:rPr>
            </w:pPr>
            <w:r>
              <w:rPr>
                <w:rFonts w:hint="eastAsia"/>
              </w:rPr>
              <w:t>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0F0584B2" w14:textId="77777777" w:rsidR="002B6235" w:rsidRDefault="00400369">
            <w:pPr>
              <w:pStyle w:val="biaogeright"/>
              <w:wordWrap w:val="0"/>
              <w:rPr>
                <w:rFonts w:asciiTheme="minorEastAsia" w:eastAsiaTheme="minorEastAsia" w:hAnsiTheme="minorEastAsia"/>
              </w:rPr>
            </w:pPr>
            <w:r>
              <w:rPr>
                <w:rFonts w:hAnsi="等线"/>
                <w:color w:val="000000"/>
              </w:rPr>
              <w:t>202,245,316.54</w:t>
            </w:r>
          </w:p>
        </w:tc>
        <w:tc>
          <w:tcPr>
            <w:tcW w:w="2425" w:type="dxa"/>
            <w:tcBorders>
              <w:top w:val="single" w:sz="8" w:space="0" w:color="000000"/>
              <w:left w:val="single" w:sz="8" w:space="0" w:color="000000"/>
              <w:bottom w:val="single" w:sz="6" w:space="0" w:color="000000"/>
              <w:right w:val="single" w:sz="8" w:space="0" w:color="000000"/>
            </w:tcBorders>
            <w:vAlign w:val="center"/>
          </w:tcPr>
          <w:p w14:paraId="61C060CD" w14:textId="77777777" w:rsidR="002B6235" w:rsidRDefault="00400369">
            <w:pPr>
              <w:pStyle w:val="biaogeright"/>
              <w:wordWrap w:val="0"/>
              <w:rPr>
                <w:rFonts w:asciiTheme="minorEastAsia" w:eastAsiaTheme="minorEastAsia" w:hAnsiTheme="minorEastAsia"/>
              </w:rPr>
            </w:pPr>
            <w:r>
              <w:rPr>
                <w:rFonts w:hAnsi="等线"/>
                <w:color w:val="000000"/>
              </w:rPr>
              <w:t>100.00</w:t>
            </w:r>
          </w:p>
        </w:tc>
      </w:tr>
    </w:tbl>
    <w:p w14:paraId="5B4D18A9" w14:textId="77777777" w:rsidR="002B6235" w:rsidRDefault="002B6235">
      <w:pPr>
        <w:autoSpaceDE w:val="0"/>
        <w:autoSpaceDN w:val="0"/>
        <w:spacing w:line="360" w:lineRule="auto"/>
        <w:textAlignment w:val="bottom"/>
        <w:rPr>
          <w:rFonts w:asciiTheme="minorEastAsia" w:hAnsiTheme="minorEastAsia"/>
          <w:bCs/>
          <w:sz w:val="24"/>
          <w:szCs w:val="24"/>
        </w:rPr>
      </w:pPr>
    </w:p>
    <w:p w14:paraId="37B7F292"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14:paraId="26E1A973"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512" w:type="dxa"/>
        <w:tblInd w:w="108" w:type="dxa"/>
        <w:tblLook w:val="04A0" w:firstRow="1" w:lastRow="0" w:firstColumn="1" w:lastColumn="0" w:noHBand="0" w:noVBand="1"/>
      </w:tblPr>
      <w:tblGrid>
        <w:gridCol w:w="786"/>
        <w:gridCol w:w="2550"/>
        <w:gridCol w:w="2550"/>
        <w:gridCol w:w="2626"/>
      </w:tblGrid>
      <w:tr w:rsidR="002B6235" w14:paraId="03A2C69A" w14:textId="77777777">
        <w:tc>
          <w:tcPr>
            <w:tcW w:w="786" w:type="dxa"/>
            <w:tcBorders>
              <w:top w:val="single" w:sz="8" w:space="0" w:color="000000"/>
              <w:left w:val="single" w:sz="8" w:space="0" w:color="000000"/>
              <w:bottom w:val="single" w:sz="6" w:space="0" w:color="000000"/>
              <w:right w:val="single" w:sz="8" w:space="0" w:color="000000"/>
            </w:tcBorders>
            <w:vAlign w:val="center"/>
          </w:tcPr>
          <w:p w14:paraId="3A2E7586" w14:textId="77777777" w:rsidR="002B6235" w:rsidRDefault="00400369">
            <w:pPr>
              <w:pStyle w:val="biaogecenter"/>
              <w:wordWrap w:val="0"/>
            </w:pPr>
            <w:r>
              <w:rPr>
                <w:rFonts w:hAnsi="等线"/>
                <w:color w:val="000000"/>
              </w:rPr>
              <w:t>代码</w:t>
            </w:r>
          </w:p>
        </w:tc>
        <w:tc>
          <w:tcPr>
            <w:tcW w:w="2550" w:type="dxa"/>
            <w:tcBorders>
              <w:top w:val="single" w:sz="8" w:space="0" w:color="000000"/>
              <w:left w:val="single" w:sz="8" w:space="0" w:color="000000"/>
              <w:bottom w:val="single" w:sz="6" w:space="0" w:color="000000"/>
              <w:right w:val="single" w:sz="8" w:space="0" w:color="000000"/>
            </w:tcBorders>
            <w:vAlign w:val="center"/>
          </w:tcPr>
          <w:p w14:paraId="235F59DE" w14:textId="77777777" w:rsidR="002B6235" w:rsidRDefault="00400369">
            <w:pPr>
              <w:pStyle w:val="biaogecenter"/>
              <w:wordWrap w:val="0"/>
            </w:pPr>
            <w:r>
              <w:rPr>
                <w:rFonts w:hAnsi="等线"/>
                <w:color w:val="000000"/>
              </w:rPr>
              <w:t>行业类别</w:t>
            </w:r>
          </w:p>
        </w:tc>
        <w:tc>
          <w:tcPr>
            <w:tcW w:w="2550" w:type="dxa"/>
            <w:tcBorders>
              <w:top w:val="single" w:sz="8" w:space="0" w:color="000000"/>
              <w:left w:val="single" w:sz="8" w:space="0" w:color="000000"/>
              <w:bottom w:val="single" w:sz="6" w:space="0" w:color="000000"/>
              <w:right w:val="single" w:sz="8" w:space="0" w:color="000000"/>
            </w:tcBorders>
            <w:vAlign w:val="center"/>
          </w:tcPr>
          <w:p w14:paraId="1C07585E" w14:textId="77777777" w:rsidR="002B6235" w:rsidRDefault="00400369">
            <w:pPr>
              <w:pStyle w:val="biaogecenter"/>
              <w:wordWrap w:val="0"/>
            </w:pPr>
            <w:r>
              <w:rPr>
                <w:rFonts w:hAnsi="等线"/>
                <w:color w:val="000000"/>
              </w:rPr>
              <w:t>公允价值(元)</w:t>
            </w:r>
          </w:p>
        </w:tc>
        <w:tc>
          <w:tcPr>
            <w:tcW w:w="2626" w:type="dxa"/>
            <w:tcBorders>
              <w:top w:val="single" w:sz="8" w:space="0" w:color="000000"/>
              <w:left w:val="single" w:sz="8" w:space="0" w:color="000000"/>
              <w:bottom w:val="single" w:sz="6" w:space="0" w:color="000000"/>
              <w:right w:val="single" w:sz="8" w:space="0" w:color="000000"/>
            </w:tcBorders>
            <w:vAlign w:val="center"/>
          </w:tcPr>
          <w:p w14:paraId="60D5C2E5" w14:textId="77777777" w:rsidR="002B6235" w:rsidRDefault="00400369">
            <w:pPr>
              <w:pStyle w:val="biaogecenter"/>
              <w:wordWrap w:val="0"/>
            </w:pPr>
            <w:r>
              <w:rPr>
                <w:rFonts w:hAnsi="等线"/>
                <w:color w:val="000000"/>
              </w:rPr>
              <w:t>占基金资产净值比例（%）</w:t>
            </w:r>
          </w:p>
        </w:tc>
      </w:tr>
      <w:tr w:rsidR="002B6235" w14:paraId="1285B38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6A9BBA5" w14:textId="77777777" w:rsidR="002B6235" w:rsidRDefault="00400369">
            <w:pPr>
              <w:pStyle w:val="biaogecenter"/>
              <w:wordWrap w:val="0"/>
            </w:pPr>
            <w:r>
              <w:t>A</w:t>
            </w:r>
          </w:p>
        </w:tc>
        <w:tc>
          <w:tcPr>
            <w:tcW w:w="2550" w:type="dxa"/>
            <w:tcBorders>
              <w:top w:val="single" w:sz="8" w:space="0" w:color="000000"/>
              <w:left w:val="single" w:sz="8" w:space="0" w:color="000000"/>
              <w:bottom w:val="single" w:sz="6" w:space="0" w:color="000000"/>
              <w:right w:val="single" w:sz="8" w:space="0" w:color="000000"/>
            </w:tcBorders>
            <w:vAlign w:val="center"/>
          </w:tcPr>
          <w:p w14:paraId="0890572D" w14:textId="77777777" w:rsidR="002B6235" w:rsidRDefault="00400369">
            <w:pPr>
              <w:pStyle w:val="biaogeleft"/>
              <w:wordWrap w:val="0"/>
            </w:pPr>
            <w:r>
              <w:t>农、林、牧、渔业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46D0F99" w14:textId="77777777" w:rsidR="002B6235" w:rsidRDefault="00400369">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6FC278B" w14:textId="77777777" w:rsidR="002B6235" w:rsidRDefault="00400369">
            <w:pPr>
              <w:pStyle w:val="biaogeright"/>
              <w:wordWrap w:val="0"/>
            </w:pPr>
            <w:r>
              <w:t>-</w:t>
            </w:r>
          </w:p>
        </w:tc>
      </w:tr>
      <w:tr w:rsidR="002B6235" w14:paraId="0B9E35D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E43EB3A" w14:textId="77777777" w:rsidR="002B6235" w:rsidRDefault="00400369">
            <w:pPr>
              <w:pStyle w:val="biaogecenter"/>
              <w:wordWrap w:val="0"/>
            </w:pPr>
            <w:r>
              <w:t>B</w:t>
            </w:r>
          </w:p>
        </w:tc>
        <w:tc>
          <w:tcPr>
            <w:tcW w:w="2550" w:type="dxa"/>
            <w:tcBorders>
              <w:top w:val="single" w:sz="8" w:space="0" w:color="000000"/>
              <w:left w:val="single" w:sz="8" w:space="0" w:color="000000"/>
              <w:bottom w:val="single" w:sz="6" w:space="0" w:color="000000"/>
              <w:right w:val="single" w:sz="8" w:space="0" w:color="000000"/>
            </w:tcBorders>
            <w:vAlign w:val="center"/>
          </w:tcPr>
          <w:p w14:paraId="7EA3CC9C" w14:textId="77777777" w:rsidR="002B6235" w:rsidRDefault="00400369">
            <w:pPr>
              <w:pStyle w:val="biaogeleft"/>
              <w:wordWrap w:val="0"/>
            </w:pPr>
            <w:r>
              <w:t>采矿业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CED73E1" w14:textId="77777777" w:rsidR="002B6235" w:rsidRDefault="00400369">
            <w:pPr>
              <w:pStyle w:val="biaogeright"/>
              <w:wordWrap w:val="0"/>
            </w:pPr>
            <w:r>
              <w:t>21,677,097.72</w:t>
            </w:r>
          </w:p>
        </w:tc>
        <w:tc>
          <w:tcPr>
            <w:tcW w:w="2626" w:type="dxa"/>
            <w:tcBorders>
              <w:top w:val="single" w:sz="8" w:space="0" w:color="000000"/>
              <w:left w:val="single" w:sz="8" w:space="0" w:color="000000"/>
              <w:bottom w:val="single" w:sz="6" w:space="0" w:color="000000"/>
              <w:right w:val="single" w:sz="8" w:space="0" w:color="000000"/>
            </w:tcBorders>
            <w:vAlign w:val="center"/>
          </w:tcPr>
          <w:p w14:paraId="6C837EA3" w14:textId="77777777" w:rsidR="002B6235" w:rsidRDefault="00400369">
            <w:pPr>
              <w:pStyle w:val="biaogeright"/>
              <w:wordWrap w:val="0"/>
            </w:pPr>
            <w:r>
              <w:t>10.73</w:t>
            </w:r>
          </w:p>
        </w:tc>
      </w:tr>
      <w:tr w:rsidR="002B6235" w14:paraId="7DBA374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835D7B" w14:textId="77777777" w:rsidR="002B6235" w:rsidRDefault="00400369">
            <w:pPr>
              <w:pStyle w:val="biaogecenter"/>
              <w:wordWrap w:val="0"/>
            </w:pPr>
            <w:r>
              <w:t>C</w:t>
            </w:r>
          </w:p>
        </w:tc>
        <w:tc>
          <w:tcPr>
            <w:tcW w:w="2550" w:type="dxa"/>
            <w:tcBorders>
              <w:top w:val="single" w:sz="8" w:space="0" w:color="000000"/>
              <w:left w:val="single" w:sz="8" w:space="0" w:color="000000"/>
              <w:bottom w:val="single" w:sz="6" w:space="0" w:color="000000"/>
              <w:right w:val="single" w:sz="8" w:space="0" w:color="000000"/>
            </w:tcBorders>
            <w:vAlign w:val="center"/>
          </w:tcPr>
          <w:p w14:paraId="7DA60741" w14:textId="77777777" w:rsidR="002B6235" w:rsidRDefault="00400369">
            <w:pPr>
              <w:pStyle w:val="biaogeleft"/>
              <w:wordWrap w:val="0"/>
            </w:pPr>
            <w:r>
              <w:t>制造业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5714511" w14:textId="77777777" w:rsidR="002B6235" w:rsidRDefault="00400369">
            <w:pPr>
              <w:pStyle w:val="biaogeright"/>
              <w:wordWrap w:val="0"/>
            </w:pPr>
            <w:r>
              <w:t>110,047,293.15</w:t>
            </w:r>
          </w:p>
        </w:tc>
        <w:tc>
          <w:tcPr>
            <w:tcW w:w="2626" w:type="dxa"/>
            <w:tcBorders>
              <w:top w:val="single" w:sz="8" w:space="0" w:color="000000"/>
              <w:left w:val="single" w:sz="8" w:space="0" w:color="000000"/>
              <w:bottom w:val="single" w:sz="6" w:space="0" w:color="000000"/>
              <w:right w:val="single" w:sz="8" w:space="0" w:color="000000"/>
            </w:tcBorders>
            <w:vAlign w:val="center"/>
          </w:tcPr>
          <w:p w14:paraId="45739224" w14:textId="77777777" w:rsidR="002B6235" w:rsidRDefault="00400369">
            <w:pPr>
              <w:pStyle w:val="biaogeright"/>
              <w:wordWrap w:val="0"/>
            </w:pPr>
            <w:r>
              <w:t>54.48</w:t>
            </w:r>
          </w:p>
        </w:tc>
      </w:tr>
      <w:tr w:rsidR="002B6235" w14:paraId="46CB59A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E8AF6F" w14:textId="77777777" w:rsidR="002B6235" w:rsidRDefault="00400369">
            <w:pPr>
              <w:pStyle w:val="biaogecenter"/>
              <w:wordWrap w:val="0"/>
            </w:pPr>
            <w:r>
              <w:rPr>
                <w:rFonts w:hAnsi="等线"/>
                <w:color w:val="000000"/>
              </w:rPr>
              <w:t>D</w:t>
            </w:r>
          </w:p>
        </w:tc>
        <w:tc>
          <w:tcPr>
            <w:tcW w:w="2550" w:type="dxa"/>
            <w:tcBorders>
              <w:top w:val="single" w:sz="8" w:space="0" w:color="000000"/>
              <w:left w:val="single" w:sz="8" w:space="0" w:color="000000"/>
              <w:bottom w:val="single" w:sz="6" w:space="0" w:color="000000"/>
              <w:right w:val="single" w:sz="8" w:space="0" w:color="000000"/>
            </w:tcBorders>
            <w:vAlign w:val="center"/>
          </w:tcPr>
          <w:p w14:paraId="589F1827" w14:textId="77777777" w:rsidR="002B6235" w:rsidRDefault="00400369">
            <w:pPr>
              <w:pStyle w:val="biaogeleft"/>
              <w:wordWrap w:val="0"/>
            </w:pPr>
            <w:r>
              <w:t>电力、热力、燃气及水生产和供应业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A6E807C" w14:textId="77777777" w:rsidR="002B6235" w:rsidRDefault="00400369">
            <w:pPr>
              <w:pStyle w:val="biaogeright"/>
              <w:wordWrap w:val="0"/>
            </w:pPr>
            <w:r>
              <w:t>2,523,646.98</w:t>
            </w:r>
          </w:p>
        </w:tc>
        <w:tc>
          <w:tcPr>
            <w:tcW w:w="2626" w:type="dxa"/>
            <w:tcBorders>
              <w:top w:val="single" w:sz="8" w:space="0" w:color="000000"/>
              <w:left w:val="single" w:sz="8" w:space="0" w:color="000000"/>
              <w:bottom w:val="single" w:sz="6" w:space="0" w:color="000000"/>
              <w:right w:val="single" w:sz="8" w:space="0" w:color="000000"/>
            </w:tcBorders>
            <w:vAlign w:val="center"/>
          </w:tcPr>
          <w:p w14:paraId="2C43F99A" w14:textId="77777777" w:rsidR="002B6235" w:rsidRDefault="00400369">
            <w:pPr>
              <w:pStyle w:val="biaogeright"/>
              <w:wordWrap w:val="0"/>
            </w:pPr>
            <w:r>
              <w:t>1.25</w:t>
            </w:r>
          </w:p>
        </w:tc>
      </w:tr>
      <w:tr w:rsidR="002B6235" w14:paraId="74869A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23ADA79" w14:textId="77777777" w:rsidR="002B6235" w:rsidRDefault="00400369">
            <w:pPr>
              <w:pStyle w:val="biaogecenter"/>
              <w:wordWrap w:val="0"/>
            </w:pPr>
            <w:r>
              <w:t>E</w:t>
            </w:r>
          </w:p>
        </w:tc>
        <w:tc>
          <w:tcPr>
            <w:tcW w:w="2550" w:type="dxa"/>
            <w:tcBorders>
              <w:top w:val="single" w:sz="8" w:space="0" w:color="000000"/>
              <w:left w:val="single" w:sz="8" w:space="0" w:color="000000"/>
              <w:bottom w:val="single" w:sz="6" w:space="0" w:color="000000"/>
              <w:right w:val="single" w:sz="8" w:space="0" w:color="000000"/>
            </w:tcBorders>
            <w:vAlign w:val="center"/>
          </w:tcPr>
          <w:p w14:paraId="26DC0B08" w14:textId="77777777" w:rsidR="002B6235" w:rsidRDefault="00400369">
            <w:pPr>
              <w:pStyle w:val="biaogeleft"/>
              <w:wordWrap w:val="0"/>
            </w:pPr>
            <w:r>
              <w:t>建筑业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29FF8CA" w14:textId="77777777" w:rsidR="002B6235" w:rsidRDefault="00400369">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E1847C8" w14:textId="77777777" w:rsidR="002B6235" w:rsidRDefault="00400369">
            <w:pPr>
              <w:pStyle w:val="biaogeright"/>
              <w:wordWrap w:val="0"/>
            </w:pPr>
            <w:r>
              <w:t>-</w:t>
            </w:r>
          </w:p>
        </w:tc>
      </w:tr>
      <w:tr w:rsidR="002B6235" w14:paraId="2B74A93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ED6776" w14:textId="77777777" w:rsidR="002B6235" w:rsidRDefault="00400369">
            <w:pPr>
              <w:pStyle w:val="biaogecenter"/>
              <w:wordWrap w:val="0"/>
            </w:pPr>
            <w:r>
              <w:rPr>
                <w:rFonts w:hAnsi="等线"/>
                <w:color w:val="000000"/>
              </w:rPr>
              <w:t>F</w:t>
            </w:r>
          </w:p>
        </w:tc>
        <w:tc>
          <w:tcPr>
            <w:tcW w:w="2550" w:type="dxa"/>
            <w:tcBorders>
              <w:top w:val="single" w:sz="8" w:space="0" w:color="000000"/>
              <w:left w:val="single" w:sz="8" w:space="0" w:color="000000"/>
              <w:bottom w:val="single" w:sz="6" w:space="0" w:color="000000"/>
              <w:right w:val="single" w:sz="8" w:space="0" w:color="000000"/>
            </w:tcBorders>
            <w:vAlign w:val="center"/>
          </w:tcPr>
          <w:p w14:paraId="30A714AD" w14:textId="77777777" w:rsidR="002B6235" w:rsidRDefault="00400369">
            <w:pPr>
              <w:pStyle w:val="biaogeleft"/>
              <w:wordWrap w:val="0"/>
            </w:pPr>
            <w:r>
              <w:t>批发和零售业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4D0FF9A" w14:textId="77777777" w:rsidR="002B6235" w:rsidRDefault="00400369">
            <w:pPr>
              <w:pStyle w:val="biaogeright"/>
              <w:wordWrap w:val="0"/>
            </w:pPr>
            <w:r>
              <w:t>12,627.29</w:t>
            </w:r>
          </w:p>
        </w:tc>
        <w:tc>
          <w:tcPr>
            <w:tcW w:w="2626" w:type="dxa"/>
            <w:tcBorders>
              <w:top w:val="single" w:sz="8" w:space="0" w:color="000000"/>
              <w:left w:val="single" w:sz="8" w:space="0" w:color="000000"/>
              <w:bottom w:val="single" w:sz="6" w:space="0" w:color="000000"/>
              <w:right w:val="single" w:sz="8" w:space="0" w:color="000000"/>
            </w:tcBorders>
            <w:vAlign w:val="center"/>
          </w:tcPr>
          <w:p w14:paraId="30EA66C0" w14:textId="77777777" w:rsidR="002B6235" w:rsidRDefault="00400369">
            <w:pPr>
              <w:pStyle w:val="biaogeright"/>
              <w:wordWrap w:val="0"/>
            </w:pPr>
            <w:r>
              <w:t>0.01</w:t>
            </w:r>
          </w:p>
        </w:tc>
      </w:tr>
      <w:tr w:rsidR="002B6235" w14:paraId="3452653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8D9307" w14:textId="77777777" w:rsidR="002B6235" w:rsidRDefault="00400369">
            <w:pPr>
              <w:pStyle w:val="biaogecenter"/>
              <w:wordWrap w:val="0"/>
            </w:pPr>
            <w:r>
              <w:rPr>
                <w:rFonts w:hAnsi="等线"/>
                <w:color w:val="000000"/>
              </w:rPr>
              <w:t>G</w:t>
            </w:r>
          </w:p>
        </w:tc>
        <w:tc>
          <w:tcPr>
            <w:tcW w:w="2550" w:type="dxa"/>
            <w:tcBorders>
              <w:top w:val="single" w:sz="8" w:space="0" w:color="000000"/>
              <w:left w:val="single" w:sz="8" w:space="0" w:color="000000"/>
              <w:bottom w:val="single" w:sz="6" w:space="0" w:color="000000"/>
              <w:right w:val="single" w:sz="8" w:space="0" w:color="000000"/>
            </w:tcBorders>
            <w:vAlign w:val="center"/>
          </w:tcPr>
          <w:p w14:paraId="134E55C7" w14:textId="77777777" w:rsidR="002B6235" w:rsidRDefault="00400369">
            <w:pPr>
              <w:pStyle w:val="biaogeleft"/>
              <w:wordWrap w:val="0"/>
            </w:pPr>
            <w:r>
              <w:t>交通运输、仓储和邮政业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F3D6BCA" w14:textId="77777777" w:rsidR="002B6235" w:rsidRDefault="00400369">
            <w:pPr>
              <w:pStyle w:val="biaogeright"/>
              <w:wordWrap w:val="0"/>
            </w:pPr>
            <w:r>
              <w:t>12,933.63</w:t>
            </w:r>
          </w:p>
        </w:tc>
        <w:tc>
          <w:tcPr>
            <w:tcW w:w="2626" w:type="dxa"/>
            <w:tcBorders>
              <w:top w:val="single" w:sz="8" w:space="0" w:color="000000"/>
              <w:left w:val="single" w:sz="8" w:space="0" w:color="000000"/>
              <w:bottom w:val="single" w:sz="6" w:space="0" w:color="000000"/>
              <w:right w:val="single" w:sz="8" w:space="0" w:color="000000"/>
            </w:tcBorders>
            <w:vAlign w:val="center"/>
          </w:tcPr>
          <w:p w14:paraId="325CFC93" w14:textId="77777777" w:rsidR="002B6235" w:rsidRDefault="00400369">
            <w:pPr>
              <w:pStyle w:val="biaogeright"/>
              <w:wordWrap w:val="0"/>
            </w:pPr>
            <w:r>
              <w:t>0.01</w:t>
            </w:r>
          </w:p>
        </w:tc>
      </w:tr>
      <w:tr w:rsidR="002B6235" w14:paraId="114AA86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022308" w14:textId="77777777" w:rsidR="002B6235" w:rsidRDefault="00400369">
            <w:pPr>
              <w:pStyle w:val="biaogecenter"/>
              <w:wordWrap w:val="0"/>
            </w:pPr>
            <w:r>
              <w:rPr>
                <w:rFonts w:hAnsi="等线"/>
                <w:color w:val="000000"/>
              </w:rPr>
              <w:t>H</w:t>
            </w:r>
          </w:p>
        </w:tc>
        <w:tc>
          <w:tcPr>
            <w:tcW w:w="2550" w:type="dxa"/>
            <w:tcBorders>
              <w:top w:val="single" w:sz="8" w:space="0" w:color="000000"/>
              <w:left w:val="single" w:sz="8" w:space="0" w:color="000000"/>
              <w:bottom w:val="single" w:sz="6" w:space="0" w:color="000000"/>
              <w:right w:val="single" w:sz="8" w:space="0" w:color="000000"/>
            </w:tcBorders>
            <w:vAlign w:val="center"/>
          </w:tcPr>
          <w:p w14:paraId="6506D640" w14:textId="77777777" w:rsidR="002B6235" w:rsidRDefault="00400369">
            <w:pPr>
              <w:pStyle w:val="biaogeleft"/>
              <w:wordWrap w:val="0"/>
            </w:pPr>
            <w:r>
              <w:t>住宿和餐饮业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256481D" w14:textId="77777777" w:rsidR="002B6235" w:rsidRDefault="00400369">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53196BD5" w14:textId="77777777" w:rsidR="002B6235" w:rsidRDefault="00400369">
            <w:pPr>
              <w:pStyle w:val="biaogeright"/>
              <w:wordWrap w:val="0"/>
            </w:pPr>
            <w:r>
              <w:t>-</w:t>
            </w:r>
          </w:p>
        </w:tc>
      </w:tr>
      <w:tr w:rsidR="002B6235" w14:paraId="4AC4298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2BC2C5" w14:textId="77777777" w:rsidR="002B6235" w:rsidRDefault="00400369">
            <w:pPr>
              <w:pStyle w:val="biaogecenter"/>
              <w:wordWrap w:val="0"/>
            </w:pPr>
            <w:r>
              <w:rPr>
                <w:rFonts w:hAnsi="等线"/>
                <w:color w:val="000000"/>
              </w:rPr>
              <w:t>I</w:t>
            </w:r>
          </w:p>
        </w:tc>
        <w:tc>
          <w:tcPr>
            <w:tcW w:w="2550" w:type="dxa"/>
            <w:tcBorders>
              <w:top w:val="single" w:sz="8" w:space="0" w:color="000000"/>
              <w:left w:val="single" w:sz="8" w:space="0" w:color="000000"/>
              <w:bottom w:val="single" w:sz="6" w:space="0" w:color="000000"/>
              <w:right w:val="single" w:sz="8" w:space="0" w:color="000000"/>
            </w:tcBorders>
            <w:vAlign w:val="center"/>
          </w:tcPr>
          <w:p w14:paraId="41DBFEB8" w14:textId="77777777" w:rsidR="002B6235" w:rsidRDefault="00400369">
            <w:pPr>
              <w:pStyle w:val="biaogeleft"/>
              <w:wordWrap w:val="0"/>
            </w:pPr>
            <w:r>
              <w:t>信息传输、软件和信息技术服务业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FC7BC20" w14:textId="77777777" w:rsidR="002B6235" w:rsidRDefault="00400369">
            <w:pPr>
              <w:pStyle w:val="biaogeright"/>
              <w:wordWrap w:val="0"/>
            </w:pPr>
            <w:r>
              <w:t>2,195,488.70</w:t>
            </w:r>
          </w:p>
        </w:tc>
        <w:tc>
          <w:tcPr>
            <w:tcW w:w="2626" w:type="dxa"/>
            <w:tcBorders>
              <w:top w:val="single" w:sz="8" w:space="0" w:color="000000"/>
              <w:left w:val="single" w:sz="8" w:space="0" w:color="000000"/>
              <w:bottom w:val="single" w:sz="6" w:space="0" w:color="000000"/>
              <w:right w:val="single" w:sz="8" w:space="0" w:color="000000"/>
            </w:tcBorders>
            <w:vAlign w:val="center"/>
          </w:tcPr>
          <w:p w14:paraId="1C88E4F4" w14:textId="77777777" w:rsidR="002B6235" w:rsidRDefault="00400369">
            <w:pPr>
              <w:pStyle w:val="biaogeright"/>
              <w:wordWrap w:val="0"/>
            </w:pPr>
            <w:r>
              <w:t>1.09</w:t>
            </w:r>
          </w:p>
        </w:tc>
      </w:tr>
      <w:tr w:rsidR="002B6235" w14:paraId="35ACF3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278EA91" w14:textId="77777777" w:rsidR="002B6235" w:rsidRDefault="00400369">
            <w:pPr>
              <w:pStyle w:val="biaogecenter"/>
              <w:wordWrap w:val="0"/>
            </w:pPr>
            <w:r>
              <w:rPr>
                <w:rFonts w:hAnsi="等线"/>
                <w:color w:val="000000"/>
              </w:rPr>
              <w:t>J</w:t>
            </w:r>
          </w:p>
        </w:tc>
        <w:tc>
          <w:tcPr>
            <w:tcW w:w="2550" w:type="dxa"/>
            <w:tcBorders>
              <w:top w:val="single" w:sz="8" w:space="0" w:color="000000"/>
              <w:left w:val="single" w:sz="8" w:space="0" w:color="000000"/>
              <w:bottom w:val="single" w:sz="6" w:space="0" w:color="000000"/>
              <w:right w:val="single" w:sz="8" w:space="0" w:color="000000"/>
            </w:tcBorders>
            <w:vAlign w:val="center"/>
          </w:tcPr>
          <w:p w14:paraId="53CB9910" w14:textId="77777777" w:rsidR="002B6235" w:rsidRDefault="00400369">
            <w:pPr>
              <w:pStyle w:val="biaogeleft"/>
              <w:wordWrap w:val="0"/>
            </w:pPr>
            <w:r>
              <w:t>金融业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44BBD33A" w14:textId="77777777" w:rsidR="002B6235" w:rsidRDefault="00400369">
            <w:pPr>
              <w:pStyle w:val="biaogeright"/>
              <w:wordWrap w:val="0"/>
            </w:pPr>
            <w:r>
              <w:t>9,797,615.56</w:t>
            </w:r>
          </w:p>
        </w:tc>
        <w:tc>
          <w:tcPr>
            <w:tcW w:w="2626" w:type="dxa"/>
            <w:tcBorders>
              <w:top w:val="single" w:sz="8" w:space="0" w:color="000000"/>
              <w:left w:val="single" w:sz="8" w:space="0" w:color="000000"/>
              <w:bottom w:val="single" w:sz="6" w:space="0" w:color="000000"/>
              <w:right w:val="single" w:sz="8" w:space="0" w:color="000000"/>
            </w:tcBorders>
            <w:vAlign w:val="center"/>
          </w:tcPr>
          <w:p w14:paraId="74A33ECB" w14:textId="77777777" w:rsidR="002B6235" w:rsidRDefault="00400369">
            <w:pPr>
              <w:pStyle w:val="biaogeright"/>
              <w:wordWrap w:val="0"/>
            </w:pPr>
            <w:r>
              <w:t>4.85</w:t>
            </w:r>
          </w:p>
        </w:tc>
      </w:tr>
      <w:tr w:rsidR="002B6235" w14:paraId="0190014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F5E729" w14:textId="77777777" w:rsidR="002B6235" w:rsidRDefault="00400369">
            <w:pPr>
              <w:pStyle w:val="biaogecenter"/>
              <w:wordWrap w:val="0"/>
            </w:pPr>
            <w:r>
              <w:rPr>
                <w:rFonts w:hAnsi="等线"/>
                <w:color w:val="000000"/>
              </w:rPr>
              <w:t>K</w:t>
            </w:r>
          </w:p>
        </w:tc>
        <w:tc>
          <w:tcPr>
            <w:tcW w:w="2550" w:type="dxa"/>
            <w:tcBorders>
              <w:top w:val="single" w:sz="8" w:space="0" w:color="000000"/>
              <w:left w:val="single" w:sz="8" w:space="0" w:color="000000"/>
              <w:bottom w:val="single" w:sz="6" w:space="0" w:color="000000"/>
              <w:right w:val="single" w:sz="8" w:space="0" w:color="000000"/>
            </w:tcBorders>
            <w:vAlign w:val="center"/>
          </w:tcPr>
          <w:p w14:paraId="62B1DFC4" w14:textId="77777777" w:rsidR="002B6235" w:rsidRDefault="00400369">
            <w:pPr>
              <w:pStyle w:val="biaogeleft"/>
              <w:wordWrap w:val="0"/>
            </w:pPr>
            <w:r>
              <w:t>房地产业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CE2542B" w14:textId="77777777" w:rsidR="002B6235" w:rsidRDefault="00400369">
            <w:pPr>
              <w:pStyle w:val="biaogeright"/>
              <w:wordWrap w:val="0"/>
            </w:pPr>
            <w:r>
              <w:t>8,708,400.00</w:t>
            </w:r>
          </w:p>
        </w:tc>
        <w:tc>
          <w:tcPr>
            <w:tcW w:w="2626" w:type="dxa"/>
            <w:tcBorders>
              <w:top w:val="single" w:sz="8" w:space="0" w:color="000000"/>
              <w:left w:val="single" w:sz="8" w:space="0" w:color="000000"/>
              <w:bottom w:val="single" w:sz="6" w:space="0" w:color="000000"/>
              <w:right w:val="single" w:sz="8" w:space="0" w:color="000000"/>
            </w:tcBorders>
            <w:vAlign w:val="center"/>
          </w:tcPr>
          <w:p w14:paraId="71C3DA06" w14:textId="77777777" w:rsidR="002B6235" w:rsidRDefault="00400369">
            <w:pPr>
              <w:pStyle w:val="biaogeright"/>
              <w:wordWrap w:val="0"/>
            </w:pPr>
            <w:r>
              <w:t>4.31</w:t>
            </w:r>
          </w:p>
        </w:tc>
      </w:tr>
      <w:tr w:rsidR="002B6235" w14:paraId="2118C6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8EE12F" w14:textId="77777777" w:rsidR="002B6235" w:rsidRDefault="00400369">
            <w:pPr>
              <w:pStyle w:val="biaogecenter"/>
              <w:wordWrap w:val="0"/>
            </w:pPr>
            <w:r>
              <w:rPr>
                <w:rFonts w:hAnsi="等线"/>
                <w:color w:val="000000"/>
              </w:rPr>
              <w:t>L</w:t>
            </w:r>
          </w:p>
        </w:tc>
        <w:tc>
          <w:tcPr>
            <w:tcW w:w="2550" w:type="dxa"/>
            <w:tcBorders>
              <w:top w:val="single" w:sz="8" w:space="0" w:color="000000"/>
              <w:left w:val="single" w:sz="8" w:space="0" w:color="000000"/>
              <w:bottom w:val="single" w:sz="6" w:space="0" w:color="000000"/>
              <w:right w:val="single" w:sz="8" w:space="0" w:color="000000"/>
            </w:tcBorders>
            <w:vAlign w:val="center"/>
          </w:tcPr>
          <w:p w14:paraId="6061855D" w14:textId="77777777" w:rsidR="002B6235" w:rsidRDefault="00400369">
            <w:pPr>
              <w:pStyle w:val="biaogeleft"/>
              <w:wordWrap w:val="0"/>
            </w:pPr>
            <w:r>
              <w:t>租赁和商务服务业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8463C75" w14:textId="77777777" w:rsidR="002B6235" w:rsidRDefault="00400369">
            <w:pPr>
              <w:pStyle w:val="biaogeright"/>
              <w:wordWrap w:val="0"/>
            </w:pPr>
            <w:r>
              <w:t>1,499,553.42</w:t>
            </w:r>
          </w:p>
        </w:tc>
        <w:tc>
          <w:tcPr>
            <w:tcW w:w="2626" w:type="dxa"/>
            <w:tcBorders>
              <w:top w:val="single" w:sz="8" w:space="0" w:color="000000"/>
              <w:left w:val="single" w:sz="8" w:space="0" w:color="000000"/>
              <w:bottom w:val="single" w:sz="6" w:space="0" w:color="000000"/>
              <w:right w:val="single" w:sz="8" w:space="0" w:color="000000"/>
            </w:tcBorders>
            <w:vAlign w:val="center"/>
          </w:tcPr>
          <w:p w14:paraId="598A1371" w14:textId="77777777" w:rsidR="002B6235" w:rsidRDefault="00400369">
            <w:pPr>
              <w:pStyle w:val="biaogeright"/>
              <w:wordWrap w:val="0"/>
            </w:pPr>
            <w:r>
              <w:t>0.74</w:t>
            </w:r>
          </w:p>
        </w:tc>
      </w:tr>
      <w:tr w:rsidR="002B6235" w14:paraId="4997976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736938" w14:textId="77777777" w:rsidR="002B6235" w:rsidRDefault="00400369">
            <w:pPr>
              <w:pStyle w:val="biaogecenter"/>
              <w:wordWrap w:val="0"/>
            </w:pPr>
            <w:r>
              <w:rPr>
                <w:rFonts w:hAnsi="等线"/>
                <w:color w:val="000000"/>
              </w:rPr>
              <w:lastRenderedPageBreak/>
              <w:t>M</w:t>
            </w:r>
          </w:p>
        </w:tc>
        <w:tc>
          <w:tcPr>
            <w:tcW w:w="2550" w:type="dxa"/>
            <w:tcBorders>
              <w:top w:val="single" w:sz="8" w:space="0" w:color="000000"/>
              <w:left w:val="single" w:sz="8" w:space="0" w:color="000000"/>
              <w:bottom w:val="single" w:sz="6" w:space="0" w:color="000000"/>
              <w:right w:val="single" w:sz="8" w:space="0" w:color="000000"/>
            </w:tcBorders>
            <w:vAlign w:val="center"/>
          </w:tcPr>
          <w:p w14:paraId="3C986A87" w14:textId="77777777" w:rsidR="002B6235" w:rsidRDefault="00400369">
            <w:pPr>
              <w:pStyle w:val="biaogeleft"/>
              <w:wordWrap w:val="0"/>
            </w:pPr>
            <w:r>
              <w:t>科学研究和技术服务业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E3B8713" w14:textId="77777777" w:rsidR="002B6235" w:rsidRDefault="00400369">
            <w:pPr>
              <w:pStyle w:val="biaogeright"/>
              <w:wordWrap w:val="0"/>
            </w:pPr>
            <w:r>
              <w:t>312,336.32</w:t>
            </w:r>
          </w:p>
        </w:tc>
        <w:tc>
          <w:tcPr>
            <w:tcW w:w="2626" w:type="dxa"/>
            <w:tcBorders>
              <w:top w:val="single" w:sz="8" w:space="0" w:color="000000"/>
              <w:left w:val="single" w:sz="8" w:space="0" w:color="000000"/>
              <w:bottom w:val="single" w:sz="6" w:space="0" w:color="000000"/>
              <w:right w:val="single" w:sz="8" w:space="0" w:color="000000"/>
            </w:tcBorders>
            <w:vAlign w:val="center"/>
          </w:tcPr>
          <w:p w14:paraId="0CB9A911" w14:textId="77777777" w:rsidR="002B6235" w:rsidRDefault="00400369">
            <w:pPr>
              <w:pStyle w:val="biaogeright"/>
              <w:wordWrap w:val="0"/>
            </w:pPr>
            <w:r>
              <w:t>0.15</w:t>
            </w:r>
          </w:p>
        </w:tc>
      </w:tr>
      <w:tr w:rsidR="002B6235" w14:paraId="1D7AA5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97A33B" w14:textId="77777777" w:rsidR="002B6235" w:rsidRDefault="00400369">
            <w:pPr>
              <w:pStyle w:val="biaogecenter"/>
              <w:wordWrap w:val="0"/>
            </w:pPr>
            <w:r>
              <w:rPr>
                <w:rFonts w:hAnsi="等线"/>
                <w:color w:val="000000"/>
              </w:rPr>
              <w:t>N</w:t>
            </w:r>
          </w:p>
        </w:tc>
        <w:tc>
          <w:tcPr>
            <w:tcW w:w="2550" w:type="dxa"/>
            <w:tcBorders>
              <w:top w:val="single" w:sz="8" w:space="0" w:color="000000"/>
              <w:left w:val="single" w:sz="8" w:space="0" w:color="000000"/>
              <w:bottom w:val="single" w:sz="6" w:space="0" w:color="000000"/>
              <w:right w:val="single" w:sz="8" w:space="0" w:color="000000"/>
            </w:tcBorders>
            <w:vAlign w:val="center"/>
          </w:tcPr>
          <w:p w14:paraId="6F5DE858" w14:textId="77777777" w:rsidR="002B6235" w:rsidRDefault="00400369">
            <w:pPr>
              <w:pStyle w:val="biaogeleft"/>
              <w:wordWrap w:val="0"/>
            </w:pPr>
            <w:r>
              <w:t>水利、环境和公共设施管理业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00A776FA" w14:textId="77777777" w:rsidR="002B6235" w:rsidRDefault="00400369">
            <w:pPr>
              <w:pStyle w:val="biaogeright"/>
              <w:wordWrap w:val="0"/>
            </w:pPr>
            <w:r>
              <w:t>306,857.04</w:t>
            </w:r>
          </w:p>
        </w:tc>
        <w:tc>
          <w:tcPr>
            <w:tcW w:w="2626" w:type="dxa"/>
            <w:tcBorders>
              <w:top w:val="single" w:sz="8" w:space="0" w:color="000000"/>
              <w:left w:val="single" w:sz="8" w:space="0" w:color="000000"/>
              <w:bottom w:val="single" w:sz="6" w:space="0" w:color="000000"/>
              <w:right w:val="single" w:sz="8" w:space="0" w:color="000000"/>
            </w:tcBorders>
            <w:vAlign w:val="center"/>
          </w:tcPr>
          <w:p w14:paraId="338C03CD" w14:textId="77777777" w:rsidR="002B6235" w:rsidRDefault="00400369">
            <w:pPr>
              <w:pStyle w:val="biaogeright"/>
              <w:wordWrap w:val="0"/>
            </w:pPr>
            <w:r>
              <w:t>0.15</w:t>
            </w:r>
          </w:p>
        </w:tc>
      </w:tr>
      <w:tr w:rsidR="002B6235" w14:paraId="7B4F21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1A669C" w14:textId="77777777" w:rsidR="002B6235" w:rsidRDefault="00400369">
            <w:pPr>
              <w:pStyle w:val="biaogecenter"/>
              <w:wordWrap w:val="0"/>
            </w:pPr>
            <w:r>
              <w:rPr>
                <w:rFonts w:hAnsi="等线"/>
                <w:color w:val="000000"/>
              </w:rPr>
              <w:t>O</w:t>
            </w:r>
          </w:p>
        </w:tc>
        <w:tc>
          <w:tcPr>
            <w:tcW w:w="2550" w:type="dxa"/>
            <w:tcBorders>
              <w:top w:val="single" w:sz="8" w:space="0" w:color="000000"/>
              <w:left w:val="single" w:sz="8" w:space="0" w:color="000000"/>
              <w:bottom w:val="single" w:sz="6" w:space="0" w:color="000000"/>
              <w:right w:val="single" w:sz="8" w:space="0" w:color="000000"/>
            </w:tcBorders>
            <w:vAlign w:val="center"/>
          </w:tcPr>
          <w:p w14:paraId="60DF3511" w14:textId="77777777" w:rsidR="002B6235" w:rsidRDefault="00400369">
            <w:pPr>
              <w:pStyle w:val="biaogeleft"/>
              <w:wordWrap w:val="0"/>
            </w:pPr>
            <w:r>
              <w:t>居民服务、修理和其他服务业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E03ACD2" w14:textId="77777777" w:rsidR="002B6235" w:rsidRDefault="00400369">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1E09DC24" w14:textId="77777777" w:rsidR="002B6235" w:rsidRDefault="00400369">
            <w:pPr>
              <w:pStyle w:val="biaogeright"/>
              <w:wordWrap w:val="0"/>
            </w:pPr>
            <w:r>
              <w:t>-</w:t>
            </w:r>
          </w:p>
        </w:tc>
      </w:tr>
      <w:tr w:rsidR="002B6235" w14:paraId="74F57C9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5C9DB15" w14:textId="77777777" w:rsidR="002B6235" w:rsidRDefault="00400369">
            <w:pPr>
              <w:pStyle w:val="biaogecenter"/>
              <w:wordWrap w:val="0"/>
            </w:pPr>
            <w:r>
              <w:rPr>
                <w:rFonts w:hAnsi="等线"/>
                <w:color w:val="000000"/>
              </w:rPr>
              <w:t>P</w:t>
            </w:r>
          </w:p>
        </w:tc>
        <w:tc>
          <w:tcPr>
            <w:tcW w:w="2550" w:type="dxa"/>
            <w:tcBorders>
              <w:top w:val="single" w:sz="8" w:space="0" w:color="000000"/>
              <w:left w:val="single" w:sz="8" w:space="0" w:color="000000"/>
              <w:bottom w:val="single" w:sz="6" w:space="0" w:color="000000"/>
              <w:right w:val="single" w:sz="8" w:space="0" w:color="000000"/>
            </w:tcBorders>
            <w:vAlign w:val="center"/>
          </w:tcPr>
          <w:p w14:paraId="4BE67418" w14:textId="77777777" w:rsidR="002B6235" w:rsidRDefault="00400369">
            <w:pPr>
              <w:pStyle w:val="biaogeleft"/>
              <w:wordWrap w:val="0"/>
            </w:pPr>
            <w:r>
              <w:t>教育</w:t>
            </w:r>
          </w:p>
        </w:tc>
        <w:tc>
          <w:tcPr>
            <w:tcW w:w="2550" w:type="dxa"/>
            <w:tcBorders>
              <w:top w:val="single" w:sz="8" w:space="0" w:color="000000"/>
              <w:left w:val="single" w:sz="8" w:space="0" w:color="000000"/>
              <w:bottom w:val="single" w:sz="6" w:space="0" w:color="000000"/>
              <w:right w:val="single" w:sz="8" w:space="0" w:color="000000"/>
            </w:tcBorders>
            <w:vAlign w:val="center"/>
          </w:tcPr>
          <w:p w14:paraId="630090C9" w14:textId="77777777" w:rsidR="002B6235" w:rsidRDefault="00400369">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7BF6795" w14:textId="77777777" w:rsidR="002B6235" w:rsidRDefault="00400369">
            <w:pPr>
              <w:pStyle w:val="biaogeright"/>
              <w:wordWrap w:val="0"/>
            </w:pPr>
            <w:r>
              <w:t>-</w:t>
            </w:r>
          </w:p>
        </w:tc>
      </w:tr>
      <w:tr w:rsidR="002B6235" w14:paraId="4587F54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B8C4C9" w14:textId="77777777" w:rsidR="002B6235" w:rsidRDefault="00400369">
            <w:pPr>
              <w:pStyle w:val="biaogecenter"/>
              <w:wordWrap w:val="0"/>
            </w:pPr>
            <w:r>
              <w:rPr>
                <w:rFonts w:hAnsi="等线"/>
                <w:color w:val="000000"/>
              </w:rPr>
              <w:t>Q</w:t>
            </w:r>
          </w:p>
        </w:tc>
        <w:tc>
          <w:tcPr>
            <w:tcW w:w="2550" w:type="dxa"/>
            <w:tcBorders>
              <w:top w:val="single" w:sz="8" w:space="0" w:color="000000"/>
              <w:left w:val="single" w:sz="8" w:space="0" w:color="000000"/>
              <w:bottom w:val="single" w:sz="6" w:space="0" w:color="000000"/>
              <w:right w:val="single" w:sz="8" w:space="0" w:color="000000"/>
            </w:tcBorders>
            <w:vAlign w:val="center"/>
          </w:tcPr>
          <w:p w14:paraId="3361FB1B" w14:textId="77777777" w:rsidR="002B6235" w:rsidRDefault="00400369">
            <w:pPr>
              <w:pStyle w:val="biaogeleft"/>
              <w:wordWrap w:val="0"/>
            </w:pPr>
            <w:r>
              <w:t>卫生和社会工作</w:t>
            </w:r>
          </w:p>
        </w:tc>
        <w:tc>
          <w:tcPr>
            <w:tcW w:w="2550" w:type="dxa"/>
            <w:tcBorders>
              <w:top w:val="single" w:sz="8" w:space="0" w:color="000000"/>
              <w:left w:val="single" w:sz="8" w:space="0" w:color="000000"/>
              <w:bottom w:val="single" w:sz="6" w:space="0" w:color="000000"/>
              <w:right w:val="single" w:sz="8" w:space="0" w:color="000000"/>
            </w:tcBorders>
            <w:vAlign w:val="center"/>
          </w:tcPr>
          <w:p w14:paraId="50EB1B77" w14:textId="77777777" w:rsidR="002B6235" w:rsidRDefault="00400369">
            <w:pPr>
              <w:pStyle w:val="biaogeright"/>
              <w:wordWrap w:val="0"/>
            </w:pPr>
            <w:r>
              <w:t>6,241,843.20</w:t>
            </w:r>
          </w:p>
        </w:tc>
        <w:tc>
          <w:tcPr>
            <w:tcW w:w="2626" w:type="dxa"/>
            <w:tcBorders>
              <w:top w:val="single" w:sz="8" w:space="0" w:color="000000"/>
              <w:left w:val="single" w:sz="8" w:space="0" w:color="000000"/>
              <w:bottom w:val="single" w:sz="6" w:space="0" w:color="000000"/>
              <w:right w:val="single" w:sz="8" w:space="0" w:color="000000"/>
            </w:tcBorders>
            <w:vAlign w:val="center"/>
          </w:tcPr>
          <w:p w14:paraId="66898A35" w14:textId="77777777" w:rsidR="002B6235" w:rsidRDefault="00400369">
            <w:pPr>
              <w:pStyle w:val="biaogeright"/>
              <w:wordWrap w:val="0"/>
            </w:pPr>
            <w:r>
              <w:t>3.09</w:t>
            </w:r>
          </w:p>
        </w:tc>
      </w:tr>
      <w:tr w:rsidR="002B6235" w14:paraId="202A910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D8D54C" w14:textId="77777777" w:rsidR="002B6235" w:rsidRDefault="00400369">
            <w:pPr>
              <w:pStyle w:val="biaogecenter"/>
              <w:wordWrap w:val="0"/>
            </w:pPr>
            <w:r>
              <w:rPr>
                <w:rFonts w:hAnsi="等线"/>
                <w:color w:val="000000"/>
              </w:rPr>
              <w:t>R</w:t>
            </w:r>
          </w:p>
        </w:tc>
        <w:tc>
          <w:tcPr>
            <w:tcW w:w="2550" w:type="dxa"/>
            <w:tcBorders>
              <w:top w:val="single" w:sz="8" w:space="0" w:color="000000"/>
              <w:left w:val="single" w:sz="8" w:space="0" w:color="000000"/>
              <w:bottom w:val="single" w:sz="6" w:space="0" w:color="000000"/>
              <w:right w:val="single" w:sz="8" w:space="0" w:color="000000"/>
            </w:tcBorders>
            <w:vAlign w:val="center"/>
          </w:tcPr>
          <w:p w14:paraId="187B82CD" w14:textId="77777777" w:rsidR="002B6235" w:rsidRDefault="00400369">
            <w:pPr>
              <w:pStyle w:val="biaogeleft"/>
              <w:wordWrap w:val="0"/>
            </w:pPr>
            <w:r>
              <w:t>文化、体育和娱乐业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555C32B" w14:textId="77777777" w:rsidR="002B6235" w:rsidRDefault="00400369">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562D3A83" w14:textId="77777777" w:rsidR="002B6235" w:rsidRDefault="00400369">
            <w:pPr>
              <w:pStyle w:val="biaogeright"/>
              <w:wordWrap w:val="0"/>
            </w:pPr>
            <w:r>
              <w:t>-</w:t>
            </w:r>
          </w:p>
        </w:tc>
      </w:tr>
      <w:tr w:rsidR="002B6235" w14:paraId="068E375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C0A806D" w14:textId="77777777" w:rsidR="002B6235" w:rsidRDefault="00400369">
            <w:pPr>
              <w:pStyle w:val="biaogecenter"/>
              <w:wordWrap w:val="0"/>
            </w:pPr>
            <w:r>
              <w:rPr>
                <w:rFonts w:hAnsi="等线"/>
                <w:color w:val="000000"/>
              </w:rPr>
              <w:t>S</w:t>
            </w:r>
          </w:p>
        </w:tc>
        <w:tc>
          <w:tcPr>
            <w:tcW w:w="2550" w:type="dxa"/>
            <w:tcBorders>
              <w:top w:val="single" w:sz="8" w:space="0" w:color="000000"/>
              <w:left w:val="single" w:sz="8" w:space="0" w:color="000000"/>
              <w:bottom w:val="single" w:sz="6" w:space="0" w:color="000000"/>
              <w:right w:val="single" w:sz="8" w:space="0" w:color="000000"/>
            </w:tcBorders>
            <w:vAlign w:val="center"/>
          </w:tcPr>
          <w:p w14:paraId="59EDA8FE" w14:textId="77777777" w:rsidR="002B6235" w:rsidRDefault="00400369">
            <w:pPr>
              <w:pStyle w:val="biaogeleft"/>
              <w:wordWrap w:val="0"/>
            </w:pPr>
            <w:r>
              <w:t>综合</w:t>
            </w:r>
          </w:p>
        </w:tc>
        <w:tc>
          <w:tcPr>
            <w:tcW w:w="2550" w:type="dxa"/>
            <w:tcBorders>
              <w:top w:val="single" w:sz="8" w:space="0" w:color="000000"/>
              <w:left w:val="single" w:sz="8" w:space="0" w:color="000000"/>
              <w:bottom w:val="single" w:sz="6" w:space="0" w:color="000000"/>
              <w:right w:val="single" w:sz="8" w:space="0" w:color="000000"/>
            </w:tcBorders>
            <w:vAlign w:val="center"/>
          </w:tcPr>
          <w:p w14:paraId="0D78F87C" w14:textId="77777777" w:rsidR="002B6235" w:rsidRDefault="00400369">
            <w:pPr>
              <w:pStyle w:val="biaogeright"/>
              <w:wordWrap w:val="0"/>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74E16936" w14:textId="77777777" w:rsidR="002B6235" w:rsidRDefault="00400369">
            <w:pPr>
              <w:pStyle w:val="biaogeright"/>
              <w:wordWrap w:val="0"/>
            </w:pPr>
            <w:r>
              <w:t>-</w:t>
            </w:r>
          </w:p>
        </w:tc>
      </w:tr>
      <w:tr w:rsidR="002B6235" w14:paraId="748915F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EE3F8E" w14:textId="77777777" w:rsidR="002B6235" w:rsidRDefault="002B6235"/>
        </w:tc>
        <w:tc>
          <w:tcPr>
            <w:tcW w:w="2550" w:type="dxa"/>
            <w:tcBorders>
              <w:top w:val="single" w:sz="8" w:space="0" w:color="000000"/>
              <w:left w:val="single" w:sz="8" w:space="0" w:color="000000"/>
              <w:bottom w:val="single" w:sz="6" w:space="0" w:color="000000"/>
              <w:right w:val="single" w:sz="8" w:space="0" w:color="000000"/>
            </w:tcBorders>
            <w:vAlign w:val="center"/>
          </w:tcPr>
          <w:p w14:paraId="0708E57C" w14:textId="77777777" w:rsidR="002B6235" w:rsidRDefault="00400369">
            <w:pPr>
              <w:pStyle w:val="biaogeleft"/>
              <w:wordWrap w:val="0"/>
            </w:pPr>
            <w:r>
              <w:t>合计</w:t>
            </w:r>
          </w:p>
        </w:tc>
        <w:tc>
          <w:tcPr>
            <w:tcW w:w="2550" w:type="dxa"/>
            <w:tcBorders>
              <w:top w:val="single" w:sz="8" w:space="0" w:color="000000"/>
              <w:left w:val="single" w:sz="8" w:space="0" w:color="000000"/>
              <w:bottom w:val="single" w:sz="6" w:space="0" w:color="000000"/>
              <w:right w:val="single" w:sz="8" w:space="0" w:color="000000"/>
            </w:tcBorders>
            <w:vAlign w:val="center"/>
          </w:tcPr>
          <w:p w14:paraId="7B5870AE" w14:textId="77777777" w:rsidR="002B6235" w:rsidRDefault="00400369">
            <w:pPr>
              <w:pStyle w:val="biaogeright"/>
              <w:wordWrap w:val="0"/>
            </w:pPr>
            <w:r>
              <w:t>163,335,693.01</w:t>
            </w:r>
          </w:p>
        </w:tc>
        <w:tc>
          <w:tcPr>
            <w:tcW w:w="2626" w:type="dxa"/>
            <w:tcBorders>
              <w:top w:val="single" w:sz="8" w:space="0" w:color="000000"/>
              <w:left w:val="single" w:sz="8" w:space="0" w:color="000000"/>
              <w:bottom w:val="single" w:sz="6" w:space="0" w:color="000000"/>
              <w:right w:val="single" w:sz="8" w:space="0" w:color="000000"/>
            </w:tcBorders>
            <w:vAlign w:val="center"/>
          </w:tcPr>
          <w:p w14:paraId="0AE7AA9E" w14:textId="77777777" w:rsidR="002B6235" w:rsidRDefault="00400369">
            <w:pPr>
              <w:pStyle w:val="biaogeright"/>
              <w:wordWrap w:val="0"/>
            </w:pPr>
            <w:r>
              <w:t>80.87</w:t>
            </w:r>
          </w:p>
        </w:tc>
      </w:tr>
    </w:tbl>
    <w:p w14:paraId="4A1D534A" w14:textId="77777777" w:rsidR="002B6235" w:rsidRDefault="00400369">
      <w:pPr>
        <w:autoSpaceDE w:val="0"/>
        <w:autoSpaceDN w:val="0"/>
        <w:spacing w:line="360" w:lineRule="auto"/>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14:paraId="621129B4" w14:textId="77777777" w:rsidR="002B6235" w:rsidRDefault="00400369">
      <w:pPr>
        <w:pStyle w:val="biaogecenter"/>
        <w:wordWrap w:val="0"/>
        <w:ind w:left="0" w:firstLineChars="200" w:firstLine="480"/>
        <w:jc w:val="both"/>
        <w:rPr>
          <w:rFonts w:asciiTheme="minorEastAsia" w:eastAsiaTheme="minorEastAsia" w:hAnsiTheme="minorEastAsia"/>
          <w:bCs/>
        </w:rPr>
      </w:pPr>
      <w:r>
        <w:rPr>
          <w:rFonts w:asciiTheme="minorEastAsia" w:eastAsiaTheme="minorEastAsia" w:hAnsiTheme="minorEastAsia" w:hint="eastAsia"/>
          <w:bCs/>
        </w:rPr>
        <w:t>本基金本报告期末未持有港股通股票。</w:t>
      </w:r>
    </w:p>
    <w:p w14:paraId="4779C6D7" w14:textId="77777777" w:rsidR="002B6235" w:rsidRDefault="002B6235">
      <w:pPr>
        <w:pStyle w:val="biaogecenter"/>
        <w:wordWrap w:val="0"/>
        <w:ind w:leftChars="7"/>
        <w:jc w:val="both"/>
        <w:rPr>
          <w:rFonts w:asciiTheme="minorEastAsia" w:eastAsiaTheme="minorEastAsia" w:hAnsiTheme="minorEastAsia"/>
          <w:bCs/>
        </w:rPr>
      </w:pPr>
    </w:p>
    <w:p w14:paraId="25CE07E4"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2B6235" w14:paraId="5F3C9BC0"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6C116AE0" w14:textId="77777777" w:rsidR="002B6235" w:rsidRDefault="0040036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14:paraId="733E044A" w14:textId="77777777" w:rsidR="002B6235" w:rsidRDefault="00400369">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14:paraId="2D3780E5" w14:textId="77777777" w:rsidR="002B6235" w:rsidRDefault="00400369">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14:paraId="4558AE54" w14:textId="77777777" w:rsidR="002B6235" w:rsidRDefault="0040036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14:paraId="76249DE3" w14:textId="77777777" w:rsidR="002B6235" w:rsidRDefault="0040036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14:paraId="75C9F157" w14:textId="77777777" w:rsidR="002B6235" w:rsidRDefault="0040036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占基金资产净值比例(%)</w:t>
            </w:r>
          </w:p>
        </w:tc>
      </w:tr>
      <w:tr w:rsidR="002B6235" w14:paraId="4011C27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3300C69"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1</w:t>
            </w:r>
          </w:p>
        </w:tc>
        <w:tc>
          <w:tcPr>
            <w:tcW w:w="1354" w:type="dxa"/>
            <w:tcBorders>
              <w:top w:val="single" w:sz="8" w:space="0" w:color="000000"/>
              <w:left w:val="single" w:sz="8" w:space="0" w:color="000000"/>
              <w:bottom w:val="single" w:sz="6" w:space="0" w:color="000000"/>
              <w:right w:val="single" w:sz="8" w:space="0" w:color="000000"/>
            </w:tcBorders>
            <w:vAlign w:val="center"/>
          </w:tcPr>
          <w:p w14:paraId="5558F50E" w14:textId="77777777" w:rsidR="002B6235" w:rsidRDefault="00400369">
            <w:pPr>
              <w:pStyle w:val="biaogeleft"/>
              <w:wordWrap w:val="0"/>
              <w:rPr>
                <w:rFonts w:asciiTheme="minorEastAsia" w:eastAsiaTheme="minorEastAsia" w:hAnsiTheme="minorEastAsia"/>
                <w:color w:val="000000"/>
              </w:rPr>
            </w:pPr>
            <w:r>
              <w:rPr>
                <w:rFonts w:hAnsi="等线"/>
                <w:color w:val="000000"/>
              </w:rPr>
              <w:t>601899</w:t>
            </w:r>
          </w:p>
        </w:tc>
        <w:tc>
          <w:tcPr>
            <w:tcW w:w="1354" w:type="dxa"/>
            <w:tcBorders>
              <w:top w:val="single" w:sz="8" w:space="0" w:color="000000"/>
              <w:left w:val="single" w:sz="8" w:space="0" w:color="000000"/>
              <w:bottom w:val="single" w:sz="6" w:space="0" w:color="000000"/>
              <w:right w:val="single" w:sz="8" w:space="0" w:color="000000"/>
            </w:tcBorders>
            <w:vAlign w:val="center"/>
          </w:tcPr>
          <w:p w14:paraId="50BDFCEA" w14:textId="77777777" w:rsidR="002B6235" w:rsidRDefault="00400369">
            <w:pPr>
              <w:pStyle w:val="biaogeleft"/>
              <w:wordWrap w:val="0"/>
              <w:rPr>
                <w:rFonts w:asciiTheme="minorEastAsia" w:eastAsiaTheme="minorEastAsia" w:hAnsiTheme="minorEastAsia"/>
                <w:color w:val="000000"/>
              </w:rPr>
            </w:pPr>
            <w:r>
              <w:rPr>
                <w:rFonts w:hAnsi="等线"/>
                <w:color w:val="000000"/>
              </w:rPr>
              <w:t>紫金矿业</w:t>
            </w:r>
          </w:p>
        </w:tc>
        <w:tc>
          <w:tcPr>
            <w:tcW w:w="1458" w:type="dxa"/>
            <w:tcBorders>
              <w:top w:val="single" w:sz="8" w:space="0" w:color="000000"/>
              <w:left w:val="single" w:sz="8" w:space="0" w:color="000000"/>
              <w:bottom w:val="single" w:sz="6" w:space="0" w:color="000000"/>
              <w:right w:val="single" w:sz="8" w:space="0" w:color="000000"/>
            </w:tcBorders>
            <w:vAlign w:val="center"/>
          </w:tcPr>
          <w:p w14:paraId="239C8D41" w14:textId="77777777" w:rsidR="002B6235" w:rsidRDefault="00400369">
            <w:pPr>
              <w:pStyle w:val="biaogeright"/>
              <w:wordWrap w:val="0"/>
              <w:rPr>
                <w:rFonts w:asciiTheme="minorEastAsia" w:eastAsiaTheme="minorEastAsia" w:hAnsiTheme="minorEastAsia"/>
                <w:color w:val="000000"/>
              </w:rPr>
            </w:pPr>
            <w:r>
              <w:rPr>
                <w:rFonts w:hAnsi="等线"/>
                <w:color w:val="000000"/>
              </w:rPr>
              <w:t>1,140,000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47E3ADD6" w14:textId="77777777" w:rsidR="002B6235" w:rsidRDefault="00400369">
            <w:pPr>
              <w:pStyle w:val="biaogeright"/>
              <w:wordWrap w:val="0"/>
              <w:rPr>
                <w:rFonts w:asciiTheme="minorEastAsia" w:eastAsiaTheme="minorEastAsia" w:hAnsiTheme="minorEastAsia"/>
                <w:color w:val="000000"/>
              </w:rPr>
            </w:pPr>
            <w:r>
              <w:rPr>
                <w:rFonts w:hAnsi="等线"/>
                <w:color w:val="000000"/>
              </w:rPr>
              <w:t>19,174,800.00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490BF91" w14:textId="77777777" w:rsidR="002B6235" w:rsidRDefault="00400369">
            <w:pPr>
              <w:pStyle w:val="biaogeright"/>
              <w:wordWrap w:val="0"/>
              <w:rPr>
                <w:rFonts w:asciiTheme="minorEastAsia" w:eastAsiaTheme="minorEastAsia" w:hAnsiTheme="minorEastAsia"/>
                <w:color w:val="000000"/>
              </w:rPr>
            </w:pPr>
            <w:r>
              <w:rPr>
                <w:rFonts w:hAnsi="等线"/>
                <w:color w:val="000000"/>
              </w:rPr>
              <w:t>9.49</w:t>
            </w:r>
          </w:p>
        </w:tc>
      </w:tr>
      <w:tr w:rsidR="002B6235" w14:paraId="7570F9AD"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45E3031"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2</w:t>
            </w:r>
          </w:p>
        </w:tc>
        <w:tc>
          <w:tcPr>
            <w:tcW w:w="1354" w:type="dxa"/>
            <w:tcBorders>
              <w:top w:val="single" w:sz="8" w:space="0" w:color="000000"/>
              <w:left w:val="single" w:sz="8" w:space="0" w:color="000000"/>
              <w:bottom w:val="single" w:sz="6" w:space="0" w:color="000000"/>
              <w:right w:val="single" w:sz="8" w:space="0" w:color="000000"/>
            </w:tcBorders>
            <w:vAlign w:val="center"/>
          </w:tcPr>
          <w:p w14:paraId="2C6B7CED" w14:textId="77777777" w:rsidR="002B6235" w:rsidRDefault="00400369">
            <w:pPr>
              <w:pStyle w:val="biaogeleft"/>
              <w:wordWrap w:val="0"/>
              <w:rPr>
                <w:rFonts w:asciiTheme="minorEastAsia" w:eastAsiaTheme="minorEastAsia" w:hAnsiTheme="minorEastAsia"/>
                <w:color w:val="000000"/>
              </w:rPr>
            </w:pPr>
            <w:r>
              <w:rPr>
                <w:rFonts w:hAnsi="等线"/>
                <w:color w:val="000000"/>
              </w:rPr>
              <w:t>600809</w:t>
            </w:r>
          </w:p>
        </w:tc>
        <w:tc>
          <w:tcPr>
            <w:tcW w:w="1354" w:type="dxa"/>
            <w:tcBorders>
              <w:top w:val="single" w:sz="8" w:space="0" w:color="000000"/>
              <w:left w:val="single" w:sz="8" w:space="0" w:color="000000"/>
              <w:bottom w:val="single" w:sz="6" w:space="0" w:color="000000"/>
              <w:right w:val="single" w:sz="8" w:space="0" w:color="000000"/>
            </w:tcBorders>
            <w:vAlign w:val="center"/>
          </w:tcPr>
          <w:p w14:paraId="32A4619F" w14:textId="77777777" w:rsidR="002B6235" w:rsidRDefault="00400369">
            <w:pPr>
              <w:pStyle w:val="biaogeleft"/>
              <w:wordWrap w:val="0"/>
              <w:rPr>
                <w:rFonts w:asciiTheme="minorEastAsia" w:eastAsiaTheme="minorEastAsia" w:hAnsiTheme="minorEastAsia"/>
                <w:color w:val="000000"/>
              </w:rPr>
            </w:pPr>
            <w:r>
              <w:rPr>
                <w:rFonts w:hAnsi="等线"/>
                <w:color w:val="000000"/>
              </w:rPr>
              <w:t>山西汾酒</w:t>
            </w:r>
          </w:p>
        </w:tc>
        <w:tc>
          <w:tcPr>
            <w:tcW w:w="1458" w:type="dxa"/>
            <w:tcBorders>
              <w:top w:val="single" w:sz="8" w:space="0" w:color="000000"/>
              <w:left w:val="single" w:sz="8" w:space="0" w:color="000000"/>
              <w:bottom w:val="single" w:sz="6" w:space="0" w:color="000000"/>
              <w:right w:val="single" w:sz="8" w:space="0" w:color="000000"/>
            </w:tcBorders>
            <w:vAlign w:val="center"/>
          </w:tcPr>
          <w:p w14:paraId="6741DC36" w14:textId="77777777" w:rsidR="002B6235" w:rsidRDefault="00400369">
            <w:pPr>
              <w:pStyle w:val="biaogeright"/>
              <w:wordWrap w:val="0"/>
              <w:rPr>
                <w:rFonts w:asciiTheme="minorEastAsia" w:eastAsiaTheme="minorEastAsia" w:hAnsiTheme="minorEastAsia"/>
                <w:color w:val="000000"/>
              </w:rPr>
            </w:pPr>
            <w:r>
              <w:rPr>
                <w:rFonts w:hAnsi="等线"/>
                <w:color w:val="000000"/>
              </w:rPr>
              <w:t>69,800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4AA0072" w14:textId="77777777" w:rsidR="002B6235" w:rsidRDefault="00400369">
            <w:pPr>
              <w:pStyle w:val="biaogeright"/>
              <w:wordWrap w:val="0"/>
              <w:rPr>
                <w:rFonts w:asciiTheme="minorEastAsia" w:eastAsiaTheme="minorEastAsia" w:hAnsiTheme="minorEastAsia"/>
                <w:color w:val="000000"/>
              </w:rPr>
            </w:pPr>
            <w:r>
              <w:rPr>
                <w:rFonts w:hAnsi="等线"/>
                <w:color w:val="000000"/>
              </w:rPr>
              <w:t>17,106,584.00</w:t>
            </w:r>
          </w:p>
        </w:tc>
        <w:tc>
          <w:tcPr>
            <w:tcW w:w="1406" w:type="dxa"/>
            <w:tcBorders>
              <w:top w:val="single" w:sz="8" w:space="0" w:color="000000"/>
              <w:left w:val="single" w:sz="8" w:space="0" w:color="000000"/>
              <w:bottom w:val="single" w:sz="6" w:space="0" w:color="000000"/>
              <w:right w:val="single" w:sz="8" w:space="0" w:color="000000"/>
            </w:tcBorders>
            <w:vAlign w:val="center"/>
          </w:tcPr>
          <w:p w14:paraId="68E006C7" w14:textId="77777777" w:rsidR="002B6235" w:rsidRDefault="00400369">
            <w:pPr>
              <w:pStyle w:val="biaogeright"/>
              <w:wordWrap w:val="0"/>
              <w:rPr>
                <w:rFonts w:asciiTheme="minorEastAsia" w:eastAsiaTheme="minorEastAsia" w:hAnsiTheme="minorEastAsia"/>
                <w:color w:val="000000"/>
              </w:rPr>
            </w:pPr>
            <w:r>
              <w:rPr>
                <w:rFonts w:hAnsi="等线"/>
                <w:color w:val="000000"/>
              </w:rPr>
              <w:t>8.47</w:t>
            </w:r>
          </w:p>
        </w:tc>
      </w:tr>
      <w:tr w:rsidR="002B6235" w14:paraId="0BB033CE"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A274595"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3</w:t>
            </w:r>
          </w:p>
        </w:tc>
        <w:tc>
          <w:tcPr>
            <w:tcW w:w="1354" w:type="dxa"/>
            <w:tcBorders>
              <w:top w:val="single" w:sz="8" w:space="0" w:color="000000"/>
              <w:left w:val="single" w:sz="8" w:space="0" w:color="000000"/>
              <w:bottom w:val="single" w:sz="6" w:space="0" w:color="000000"/>
              <w:right w:val="single" w:sz="8" w:space="0" w:color="000000"/>
            </w:tcBorders>
            <w:vAlign w:val="center"/>
          </w:tcPr>
          <w:p w14:paraId="1FA50F9E" w14:textId="77777777" w:rsidR="002B6235" w:rsidRDefault="00400369">
            <w:pPr>
              <w:pStyle w:val="biaogeleft"/>
              <w:wordWrap w:val="0"/>
              <w:rPr>
                <w:rFonts w:asciiTheme="minorEastAsia" w:eastAsiaTheme="minorEastAsia" w:hAnsiTheme="minorEastAsia"/>
                <w:color w:val="000000"/>
              </w:rPr>
            </w:pPr>
            <w:r>
              <w:rPr>
                <w:rFonts w:hAnsi="等线"/>
                <w:color w:val="000000"/>
              </w:rPr>
              <w:t>600519</w:t>
            </w:r>
          </w:p>
        </w:tc>
        <w:tc>
          <w:tcPr>
            <w:tcW w:w="1354" w:type="dxa"/>
            <w:tcBorders>
              <w:top w:val="single" w:sz="8" w:space="0" w:color="000000"/>
              <w:left w:val="single" w:sz="8" w:space="0" w:color="000000"/>
              <w:bottom w:val="single" w:sz="6" w:space="0" w:color="000000"/>
              <w:right w:val="single" w:sz="8" w:space="0" w:color="000000"/>
            </w:tcBorders>
            <w:vAlign w:val="center"/>
          </w:tcPr>
          <w:p w14:paraId="1A54D381" w14:textId="77777777" w:rsidR="002B6235" w:rsidRDefault="00400369">
            <w:pPr>
              <w:pStyle w:val="biaogeleft"/>
              <w:wordWrap w:val="0"/>
              <w:rPr>
                <w:rFonts w:asciiTheme="minorEastAsia" w:eastAsiaTheme="minorEastAsia" w:hAnsiTheme="minorEastAsia"/>
                <w:color w:val="000000"/>
              </w:rPr>
            </w:pPr>
            <w:r>
              <w:rPr>
                <w:rFonts w:hAnsi="等线"/>
                <w:color w:val="000000"/>
              </w:rPr>
              <w:t>贵州茅台</w:t>
            </w:r>
          </w:p>
        </w:tc>
        <w:tc>
          <w:tcPr>
            <w:tcW w:w="1458" w:type="dxa"/>
            <w:tcBorders>
              <w:top w:val="single" w:sz="8" w:space="0" w:color="000000"/>
              <w:left w:val="single" w:sz="8" w:space="0" w:color="000000"/>
              <w:bottom w:val="single" w:sz="6" w:space="0" w:color="000000"/>
              <w:right w:val="single" w:sz="8" w:space="0" w:color="000000"/>
            </w:tcBorders>
            <w:vAlign w:val="center"/>
          </w:tcPr>
          <w:p w14:paraId="4342AAB2" w14:textId="77777777" w:rsidR="002B6235" w:rsidRDefault="00400369">
            <w:pPr>
              <w:pStyle w:val="biaogeright"/>
              <w:wordWrap w:val="0"/>
              <w:rPr>
                <w:rFonts w:asciiTheme="minorEastAsia" w:eastAsiaTheme="minorEastAsia" w:hAnsiTheme="minorEastAsia"/>
                <w:color w:val="000000"/>
              </w:rPr>
            </w:pPr>
            <w:r>
              <w:rPr>
                <w:rFonts w:hAnsi="等线"/>
                <w:color w:val="000000"/>
              </w:rPr>
              <w:t>6,200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F9B364B" w14:textId="77777777" w:rsidR="002B6235" w:rsidRDefault="00400369">
            <w:pPr>
              <w:pStyle w:val="biaogeright"/>
              <w:wordWrap w:val="0"/>
              <w:rPr>
                <w:rFonts w:asciiTheme="minorEastAsia" w:eastAsiaTheme="minorEastAsia" w:hAnsiTheme="minorEastAsia"/>
                <w:color w:val="000000"/>
              </w:rPr>
            </w:pPr>
            <w:r>
              <w:rPr>
                <w:rFonts w:hAnsi="等线"/>
                <w:color w:val="000000"/>
              </w:rPr>
              <w:t>10,557,980.00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07ECDF6" w14:textId="77777777" w:rsidR="002B6235" w:rsidRDefault="00400369">
            <w:pPr>
              <w:pStyle w:val="biaogeright"/>
              <w:wordWrap w:val="0"/>
              <w:rPr>
                <w:rFonts w:asciiTheme="minorEastAsia" w:eastAsiaTheme="minorEastAsia" w:hAnsiTheme="minorEastAsia"/>
                <w:color w:val="000000"/>
              </w:rPr>
            </w:pPr>
            <w:r>
              <w:rPr>
                <w:rFonts w:hAnsi="等线"/>
                <w:color w:val="000000"/>
              </w:rPr>
              <w:t>5.23</w:t>
            </w:r>
          </w:p>
        </w:tc>
      </w:tr>
      <w:tr w:rsidR="002B6235" w14:paraId="4D391750"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1C02CB9"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4</w:t>
            </w:r>
          </w:p>
        </w:tc>
        <w:tc>
          <w:tcPr>
            <w:tcW w:w="1354" w:type="dxa"/>
            <w:tcBorders>
              <w:top w:val="single" w:sz="8" w:space="0" w:color="000000"/>
              <w:left w:val="single" w:sz="8" w:space="0" w:color="000000"/>
              <w:bottom w:val="single" w:sz="6" w:space="0" w:color="000000"/>
              <w:right w:val="single" w:sz="8" w:space="0" w:color="000000"/>
            </w:tcBorders>
            <w:vAlign w:val="center"/>
          </w:tcPr>
          <w:p w14:paraId="4480623D" w14:textId="77777777" w:rsidR="002B6235" w:rsidRDefault="00400369">
            <w:pPr>
              <w:pStyle w:val="biaogeleft"/>
              <w:wordWrap w:val="0"/>
              <w:rPr>
                <w:rFonts w:asciiTheme="minorEastAsia" w:eastAsiaTheme="minorEastAsia" w:hAnsiTheme="minorEastAsia"/>
                <w:color w:val="000000"/>
              </w:rPr>
            </w:pPr>
            <w:r>
              <w:rPr>
                <w:rFonts w:hAnsi="等线"/>
                <w:color w:val="000000"/>
              </w:rPr>
              <w:t>603606</w:t>
            </w:r>
          </w:p>
        </w:tc>
        <w:tc>
          <w:tcPr>
            <w:tcW w:w="1354" w:type="dxa"/>
            <w:tcBorders>
              <w:top w:val="single" w:sz="8" w:space="0" w:color="000000"/>
              <w:left w:val="single" w:sz="8" w:space="0" w:color="000000"/>
              <w:bottom w:val="single" w:sz="6" w:space="0" w:color="000000"/>
              <w:right w:val="single" w:sz="8" w:space="0" w:color="000000"/>
            </w:tcBorders>
            <w:vAlign w:val="center"/>
          </w:tcPr>
          <w:p w14:paraId="0C459E60" w14:textId="77777777" w:rsidR="002B6235" w:rsidRDefault="00400369">
            <w:pPr>
              <w:pStyle w:val="biaogeleft"/>
              <w:wordWrap w:val="0"/>
              <w:rPr>
                <w:rFonts w:asciiTheme="minorEastAsia" w:eastAsiaTheme="minorEastAsia" w:hAnsiTheme="minorEastAsia"/>
                <w:color w:val="000000"/>
              </w:rPr>
            </w:pPr>
            <w:r>
              <w:rPr>
                <w:rFonts w:hAnsi="等线"/>
                <w:color w:val="000000"/>
              </w:rPr>
              <w:t>东方电缆</w:t>
            </w:r>
          </w:p>
        </w:tc>
        <w:tc>
          <w:tcPr>
            <w:tcW w:w="1458" w:type="dxa"/>
            <w:tcBorders>
              <w:top w:val="single" w:sz="8" w:space="0" w:color="000000"/>
              <w:left w:val="single" w:sz="8" w:space="0" w:color="000000"/>
              <w:bottom w:val="single" w:sz="6" w:space="0" w:color="000000"/>
              <w:right w:val="single" w:sz="8" w:space="0" w:color="000000"/>
            </w:tcBorders>
            <w:vAlign w:val="center"/>
          </w:tcPr>
          <w:p w14:paraId="65D975AE" w14:textId="77777777" w:rsidR="002B6235" w:rsidRDefault="00400369">
            <w:pPr>
              <w:pStyle w:val="biaogeright"/>
              <w:wordWrap w:val="0"/>
              <w:rPr>
                <w:rFonts w:asciiTheme="minorEastAsia" w:eastAsiaTheme="minorEastAsia" w:hAnsiTheme="minorEastAsia"/>
                <w:color w:val="000000"/>
              </w:rPr>
            </w:pPr>
            <w:r>
              <w:rPr>
                <w:rFonts w:hAnsi="等线"/>
                <w:color w:val="000000"/>
              </w:rPr>
              <w:t>236,000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28485E0" w14:textId="77777777" w:rsidR="002B6235" w:rsidRDefault="00400369">
            <w:pPr>
              <w:pStyle w:val="biaogeright"/>
              <w:wordWrap w:val="0"/>
              <w:rPr>
                <w:rFonts w:asciiTheme="minorEastAsia" w:eastAsiaTheme="minorEastAsia" w:hAnsiTheme="minorEastAsia"/>
                <w:color w:val="000000"/>
              </w:rPr>
            </w:pPr>
            <w:r>
              <w:rPr>
                <w:rFonts w:hAnsi="等线"/>
                <w:color w:val="000000"/>
              </w:rPr>
              <w:t>10,450,080.00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1110D146" w14:textId="77777777" w:rsidR="002B6235" w:rsidRDefault="00400369">
            <w:pPr>
              <w:pStyle w:val="biaogeright"/>
              <w:wordWrap w:val="0"/>
              <w:rPr>
                <w:rFonts w:asciiTheme="minorEastAsia" w:eastAsiaTheme="minorEastAsia" w:hAnsiTheme="minorEastAsia"/>
                <w:color w:val="000000"/>
              </w:rPr>
            </w:pPr>
            <w:r>
              <w:rPr>
                <w:rFonts w:hAnsi="等线"/>
                <w:color w:val="000000"/>
              </w:rPr>
              <w:t>5.17</w:t>
            </w:r>
          </w:p>
        </w:tc>
      </w:tr>
      <w:tr w:rsidR="002B6235" w14:paraId="1E76C835"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22402A56"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5</w:t>
            </w:r>
          </w:p>
        </w:tc>
        <w:tc>
          <w:tcPr>
            <w:tcW w:w="1354" w:type="dxa"/>
            <w:tcBorders>
              <w:top w:val="single" w:sz="8" w:space="0" w:color="000000"/>
              <w:left w:val="single" w:sz="8" w:space="0" w:color="000000"/>
              <w:bottom w:val="single" w:sz="6" w:space="0" w:color="000000"/>
              <w:right w:val="single" w:sz="8" w:space="0" w:color="000000"/>
            </w:tcBorders>
            <w:vAlign w:val="center"/>
          </w:tcPr>
          <w:p w14:paraId="12A4E9A8" w14:textId="77777777" w:rsidR="002B6235" w:rsidRDefault="00400369">
            <w:pPr>
              <w:pStyle w:val="biaogeleft"/>
              <w:wordWrap w:val="0"/>
              <w:rPr>
                <w:rFonts w:asciiTheme="minorEastAsia" w:eastAsiaTheme="minorEastAsia" w:hAnsiTheme="minorEastAsia"/>
                <w:color w:val="000000"/>
              </w:rPr>
            </w:pPr>
            <w:r>
              <w:rPr>
                <w:rFonts w:hAnsi="等线"/>
                <w:color w:val="000000"/>
              </w:rPr>
              <w:t>600309</w:t>
            </w:r>
          </w:p>
        </w:tc>
        <w:tc>
          <w:tcPr>
            <w:tcW w:w="1354" w:type="dxa"/>
            <w:tcBorders>
              <w:top w:val="single" w:sz="8" w:space="0" w:color="000000"/>
              <w:left w:val="single" w:sz="8" w:space="0" w:color="000000"/>
              <w:bottom w:val="single" w:sz="6" w:space="0" w:color="000000"/>
              <w:right w:val="single" w:sz="8" w:space="0" w:color="000000"/>
            </w:tcBorders>
            <w:vAlign w:val="center"/>
          </w:tcPr>
          <w:p w14:paraId="5BA47F49" w14:textId="77777777" w:rsidR="002B6235" w:rsidRDefault="00400369">
            <w:pPr>
              <w:pStyle w:val="biaogeleft"/>
              <w:wordWrap w:val="0"/>
              <w:rPr>
                <w:rFonts w:asciiTheme="minorEastAsia" w:eastAsiaTheme="minorEastAsia" w:hAnsiTheme="minorEastAsia"/>
                <w:color w:val="000000"/>
              </w:rPr>
            </w:pPr>
            <w:r>
              <w:rPr>
                <w:rFonts w:hAnsi="等线"/>
                <w:color w:val="000000"/>
              </w:rPr>
              <w:t>万华化学</w:t>
            </w:r>
          </w:p>
        </w:tc>
        <w:tc>
          <w:tcPr>
            <w:tcW w:w="1458" w:type="dxa"/>
            <w:tcBorders>
              <w:top w:val="single" w:sz="8" w:space="0" w:color="000000"/>
              <w:left w:val="single" w:sz="8" w:space="0" w:color="000000"/>
              <w:bottom w:val="single" w:sz="6" w:space="0" w:color="000000"/>
              <w:right w:val="single" w:sz="8" w:space="0" w:color="000000"/>
            </w:tcBorders>
            <w:vAlign w:val="center"/>
          </w:tcPr>
          <w:p w14:paraId="50B408A2" w14:textId="77777777" w:rsidR="002B6235" w:rsidRDefault="00400369">
            <w:pPr>
              <w:pStyle w:val="biaogeright"/>
              <w:wordWrap w:val="0"/>
              <w:rPr>
                <w:rFonts w:asciiTheme="minorEastAsia" w:eastAsiaTheme="minorEastAsia" w:hAnsiTheme="minorEastAsia"/>
                <w:color w:val="000000"/>
              </w:rPr>
            </w:pPr>
            <w:r>
              <w:rPr>
                <w:rFonts w:hAnsi="等线"/>
                <w:color w:val="000000"/>
              </w:rPr>
              <w:t>120,000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5BC0505" w14:textId="77777777" w:rsidR="002B6235" w:rsidRDefault="00400369">
            <w:pPr>
              <w:pStyle w:val="biaogeright"/>
              <w:wordWrap w:val="0"/>
              <w:rPr>
                <w:rFonts w:asciiTheme="minorEastAsia" w:eastAsiaTheme="minorEastAsia" w:hAnsiTheme="minorEastAsia"/>
                <w:color w:val="000000"/>
              </w:rPr>
            </w:pPr>
            <w:r>
              <w:rPr>
                <w:rFonts w:hAnsi="等线"/>
                <w:color w:val="000000"/>
              </w:rPr>
              <w:t>9,936,000.00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919664F" w14:textId="77777777" w:rsidR="002B6235" w:rsidRDefault="00400369">
            <w:pPr>
              <w:pStyle w:val="biaogeright"/>
              <w:wordWrap w:val="0"/>
              <w:rPr>
                <w:rFonts w:asciiTheme="minorEastAsia" w:eastAsiaTheme="minorEastAsia" w:hAnsiTheme="minorEastAsia"/>
                <w:color w:val="000000"/>
              </w:rPr>
            </w:pPr>
            <w:r>
              <w:rPr>
                <w:rFonts w:hAnsi="等线"/>
                <w:color w:val="000000"/>
              </w:rPr>
              <w:t>4.92</w:t>
            </w:r>
          </w:p>
        </w:tc>
      </w:tr>
      <w:tr w:rsidR="002B6235" w14:paraId="306087CF"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4DEB551F"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6</w:t>
            </w:r>
          </w:p>
        </w:tc>
        <w:tc>
          <w:tcPr>
            <w:tcW w:w="1354" w:type="dxa"/>
            <w:tcBorders>
              <w:top w:val="single" w:sz="8" w:space="0" w:color="000000"/>
              <w:left w:val="single" w:sz="8" w:space="0" w:color="000000"/>
              <w:bottom w:val="single" w:sz="6" w:space="0" w:color="000000"/>
              <w:right w:val="single" w:sz="8" w:space="0" w:color="000000"/>
            </w:tcBorders>
            <w:vAlign w:val="center"/>
          </w:tcPr>
          <w:p w14:paraId="582D651F" w14:textId="77777777" w:rsidR="002B6235" w:rsidRDefault="00400369">
            <w:pPr>
              <w:pStyle w:val="biaogeleft"/>
              <w:wordWrap w:val="0"/>
              <w:rPr>
                <w:rFonts w:asciiTheme="minorEastAsia" w:eastAsiaTheme="minorEastAsia" w:hAnsiTheme="minorEastAsia"/>
                <w:color w:val="000000"/>
              </w:rPr>
            </w:pPr>
            <w:r>
              <w:rPr>
                <w:rFonts w:hAnsi="等线"/>
                <w:color w:val="000000"/>
              </w:rPr>
              <w:t>300059</w:t>
            </w:r>
          </w:p>
        </w:tc>
        <w:tc>
          <w:tcPr>
            <w:tcW w:w="1354" w:type="dxa"/>
            <w:tcBorders>
              <w:top w:val="single" w:sz="8" w:space="0" w:color="000000"/>
              <w:left w:val="single" w:sz="8" w:space="0" w:color="000000"/>
              <w:bottom w:val="single" w:sz="6" w:space="0" w:color="000000"/>
              <w:right w:val="single" w:sz="8" w:space="0" w:color="000000"/>
            </w:tcBorders>
            <w:vAlign w:val="center"/>
          </w:tcPr>
          <w:p w14:paraId="608D2E73" w14:textId="77777777" w:rsidR="002B6235" w:rsidRDefault="00400369">
            <w:pPr>
              <w:pStyle w:val="biaogeleft"/>
              <w:wordWrap w:val="0"/>
              <w:rPr>
                <w:rFonts w:asciiTheme="minorEastAsia" w:eastAsiaTheme="minorEastAsia" w:hAnsiTheme="minorEastAsia"/>
                <w:color w:val="000000"/>
              </w:rPr>
            </w:pPr>
            <w:r>
              <w:rPr>
                <w:rFonts w:hAnsi="等线"/>
                <w:color w:val="000000"/>
              </w:rPr>
              <w:t>东方财富</w:t>
            </w:r>
          </w:p>
        </w:tc>
        <w:tc>
          <w:tcPr>
            <w:tcW w:w="1458" w:type="dxa"/>
            <w:tcBorders>
              <w:top w:val="single" w:sz="8" w:space="0" w:color="000000"/>
              <w:left w:val="single" w:sz="8" w:space="0" w:color="000000"/>
              <w:bottom w:val="single" w:sz="6" w:space="0" w:color="000000"/>
              <w:right w:val="single" w:sz="8" w:space="0" w:color="000000"/>
            </w:tcBorders>
            <w:vAlign w:val="center"/>
          </w:tcPr>
          <w:p w14:paraId="233BE9F7" w14:textId="77777777" w:rsidR="002B6235" w:rsidRDefault="00400369">
            <w:pPr>
              <w:pStyle w:val="biaogeright"/>
              <w:wordWrap w:val="0"/>
              <w:rPr>
                <w:rFonts w:asciiTheme="minorEastAsia" w:eastAsiaTheme="minorEastAsia" w:hAnsiTheme="minorEastAsia"/>
                <w:color w:val="000000"/>
              </w:rPr>
            </w:pPr>
            <w:r>
              <w:rPr>
                <w:rFonts w:hAnsi="等线"/>
                <w:color w:val="000000"/>
              </w:rPr>
              <w:t>751,964</w:t>
            </w:r>
          </w:p>
        </w:tc>
        <w:tc>
          <w:tcPr>
            <w:tcW w:w="1971" w:type="dxa"/>
            <w:tcBorders>
              <w:top w:val="single" w:sz="8" w:space="0" w:color="000000"/>
              <w:left w:val="single" w:sz="8" w:space="0" w:color="000000"/>
              <w:bottom w:val="single" w:sz="6" w:space="0" w:color="000000"/>
              <w:right w:val="single" w:sz="8" w:space="0" w:color="000000"/>
            </w:tcBorders>
            <w:vAlign w:val="center"/>
          </w:tcPr>
          <w:p w14:paraId="4C8B69B1" w14:textId="77777777" w:rsidR="002B6235" w:rsidRDefault="00400369">
            <w:pPr>
              <w:pStyle w:val="biaogeright"/>
              <w:wordWrap w:val="0"/>
              <w:rPr>
                <w:rFonts w:asciiTheme="minorEastAsia" w:eastAsiaTheme="minorEastAsia" w:hAnsiTheme="minorEastAsia"/>
                <w:color w:val="000000"/>
              </w:rPr>
            </w:pPr>
            <w:r>
              <w:rPr>
                <w:rFonts w:hAnsi="等线"/>
                <w:color w:val="000000"/>
              </w:rPr>
              <w:t>9,692,815.96</w:t>
            </w:r>
          </w:p>
        </w:tc>
        <w:tc>
          <w:tcPr>
            <w:tcW w:w="1406" w:type="dxa"/>
            <w:tcBorders>
              <w:top w:val="single" w:sz="8" w:space="0" w:color="000000"/>
              <w:left w:val="single" w:sz="8" w:space="0" w:color="000000"/>
              <w:bottom w:val="single" w:sz="6" w:space="0" w:color="000000"/>
              <w:right w:val="single" w:sz="8" w:space="0" w:color="000000"/>
            </w:tcBorders>
            <w:vAlign w:val="center"/>
          </w:tcPr>
          <w:p w14:paraId="1B6297A6" w14:textId="77777777" w:rsidR="002B6235" w:rsidRDefault="00400369">
            <w:pPr>
              <w:pStyle w:val="biaogeright"/>
              <w:wordWrap w:val="0"/>
              <w:rPr>
                <w:rFonts w:asciiTheme="minorEastAsia" w:eastAsiaTheme="minorEastAsia" w:hAnsiTheme="minorEastAsia"/>
                <w:color w:val="000000"/>
              </w:rPr>
            </w:pPr>
            <w:r>
              <w:rPr>
                <w:rFonts w:hAnsi="等线"/>
                <w:color w:val="000000"/>
              </w:rPr>
              <w:t>4.80</w:t>
            </w:r>
          </w:p>
        </w:tc>
      </w:tr>
      <w:tr w:rsidR="002B6235" w14:paraId="664D1694"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246D523"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7</w:t>
            </w:r>
          </w:p>
        </w:tc>
        <w:tc>
          <w:tcPr>
            <w:tcW w:w="1354" w:type="dxa"/>
            <w:tcBorders>
              <w:top w:val="single" w:sz="8" w:space="0" w:color="000000"/>
              <w:left w:val="single" w:sz="8" w:space="0" w:color="000000"/>
              <w:bottom w:val="single" w:sz="6" w:space="0" w:color="000000"/>
              <w:right w:val="single" w:sz="8" w:space="0" w:color="000000"/>
            </w:tcBorders>
            <w:vAlign w:val="center"/>
          </w:tcPr>
          <w:p w14:paraId="726B5762" w14:textId="77777777" w:rsidR="002B6235" w:rsidRDefault="00400369">
            <w:pPr>
              <w:pStyle w:val="biaogeleft"/>
              <w:wordWrap w:val="0"/>
              <w:rPr>
                <w:rFonts w:asciiTheme="minorEastAsia" w:eastAsiaTheme="minorEastAsia" w:hAnsiTheme="minorEastAsia"/>
                <w:color w:val="000000"/>
              </w:rPr>
            </w:pPr>
            <w:r>
              <w:rPr>
                <w:rFonts w:hAnsi="等线"/>
                <w:color w:val="000000"/>
              </w:rPr>
              <w:t>300146</w:t>
            </w:r>
          </w:p>
        </w:tc>
        <w:tc>
          <w:tcPr>
            <w:tcW w:w="1354" w:type="dxa"/>
            <w:tcBorders>
              <w:top w:val="single" w:sz="8" w:space="0" w:color="000000"/>
              <w:left w:val="single" w:sz="8" w:space="0" w:color="000000"/>
              <w:bottom w:val="single" w:sz="6" w:space="0" w:color="000000"/>
              <w:right w:val="single" w:sz="8" w:space="0" w:color="000000"/>
            </w:tcBorders>
            <w:vAlign w:val="center"/>
          </w:tcPr>
          <w:p w14:paraId="1B04493C" w14:textId="77777777" w:rsidR="002B6235" w:rsidRDefault="00400369">
            <w:pPr>
              <w:pStyle w:val="biaogeleft"/>
              <w:wordWrap w:val="0"/>
              <w:rPr>
                <w:rFonts w:asciiTheme="minorEastAsia" w:eastAsiaTheme="minorEastAsia" w:hAnsiTheme="minorEastAsia"/>
                <w:color w:val="000000"/>
              </w:rPr>
            </w:pPr>
            <w:r>
              <w:rPr>
                <w:rFonts w:hAnsi="等线"/>
                <w:color w:val="000000"/>
              </w:rPr>
              <w:t>汤臣</w:t>
            </w:r>
            <w:proofErr w:type="gramStart"/>
            <w:r>
              <w:rPr>
                <w:rFonts w:hAnsi="等线"/>
                <w:color w:val="000000"/>
              </w:rPr>
              <w:t>倍</w:t>
            </w:r>
            <w:proofErr w:type="gramEnd"/>
            <w:r>
              <w:rPr>
                <w:rFonts w:hAnsi="等线"/>
                <w:color w:val="000000"/>
              </w:rPr>
              <w:t>健</w:t>
            </w:r>
          </w:p>
        </w:tc>
        <w:tc>
          <w:tcPr>
            <w:tcW w:w="1458" w:type="dxa"/>
            <w:tcBorders>
              <w:top w:val="single" w:sz="8" w:space="0" w:color="000000"/>
              <w:left w:val="single" w:sz="8" w:space="0" w:color="000000"/>
              <w:bottom w:val="single" w:sz="6" w:space="0" w:color="000000"/>
              <w:right w:val="single" w:sz="8" w:space="0" w:color="000000"/>
            </w:tcBorders>
            <w:vAlign w:val="center"/>
          </w:tcPr>
          <w:p w14:paraId="0E7A4C4E" w14:textId="77777777" w:rsidR="002B6235" w:rsidRDefault="00400369">
            <w:pPr>
              <w:pStyle w:val="biaogeright"/>
              <w:wordWrap w:val="0"/>
              <w:rPr>
                <w:rFonts w:asciiTheme="minorEastAsia" w:eastAsiaTheme="minorEastAsia" w:hAnsiTheme="minorEastAsia"/>
                <w:color w:val="000000"/>
              </w:rPr>
            </w:pPr>
            <w:r>
              <w:rPr>
                <w:rFonts w:hAnsi="等线"/>
                <w:color w:val="000000"/>
              </w:rPr>
              <w:t>520,762</w:t>
            </w:r>
          </w:p>
        </w:tc>
        <w:tc>
          <w:tcPr>
            <w:tcW w:w="1971" w:type="dxa"/>
            <w:tcBorders>
              <w:top w:val="single" w:sz="8" w:space="0" w:color="000000"/>
              <w:left w:val="single" w:sz="8" w:space="0" w:color="000000"/>
              <w:bottom w:val="single" w:sz="6" w:space="0" w:color="000000"/>
              <w:right w:val="single" w:sz="8" w:space="0" w:color="000000"/>
            </w:tcBorders>
            <w:vAlign w:val="center"/>
          </w:tcPr>
          <w:p w14:paraId="04CE0715" w14:textId="77777777" w:rsidR="002B6235" w:rsidRDefault="00400369">
            <w:pPr>
              <w:pStyle w:val="biaogeright"/>
              <w:wordWrap w:val="0"/>
              <w:rPr>
                <w:rFonts w:asciiTheme="minorEastAsia" w:eastAsiaTheme="minorEastAsia" w:hAnsiTheme="minorEastAsia"/>
                <w:color w:val="000000"/>
              </w:rPr>
            </w:pPr>
            <w:r>
              <w:rPr>
                <w:rFonts w:hAnsi="等线"/>
                <w:color w:val="000000"/>
              </w:rPr>
              <w:t>8,754,009.22</w:t>
            </w:r>
          </w:p>
        </w:tc>
        <w:tc>
          <w:tcPr>
            <w:tcW w:w="1406" w:type="dxa"/>
            <w:tcBorders>
              <w:top w:val="single" w:sz="8" w:space="0" w:color="000000"/>
              <w:left w:val="single" w:sz="8" w:space="0" w:color="000000"/>
              <w:bottom w:val="single" w:sz="6" w:space="0" w:color="000000"/>
              <w:right w:val="single" w:sz="8" w:space="0" w:color="000000"/>
            </w:tcBorders>
            <w:vAlign w:val="center"/>
          </w:tcPr>
          <w:p w14:paraId="6EF273B0" w14:textId="77777777" w:rsidR="002B6235" w:rsidRDefault="00400369">
            <w:pPr>
              <w:pStyle w:val="biaogeright"/>
              <w:wordWrap w:val="0"/>
              <w:rPr>
                <w:rFonts w:asciiTheme="minorEastAsia" w:eastAsiaTheme="minorEastAsia" w:hAnsiTheme="minorEastAsia"/>
                <w:color w:val="000000"/>
              </w:rPr>
            </w:pPr>
            <w:r>
              <w:rPr>
                <w:rFonts w:hAnsi="等线"/>
                <w:color w:val="000000"/>
              </w:rPr>
              <w:t>4.33</w:t>
            </w:r>
          </w:p>
        </w:tc>
      </w:tr>
      <w:tr w:rsidR="002B6235" w14:paraId="0CF9B7AA"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6681E7B"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8</w:t>
            </w:r>
          </w:p>
        </w:tc>
        <w:tc>
          <w:tcPr>
            <w:tcW w:w="1354" w:type="dxa"/>
            <w:tcBorders>
              <w:top w:val="single" w:sz="8" w:space="0" w:color="000000"/>
              <w:left w:val="single" w:sz="8" w:space="0" w:color="000000"/>
              <w:bottom w:val="single" w:sz="6" w:space="0" w:color="000000"/>
              <w:right w:val="single" w:sz="8" w:space="0" w:color="000000"/>
            </w:tcBorders>
            <w:vAlign w:val="center"/>
          </w:tcPr>
          <w:p w14:paraId="5366320B" w14:textId="77777777" w:rsidR="002B6235" w:rsidRDefault="00400369">
            <w:pPr>
              <w:pStyle w:val="biaogeleft"/>
              <w:wordWrap w:val="0"/>
              <w:rPr>
                <w:rFonts w:asciiTheme="minorEastAsia" w:eastAsiaTheme="minorEastAsia" w:hAnsiTheme="minorEastAsia"/>
                <w:color w:val="000000"/>
              </w:rPr>
            </w:pPr>
            <w:r>
              <w:rPr>
                <w:rFonts w:hAnsi="等线"/>
                <w:color w:val="000000"/>
              </w:rPr>
              <w:t>600007</w:t>
            </w:r>
          </w:p>
        </w:tc>
        <w:tc>
          <w:tcPr>
            <w:tcW w:w="1354" w:type="dxa"/>
            <w:tcBorders>
              <w:top w:val="single" w:sz="8" w:space="0" w:color="000000"/>
              <w:left w:val="single" w:sz="8" w:space="0" w:color="000000"/>
              <w:bottom w:val="single" w:sz="6" w:space="0" w:color="000000"/>
              <w:right w:val="single" w:sz="8" w:space="0" w:color="000000"/>
            </w:tcBorders>
            <w:vAlign w:val="center"/>
          </w:tcPr>
          <w:p w14:paraId="129AB647" w14:textId="77777777" w:rsidR="002B6235" w:rsidRDefault="00400369">
            <w:pPr>
              <w:pStyle w:val="biaogeleft"/>
              <w:wordWrap w:val="0"/>
              <w:rPr>
                <w:rFonts w:asciiTheme="minorEastAsia" w:eastAsiaTheme="minorEastAsia" w:hAnsiTheme="minorEastAsia"/>
                <w:color w:val="000000"/>
              </w:rPr>
            </w:pPr>
            <w:r>
              <w:rPr>
                <w:rFonts w:hAnsi="等线"/>
                <w:color w:val="000000"/>
              </w:rPr>
              <w:t>中国国贸</w:t>
            </w:r>
          </w:p>
        </w:tc>
        <w:tc>
          <w:tcPr>
            <w:tcW w:w="1458" w:type="dxa"/>
            <w:tcBorders>
              <w:top w:val="single" w:sz="8" w:space="0" w:color="000000"/>
              <w:left w:val="single" w:sz="8" w:space="0" w:color="000000"/>
              <w:bottom w:val="single" w:sz="6" w:space="0" w:color="000000"/>
              <w:right w:val="single" w:sz="8" w:space="0" w:color="000000"/>
            </w:tcBorders>
            <w:vAlign w:val="center"/>
          </w:tcPr>
          <w:p w14:paraId="544F72F2" w14:textId="77777777" w:rsidR="002B6235" w:rsidRDefault="00400369">
            <w:pPr>
              <w:pStyle w:val="biaogeright"/>
              <w:wordWrap w:val="0"/>
              <w:rPr>
                <w:rFonts w:asciiTheme="minorEastAsia" w:eastAsiaTheme="minorEastAsia" w:hAnsiTheme="minorEastAsia"/>
                <w:color w:val="000000"/>
              </w:rPr>
            </w:pPr>
            <w:r>
              <w:rPr>
                <w:rFonts w:hAnsi="等线"/>
                <w:color w:val="000000"/>
              </w:rPr>
              <w:t>360,000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06F98DC0" w14:textId="77777777" w:rsidR="002B6235" w:rsidRDefault="00400369">
            <w:pPr>
              <w:pStyle w:val="biaogeright"/>
              <w:wordWrap w:val="0"/>
              <w:rPr>
                <w:rFonts w:asciiTheme="minorEastAsia" w:eastAsiaTheme="minorEastAsia" w:hAnsiTheme="minorEastAsia"/>
                <w:color w:val="000000"/>
              </w:rPr>
            </w:pPr>
            <w:r>
              <w:rPr>
                <w:rFonts w:hAnsi="等线"/>
                <w:color w:val="000000"/>
              </w:rPr>
              <w:t>8,708,400.00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2EBFBE71" w14:textId="77777777" w:rsidR="002B6235" w:rsidRDefault="00400369">
            <w:pPr>
              <w:pStyle w:val="biaogeright"/>
              <w:wordWrap w:val="0"/>
              <w:rPr>
                <w:rFonts w:asciiTheme="minorEastAsia" w:eastAsiaTheme="minorEastAsia" w:hAnsiTheme="minorEastAsia"/>
                <w:color w:val="000000"/>
              </w:rPr>
            </w:pPr>
            <w:r>
              <w:rPr>
                <w:rFonts w:hAnsi="等线"/>
                <w:color w:val="000000"/>
              </w:rPr>
              <w:t>4.31</w:t>
            </w:r>
          </w:p>
        </w:tc>
      </w:tr>
      <w:tr w:rsidR="002B6235" w14:paraId="009185D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307BA97"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9</w:t>
            </w:r>
          </w:p>
        </w:tc>
        <w:tc>
          <w:tcPr>
            <w:tcW w:w="1354" w:type="dxa"/>
            <w:tcBorders>
              <w:top w:val="single" w:sz="8" w:space="0" w:color="000000"/>
              <w:left w:val="single" w:sz="8" w:space="0" w:color="000000"/>
              <w:bottom w:val="single" w:sz="6" w:space="0" w:color="000000"/>
              <w:right w:val="single" w:sz="8" w:space="0" w:color="000000"/>
            </w:tcBorders>
            <w:vAlign w:val="center"/>
          </w:tcPr>
          <w:p w14:paraId="3A8E17C9" w14:textId="77777777" w:rsidR="002B6235" w:rsidRDefault="00400369">
            <w:pPr>
              <w:pStyle w:val="biaogeleft"/>
              <w:wordWrap w:val="0"/>
              <w:rPr>
                <w:rFonts w:asciiTheme="minorEastAsia" w:eastAsiaTheme="minorEastAsia" w:hAnsiTheme="minorEastAsia"/>
                <w:color w:val="000000"/>
              </w:rPr>
            </w:pPr>
            <w:r>
              <w:rPr>
                <w:rFonts w:hAnsi="等线"/>
                <w:color w:val="000000"/>
              </w:rPr>
              <w:t>600456</w:t>
            </w:r>
          </w:p>
        </w:tc>
        <w:tc>
          <w:tcPr>
            <w:tcW w:w="1354" w:type="dxa"/>
            <w:tcBorders>
              <w:top w:val="single" w:sz="8" w:space="0" w:color="000000"/>
              <w:left w:val="single" w:sz="8" w:space="0" w:color="000000"/>
              <w:bottom w:val="single" w:sz="6" w:space="0" w:color="000000"/>
              <w:right w:val="single" w:sz="8" w:space="0" w:color="000000"/>
            </w:tcBorders>
            <w:vAlign w:val="center"/>
          </w:tcPr>
          <w:p w14:paraId="78334731" w14:textId="77777777" w:rsidR="002B6235" w:rsidRDefault="00400369">
            <w:pPr>
              <w:pStyle w:val="biaogeleft"/>
              <w:wordWrap w:val="0"/>
              <w:rPr>
                <w:rFonts w:asciiTheme="minorEastAsia" w:eastAsiaTheme="minorEastAsia" w:hAnsiTheme="minorEastAsia"/>
                <w:color w:val="000000"/>
              </w:rPr>
            </w:pPr>
            <w:proofErr w:type="gramStart"/>
            <w:r>
              <w:rPr>
                <w:rFonts w:hAnsi="等线"/>
                <w:color w:val="000000"/>
              </w:rPr>
              <w:t>宝钛股份</w:t>
            </w:r>
            <w:proofErr w:type="gramEnd"/>
          </w:p>
        </w:tc>
        <w:tc>
          <w:tcPr>
            <w:tcW w:w="1458" w:type="dxa"/>
            <w:tcBorders>
              <w:top w:val="single" w:sz="8" w:space="0" w:color="000000"/>
              <w:left w:val="single" w:sz="8" w:space="0" w:color="000000"/>
              <w:bottom w:val="single" w:sz="6" w:space="0" w:color="000000"/>
              <w:right w:val="single" w:sz="8" w:space="0" w:color="000000"/>
            </w:tcBorders>
            <w:vAlign w:val="center"/>
          </w:tcPr>
          <w:p w14:paraId="623F2673" w14:textId="77777777" w:rsidR="002B6235" w:rsidRDefault="00400369">
            <w:pPr>
              <w:pStyle w:val="biaogeright"/>
              <w:wordWrap w:val="0"/>
              <w:rPr>
                <w:rFonts w:asciiTheme="minorEastAsia" w:eastAsiaTheme="minorEastAsia" w:hAnsiTheme="minorEastAsia"/>
                <w:color w:val="000000"/>
              </w:rPr>
            </w:pPr>
            <w:r>
              <w:rPr>
                <w:rFonts w:hAnsi="等线"/>
                <w:color w:val="000000"/>
              </w:rPr>
              <w:t>310,700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BB2E92A" w14:textId="77777777" w:rsidR="002B6235" w:rsidRDefault="00400369">
            <w:pPr>
              <w:pStyle w:val="biaogeright"/>
              <w:wordWrap w:val="0"/>
              <w:rPr>
                <w:rFonts w:asciiTheme="minorEastAsia" w:eastAsiaTheme="minorEastAsia" w:hAnsiTheme="minorEastAsia"/>
                <w:color w:val="000000"/>
              </w:rPr>
            </w:pPr>
            <w:r>
              <w:rPr>
                <w:rFonts w:hAnsi="等线"/>
                <w:color w:val="000000"/>
              </w:rPr>
              <w:t>8,584,641.00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9A7AC81" w14:textId="77777777" w:rsidR="002B6235" w:rsidRDefault="00400369">
            <w:pPr>
              <w:pStyle w:val="biaogeright"/>
              <w:wordWrap w:val="0"/>
              <w:rPr>
                <w:rFonts w:asciiTheme="minorEastAsia" w:eastAsiaTheme="minorEastAsia" w:hAnsiTheme="minorEastAsia"/>
                <w:color w:val="000000"/>
              </w:rPr>
            </w:pPr>
            <w:r>
              <w:rPr>
                <w:rFonts w:hAnsi="等线"/>
                <w:color w:val="000000"/>
              </w:rPr>
              <w:t>4.25</w:t>
            </w:r>
          </w:p>
        </w:tc>
      </w:tr>
      <w:tr w:rsidR="002B6235" w14:paraId="3B911B76"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9C84CB0"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10</w:t>
            </w:r>
          </w:p>
        </w:tc>
        <w:tc>
          <w:tcPr>
            <w:tcW w:w="1354" w:type="dxa"/>
            <w:tcBorders>
              <w:top w:val="single" w:sz="8" w:space="0" w:color="000000"/>
              <w:left w:val="single" w:sz="8" w:space="0" w:color="000000"/>
              <w:bottom w:val="single" w:sz="6" w:space="0" w:color="000000"/>
              <w:right w:val="single" w:sz="8" w:space="0" w:color="000000"/>
            </w:tcBorders>
            <w:vAlign w:val="center"/>
          </w:tcPr>
          <w:p w14:paraId="4432F5FF" w14:textId="77777777" w:rsidR="002B6235" w:rsidRDefault="00400369">
            <w:pPr>
              <w:pStyle w:val="biaogeleft"/>
              <w:wordWrap w:val="0"/>
              <w:rPr>
                <w:rFonts w:asciiTheme="minorEastAsia" w:eastAsiaTheme="minorEastAsia" w:hAnsiTheme="minorEastAsia"/>
                <w:color w:val="000000"/>
              </w:rPr>
            </w:pPr>
            <w:r>
              <w:rPr>
                <w:rFonts w:hAnsi="等线"/>
                <w:color w:val="000000"/>
              </w:rPr>
              <w:t>688556</w:t>
            </w:r>
          </w:p>
        </w:tc>
        <w:tc>
          <w:tcPr>
            <w:tcW w:w="1354" w:type="dxa"/>
            <w:tcBorders>
              <w:top w:val="single" w:sz="8" w:space="0" w:color="000000"/>
              <w:left w:val="single" w:sz="8" w:space="0" w:color="000000"/>
              <w:bottom w:val="single" w:sz="6" w:space="0" w:color="000000"/>
              <w:right w:val="single" w:sz="8" w:space="0" w:color="000000"/>
            </w:tcBorders>
            <w:vAlign w:val="center"/>
          </w:tcPr>
          <w:p w14:paraId="721418D1" w14:textId="77777777" w:rsidR="002B6235" w:rsidRDefault="00400369">
            <w:pPr>
              <w:pStyle w:val="biaogeleft"/>
              <w:wordWrap w:val="0"/>
              <w:rPr>
                <w:rFonts w:asciiTheme="minorEastAsia" w:eastAsiaTheme="minorEastAsia" w:hAnsiTheme="minorEastAsia"/>
                <w:color w:val="000000"/>
              </w:rPr>
            </w:pPr>
            <w:proofErr w:type="gramStart"/>
            <w:r>
              <w:rPr>
                <w:rFonts w:hAnsi="等线"/>
                <w:color w:val="000000"/>
              </w:rPr>
              <w:t>高测股份</w:t>
            </w:r>
            <w:proofErr w:type="gramEnd"/>
          </w:p>
        </w:tc>
        <w:tc>
          <w:tcPr>
            <w:tcW w:w="1458" w:type="dxa"/>
            <w:tcBorders>
              <w:top w:val="single" w:sz="8" w:space="0" w:color="000000"/>
              <w:left w:val="single" w:sz="8" w:space="0" w:color="000000"/>
              <w:bottom w:val="single" w:sz="6" w:space="0" w:color="000000"/>
              <w:right w:val="single" w:sz="8" w:space="0" w:color="000000"/>
            </w:tcBorders>
            <w:vAlign w:val="center"/>
          </w:tcPr>
          <w:p w14:paraId="0808FA52" w14:textId="77777777" w:rsidR="002B6235" w:rsidRDefault="00400369">
            <w:pPr>
              <w:pStyle w:val="biaogeright"/>
              <w:wordWrap w:val="0"/>
              <w:rPr>
                <w:rFonts w:asciiTheme="minorEastAsia" w:eastAsiaTheme="minorEastAsia" w:hAnsiTheme="minorEastAsia"/>
                <w:color w:val="000000"/>
              </w:rPr>
            </w:pPr>
            <w:r>
              <w:rPr>
                <w:rFonts w:hAnsi="等线"/>
                <w:color w:val="000000"/>
              </w:rPr>
              <w:t>240,940</w:t>
            </w:r>
          </w:p>
        </w:tc>
        <w:tc>
          <w:tcPr>
            <w:tcW w:w="1971" w:type="dxa"/>
            <w:tcBorders>
              <w:top w:val="single" w:sz="8" w:space="0" w:color="000000"/>
              <w:left w:val="single" w:sz="8" w:space="0" w:color="000000"/>
              <w:bottom w:val="single" w:sz="6" w:space="0" w:color="000000"/>
              <w:right w:val="single" w:sz="8" w:space="0" w:color="000000"/>
            </w:tcBorders>
            <w:vAlign w:val="center"/>
          </w:tcPr>
          <w:p w14:paraId="5B77E0F2" w14:textId="77777777" w:rsidR="002B6235" w:rsidRDefault="00400369">
            <w:pPr>
              <w:pStyle w:val="biaogeright"/>
              <w:wordWrap w:val="0"/>
              <w:rPr>
                <w:rFonts w:asciiTheme="minorEastAsia" w:eastAsiaTheme="minorEastAsia" w:hAnsiTheme="minorEastAsia"/>
                <w:color w:val="000000"/>
              </w:rPr>
            </w:pPr>
            <w:r>
              <w:rPr>
                <w:rFonts w:hAnsi="等线"/>
                <w:color w:val="000000"/>
              </w:rPr>
              <w:t>7,486,005.80</w:t>
            </w:r>
          </w:p>
        </w:tc>
        <w:tc>
          <w:tcPr>
            <w:tcW w:w="1406" w:type="dxa"/>
            <w:tcBorders>
              <w:top w:val="single" w:sz="8" w:space="0" w:color="000000"/>
              <w:left w:val="single" w:sz="8" w:space="0" w:color="000000"/>
              <w:bottom w:val="single" w:sz="6" w:space="0" w:color="000000"/>
              <w:right w:val="single" w:sz="8" w:space="0" w:color="000000"/>
            </w:tcBorders>
            <w:vAlign w:val="center"/>
          </w:tcPr>
          <w:p w14:paraId="20FD96DB" w14:textId="77777777" w:rsidR="002B6235" w:rsidRDefault="00400369">
            <w:pPr>
              <w:pStyle w:val="biaogeright"/>
              <w:wordWrap w:val="0"/>
              <w:rPr>
                <w:rFonts w:asciiTheme="minorEastAsia" w:eastAsiaTheme="minorEastAsia" w:hAnsiTheme="minorEastAsia"/>
                <w:color w:val="000000"/>
              </w:rPr>
            </w:pPr>
            <w:r>
              <w:rPr>
                <w:rFonts w:hAnsi="等线"/>
                <w:color w:val="000000"/>
              </w:rPr>
              <w:t>3.71</w:t>
            </w:r>
          </w:p>
        </w:tc>
      </w:tr>
    </w:tbl>
    <w:p w14:paraId="48D757C8"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p w14:paraId="084F6C4D"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14:paraId="69FA74E0"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p w14:paraId="4862AA56"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lastRenderedPageBreak/>
        <w:t>本基金本报告期末未持有债券。</w:t>
      </w:r>
    </w:p>
    <w:p w14:paraId="0C2D93D7"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14:paraId="4B8D567A"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本基金本报告期末未持有资产支持证券。</w:t>
      </w:r>
    </w:p>
    <w:p w14:paraId="083B6914"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14:paraId="6A3AE72D"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本基金本报告期末未持有贵金属。</w:t>
      </w:r>
    </w:p>
    <w:p w14:paraId="70C38B0D"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14:paraId="18BA6C88"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本基金本报告期末未持有权证。</w:t>
      </w:r>
    </w:p>
    <w:p w14:paraId="42E26C28"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14:paraId="035C10B4"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本基金本报告期末未投资股指期货。</w:t>
      </w:r>
    </w:p>
    <w:p w14:paraId="7DF97884"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14:paraId="669169D2"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本基金本报告期末未投资国债期货。</w:t>
      </w:r>
    </w:p>
    <w:p w14:paraId="73957F84"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14:paraId="4949F02D" w14:textId="77777777" w:rsidR="002B6235" w:rsidRDefault="00400369">
      <w:pPr>
        <w:pStyle w:val="zhangjiep2"/>
        <w:ind w:firstLineChars="200" w:firstLine="480"/>
        <w:rPr>
          <w:rFonts w:asciiTheme="minorEastAsia" w:hAnsiTheme="minorEastAsia"/>
          <w:b/>
        </w:rPr>
      </w:pPr>
      <w:r>
        <w:rPr>
          <w:rFonts w:asciiTheme="minorEastAsia" w:hAnsiTheme="minorEastAsia" w:hint="eastAsia"/>
          <w:bCs/>
        </w:rPr>
        <w:t>（</w:t>
      </w:r>
      <w:r>
        <w:rPr>
          <w:rFonts w:asciiTheme="minorEastAsia" w:hAnsiTheme="minorEastAsia"/>
          <w:bCs/>
        </w:rPr>
        <w:t>1）</w:t>
      </w:r>
      <w:r>
        <w:rPr>
          <w:rFonts w:hAnsi="等线"/>
          <w:b/>
          <w:color w:val="000000"/>
        </w:rPr>
        <w:t>本基金本报告期投资的前十名证券的发行主体，本报告期没有出现被监管部门立案调查的情形，也没有出现在报告编制日前一年内受到公开谴责、处罚的情形。</w:t>
      </w:r>
    </w:p>
    <w:p w14:paraId="348FC6B0" w14:textId="77777777" w:rsidR="002B6235" w:rsidRDefault="00400369">
      <w:pPr>
        <w:pStyle w:val="zhangjiep2"/>
        <w:ind w:firstLineChars="200" w:firstLine="480"/>
        <w:rPr>
          <w:rFonts w:asciiTheme="minorEastAsia" w:hAnsiTheme="minorEastAsia"/>
          <w:bCs/>
        </w:rPr>
      </w:pPr>
      <w:r>
        <w:rPr>
          <w:rFonts w:asciiTheme="minorEastAsia" w:hAnsiTheme="minorEastAsia" w:hint="eastAsia"/>
          <w:bCs/>
        </w:rPr>
        <w:t>（</w:t>
      </w:r>
      <w:r>
        <w:rPr>
          <w:rFonts w:asciiTheme="minorEastAsia" w:hAnsiTheme="minorEastAsia"/>
          <w:bCs/>
        </w:rPr>
        <w:t>2）</w:t>
      </w:r>
      <w:r>
        <w:rPr>
          <w:rFonts w:asciiTheme="minorEastAsia" w:hAnsiTheme="minorEastAsia" w:hint="eastAsia"/>
          <w:bCs/>
        </w:rPr>
        <w:t>本基金投资的前十名股票没有超出基金合同规定的备选股票库。</w:t>
      </w:r>
    </w:p>
    <w:p w14:paraId="0AC62DB3"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2B6235" w14:paraId="361E4F50"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6FD3E4BF" w14:textId="77777777" w:rsidR="002B6235" w:rsidRDefault="0040036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14:paraId="2EFB607C" w14:textId="77777777" w:rsidR="002B6235" w:rsidRDefault="00400369">
            <w:pPr>
              <w:pStyle w:val="biaogeleft"/>
              <w:rPr>
                <w:rFonts w:asciiTheme="minorEastAsia" w:eastAsiaTheme="minorEastAsia" w:hAnsiTheme="minor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14:paraId="7CB13A81" w14:textId="77777777" w:rsidR="002B6235" w:rsidRDefault="00400369">
            <w:pPr>
              <w:pStyle w:val="biaogeright"/>
              <w:rPr>
                <w:rFonts w:asciiTheme="minorEastAsia" w:eastAsiaTheme="minorEastAsia" w:hAnsiTheme="minorEastAsia"/>
              </w:rPr>
            </w:pPr>
            <w:r>
              <w:rPr>
                <w:rFonts w:asciiTheme="minorEastAsia" w:eastAsiaTheme="minorEastAsia" w:hAnsiTheme="minorEastAsia" w:hint="eastAsia"/>
              </w:rPr>
              <w:t>金额(元)</w:t>
            </w:r>
          </w:p>
        </w:tc>
      </w:tr>
      <w:tr w:rsidR="002B6235" w14:paraId="5EAC3B16"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3D591FE"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734EA69F" w14:textId="77777777" w:rsidR="002B6235" w:rsidRDefault="00400369">
            <w:pPr>
              <w:pStyle w:val="biaogeleft"/>
              <w:wordWrap w:val="0"/>
              <w:rPr>
                <w:rFonts w:asciiTheme="minorEastAsia" w:eastAsiaTheme="minorEastAsia" w:hAnsiTheme="minorEastAsia"/>
              </w:rPr>
            </w:pPr>
            <w:r>
              <w:rPr>
                <w:rFonts w:hint="eastAsia"/>
              </w:rPr>
              <w:t>存出保证金</w:t>
            </w:r>
          </w:p>
        </w:tc>
        <w:tc>
          <w:tcPr>
            <w:tcW w:w="3637" w:type="dxa"/>
            <w:tcBorders>
              <w:top w:val="single" w:sz="8" w:space="0" w:color="000000"/>
              <w:left w:val="single" w:sz="8" w:space="0" w:color="000000"/>
              <w:bottom w:val="single" w:sz="6" w:space="0" w:color="000000"/>
              <w:right w:val="single" w:sz="8" w:space="0" w:color="000000"/>
            </w:tcBorders>
            <w:vAlign w:val="center"/>
          </w:tcPr>
          <w:p w14:paraId="2B5B0A70" w14:textId="77777777" w:rsidR="002B6235" w:rsidRDefault="00400369">
            <w:pPr>
              <w:pStyle w:val="biaogeright"/>
              <w:wordWrap w:val="0"/>
              <w:rPr>
                <w:rFonts w:asciiTheme="minorEastAsia" w:eastAsiaTheme="minorEastAsia" w:hAnsiTheme="minorEastAsia"/>
              </w:rPr>
            </w:pPr>
            <w:r>
              <w:rPr>
                <w:rFonts w:hAnsi="等线"/>
                <w:color w:val="000000"/>
              </w:rPr>
              <w:t>14,111.87</w:t>
            </w:r>
          </w:p>
        </w:tc>
      </w:tr>
      <w:tr w:rsidR="002B6235" w14:paraId="73C0916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10639103"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56BEE7A5" w14:textId="77777777" w:rsidR="002B6235" w:rsidRDefault="00400369">
            <w:pPr>
              <w:pStyle w:val="biaogeleft"/>
              <w:wordWrap w:val="0"/>
              <w:rPr>
                <w:rFonts w:asciiTheme="minorEastAsia" w:eastAsiaTheme="minorEastAsia" w:hAnsiTheme="minorEastAsia"/>
              </w:rPr>
            </w:pPr>
            <w:r>
              <w:rPr>
                <w:rFonts w:hint="eastAsia"/>
              </w:rPr>
              <w:t>应收证券清算款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74C990AF" w14:textId="77777777" w:rsidR="002B6235" w:rsidRDefault="00400369">
            <w:pPr>
              <w:pStyle w:val="biaogeright"/>
              <w:wordWrap w:val="0"/>
              <w:rPr>
                <w:rFonts w:asciiTheme="minorEastAsia" w:eastAsiaTheme="minorEastAsia" w:hAnsiTheme="minorEastAsia"/>
              </w:rPr>
            </w:pPr>
            <w:r>
              <w:rPr>
                <w:rFonts w:hAnsi="等线"/>
                <w:color w:val="000000"/>
              </w:rPr>
              <w:t>543,893.02</w:t>
            </w:r>
          </w:p>
        </w:tc>
      </w:tr>
      <w:tr w:rsidR="002B6235" w14:paraId="71FC64E4"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D979BD9"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7C42B5E9" w14:textId="77777777" w:rsidR="002B6235" w:rsidRDefault="00400369">
            <w:pPr>
              <w:pStyle w:val="biaogeleft"/>
              <w:wordWrap w:val="0"/>
              <w:rPr>
                <w:rFonts w:asciiTheme="minorEastAsia" w:eastAsiaTheme="minorEastAsia" w:hAnsiTheme="minorEastAsia"/>
              </w:rPr>
            </w:pPr>
            <w:r>
              <w:rPr>
                <w:rFonts w:hint="eastAsia"/>
              </w:rPr>
              <w:t>应收股利</w:t>
            </w:r>
          </w:p>
        </w:tc>
        <w:tc>
          <w:tcPr>
            <w:tcW w:w="3637" w:type="dxa"/>
            <w:tcBorders>
              <w:top w:val="single" w:sz="8" w:space="0" w:color="000000"/>
              <w:left w:val="single" w:sz="8" w:space="0" w:color="000000"/>
              <w:bottom w:val="single" w:sz="6" w:space="0" w:color="000000"/>
              <w:right w:val="single" w:sz="8" w:space="0" w:color="000000"/>
            </w:tcBorders>
            <w:vAlign w:val="center"/>
          </w:tcPr>
          <w:p w14:paraId="2649A2EF"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054802C3"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AB77643"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6B40D6DB" w14:textId="77777777" w:rsidR="002B6235" w:rsidRDefault="00400369">
            <w:pPr>
              <w:pStyle w:val="biaogeleft"/>
              <w:wordWrap w:val="0"/>
              <w:rPr>
                <w:rFonts w:asciiTheme="minorEastAsia" w:eastAsiaTheme="minorEastAsia" w:hAnsiTheme="minorEastAsia"/>
              </w:rPr>
            </w:pPr>
            <w:r>
              <w:rPr>
                <w:rFonts w:hint="eastAsia"/>
              </w:rPr>
              <w:t>应收利息</w:t>
            </w:r>
          </w:p>
        </w:tc>
        <w:tc>
          <w:tcPr>
            <w:tcW w:w="3637" w:type="dxa"/>
            <w:tcBorders>
              <w:top w:val="single" w:sz="8" w:space="0" w:color="000000"/>
              <w:left w:val="single" w:sz="8" w:space="0" w:color="000000"/>
              <w:bottom w:val="single" w:sz="6" w:space="0" w:color="000000"/>
              <w:right w:val="single" w:sz="8" w:space="0" w:color="000000"/>
            </w:tcBorders>
            <w:vAlign w:val="center"/>
          </w:tcPr>
          <w:p w14:paraId="317F8CC4"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4E37A3A5"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69EB839"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20E4431" w14:textId="77777777" w:rsidR="002B6235" w:rsidRDefault="00400369">
            <w:pPr>
              <w:pStyle w:val="biaogeleft"/>
              <w:wordWrap w:val="0"/>
              <w:rPr>
                <w:rFonts w:asciiTheme="minorEastAsia" w:eastAsiaTheme="minorEastAsia" w:hAnsiTheme="minorEastAsia"/>
              </w:rPr>
            </w:pPr>
            <w:r>
              <w:rPr>
                <w:rFonts w:hint="eastAsia"/>
              </w:rPr>
              <w:t>应收申购款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785ACB56" w14:textId="77777777" w:rsidR="002B6235" w:rsidRDefault="00400369">
            <w:pPr>
              <w:pStyle w:val="biaogeright"/>
              <w:wordWrap w:val="0"/>
              <w:rPr>
                <w:rFonts w:asciiTheme="minorEastAsia" w:eastAsiaTheme="minorEastAsia" w:hAnsiTheme="minorEastAsia"/>
              </w:rPr>
            </w:pPr>
            <w:r>
              <w:rPr>
                <w:rFonts w:hAnsi="等线"/>
                <w:color w:val="000000"/>
              </w:rPr>
              <w:t>2,296.65</w:t>
            </w:r>
          </w:p>
        </w:tc>
      </w:tr>
      <w:tr w:rsidR="002B6235" w14:paraId="73ED6FE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78DD605"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275858EE" w14:textId="77777777" w:rsidR="002B6235" w:rsidRDefault="00400369">
            <w:pPr>
              <w:pStyle w:val="biaogeleft"/>
              <w:wordWrap w:val="0"/>
              <w:rPr>
                <w:rFonts w:asciiTheme="minorEastAsia" w:eastAsiaTheme="minorEastAsia" w:hAnsiTheme="minorEastAsia"/>
              </w:rPr>
            </w:pPr>
            <w:r>
              <w:rPr>
                <w:rFonts w:hint="eastAsia"/>
              </w:rPr>
              <w:t>其他应收款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03587782"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4F9E240A"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6EB8553"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4466C434" w14:textId="77777777" w:rsidR="002B6235" w:rsidRDefault="00400369">
            <w:pPr>
              <w:pStyle w:val="biaogeleft"/>
              <w:wordWrap w:val="0"/>
              <w:rPr>
                <w:rFonts w:asciiTheme="minorEastAsia" w:eastAsiaTheme="minorEastAsia" w:hAnsiTheme="minorEastAsia"/>
              </w:rPr>
            </w:pPr>
            <w:r>
              <w:rPr>
                <w:rFonts w:hint="eastAsia"/>
              </w:rPr>
              <w:t>其他</w:t>
            </w:r>
          </w:p>
        </w:tc>
        <w:tc>
          <w:tcPr>
            <w:tcW w:w="3637" w:type="dxa"/>
            <w:tcBorders>
              <w:top w:val="single" w:sz="8" w:space="0" w:color="000000"/>
              <w:left w:val="single" w:sz="8" w:space="0" w:color="000000"/>
              <w:bottom w:val="single" w:sz="6" w:space="0" w:color="000000"/>
              <w:right w:val="single" w:sz="8" w:space="0" w:color="000000"/>
            </w:tcBorders>
            <w:vAlign w:val="center"/>
          </w:tcPr>
          <w:p w14:paraId="3581CCE4" w14:textId="77777777" w:rsidR="002B6235" w:rsidRDefault="00400369">
            <w:pPr>
              <w:pStyle w:val="biaogeright"/>
              <w:wordWrap w:val="0"/>
              <w:rPr>
                <w:rFonts w:asciiTheme="minorEastAsia" w:eastAsiaTheme="minorEastAsia" w:hAnsiTheme="minorEastAsia"/>
              </w:rPr>
            </w:pPr>
            <w:r>
              <w:rPr>
                <w:rFonts w:hAnsi="等线"/>
                <w:color w:val="000000"/>
              </w:rPr>
              <w:t>-</w:t>
            </w:r>
          </w:p>
        </w:tc>
      </w:tr>
      <w:tr w:rsidR="002B6235" w14:paraId="5CB7AE68"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00D96BFA" w14:textId="77777777" w:rsidR="002B6235" w:rsidRDefault="00400369">
            <w:pPr>
              <w:pStyle w:val="biaogecenter"/>
              <w:wordWrap w:val="0"/>
              <w:rPr>
                <w:rFonts w:asciiTheme="minorEastAsia" w:eastAsiaTheme="minorEastAsia" w:hAnsiTheme="minorEastAsia"/>
                <w:color w:val="000000"/>
              </w:rPr>
            </w:pPr>
            <w:r>
              <w:rPr>
                <w:rFonts w:hAnsi="Calibri" w:hint="eastAsia"/>
                <w:color w:val="000000"/>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30100F37" w14:textId="77777777" w:rsidR="002B6235" w:rsidRDefault="00400369">
            <w:pPr>
              <w:pStyle w:val="biaogeleft"/>
              <w:wordWrap w:val="0"/>
              <w:rPr>
                <w:rFonts w:asciiTheme="minorEastAsia" w:eastAsiaTheme="minorEastAsia" w:hAnsiTheme="minorEastAsia"/>
              </w:rPr>
            </w:pPr>
            <w:r>
              <w:rPr>
                <w:rFonts w:hint="eastAsia"/>
              </w:rPr>
              <w:t>合计</w:t>
            </w:r>
          </w:p>
        </w:tc>
        <w:tc>
          <w:tcPr>
            <w:tcW w:w="3637" w:type="dxa"/>
            <w:tcBorders>
              <w:top w:val="single" w:sz="8" w:space="0" w:color="000000"/>
              <w:left w:val="single" w:sz="8" w:space="0" w:color="000000"/>
              <w:bottom w:val="single" w:sz="6" w:space="0" w:color="000000"/>
              <w:right w:val="single" w:sz="8" w:space="0" w:color="000000"/>
            </w:tcBorders>
            <w:vAlign w:val="center"/>
          </w:tcPr>
          <w:p w14:paraId="73249010" w14:textId="77777777" w:rsidR="002B6235" w:rsidRDefault="00400369">
            <w:pPr>
              <w:pStyle w:val="biaogeright"/>
              <w:wordWrap w:val="0"/>
              <w:rPr>
                <w:rFonts w:asciiTheme="minorEastAsia" w:eastAsiaTheme="minorEastAsia" w:hAnsiTheme="minorEastAsia"/>
              </w:rPr>
            </w:pPr>
            <w:r>
              <w:rPr>
                <w:rFonts w:hAnsi="等线"/>
                <w:color w:val="000000"/>
              </w:rPr>
              <w:t>560,301.54</w:t>
            </w:r>
          </w:p>
        </w:tc>
      </w:tr>
    </w:tbl>
    <w:p w14:paraId="0DAAC64B" w14:textId="77777777" w:rsidR="002B6235" w:rsidRDefault="002B6235">
      <w:pPr>
        <w:widowControl/>
        <w:jc w:val="left"/>
        <w:rPr>
          <w:rFonts w:asciiTheme="minorEastAsia" w:hAnsiTheme="minorEastAsia" w:cs="宋体"/>
          <w:kern w:val="0"/>
          <w:sz w:val="24"/>
          <w:szCs w:val="24"/>
        </w:rPr>
      </w:pPr>
    </w:p>
    <w:p w14:paraId="6B85DE0C"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14:paraId="09A4520C"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lastRenderedPageBreak/>
        <w:t>本基金本报告期末未持有处于转股的可转换债券。</w:t>
      </w:r>
    </w:p>
    <w:p w14:paraId="7FEC482F"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十名股票中存在流通受限情况的说明</w:t>
      </w:r>
    </w:p>
    <w:p w14:paraId="269A2B43"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十名股票中不存在流通受限股票。</w:t>
      </w:r>
    </w:p>
    <w:p w14:paraId="037A6A4F"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14:paraId="0A4CF853"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由于四舍五入原因，分项之和与合计可能有尾差。</w:t>
      </w:r>
    </w:p>
    <w:p w14:paraId="45DF2E4A"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九、基金净值表现</w:t>
      </w:r>
    </w:p>
    <w:p w14:paraId="1DFFB82F"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6499ABE"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876" w:type="dxa"/>
        <w:jc w:val="center"/>
        <w:tblLayout w:type="fixed"/>
        <w:tblLook w:val="04A0" w:firstRow="1" w:lastRow="0" w:firstColumn="1" w:lastColumn="0" w:noHBand="0" w:noVBand="1"/>
      </w:tblPr>
      <w:tblGrid>
        <w:gridCol w:w="2789"/>
        <w:gridCol w:w="1134"/>
        <w:gridCol w:w="1115"/>
        <w:gridCol w:w="1276"/>
        <w:gridCol w:w="1153"/>
        <w:gridCol w:w="1275"/>
        <w:gridCol w:w="1134"/>
      </w:tblGrid>
      <w:tr w:rsidR="002B6235" w14:paraId="02415170"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00C269A8" w14:textId="77777777" w:rsidR="002B6235" w:rsidRDefault="00400369">
            <w:pPr>
              <w:pStyle w:val="biaogecenter"/>
              <w:jc w:val="left"/>
              <w:rPr>
                <w:rFonts w:asciiTheme="minorEastAsia" w:eastAsiaTheme="minorEastAsia" w:hAnsiTheme="minorEastAsia"/>
              </w:rPr>
            </w:pPr>
            <w:r>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8" w:space="0" w:color="000000"/>
              <w:right w:val="single" w:sz="8" w:space="0" w:color="000000"/>
            </w:tcBorders>
            <w:vAlign w:val="center"/>
          </w:tcPr>
          <w:p w14:paraId="3D5C049C"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115" w:type="dxa"/>
            <w:tcBorders>
              <w:top w:val="single" w:sz="8" w:space="0" w:color="000000"/>
              <w:left w:val="single" w:sz="8" w:space="0" w:color="000000"/>
              <w:bottom w:val="single" w:sz="8" w:space="0" w:color="000000"/>
              <w:right w:val="single" w:sz="8" w:space="0" w:color="000000"/>
            </w:tcBorders>
            <w:vAlign w:val="center"/>
          </w:tcPr>
          <w:p w14:paraId="0E299F74"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276" w:type="dxa"/>
            <w:tcBorders>
              <w:top w:val="single" w:sz="8" w:space="0" w:color="000000"/>
              <w:left w:val="single" w:sz="8" w:space="0" w:color="000000"/>
              <w:bottom w:val="single" w:sz="8" w:space="0" w:color="000000"/>
              <w:right w:val="single" w:sz="8" w:space="0" w:color="000000"/>
            </w:tcBorders>
            <w:vAlign w:val="center"/>
          </w:tcPr>
          <w:p w14:paraId="6DD6EEB8"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153" w:type="dxa"/>
            <w:tcBorders>
              <w:top w:val="single" w:sz="8" w:space="0" w:color="000000"/>
              <w:left w:val="single" w:sz="8" w:space="0" w:color="000000"/>
              <w:bottom w:val="single" w:sz="8" w:space="0" w:color="000000"/>
              <w:right w:val="single" w:sz="8" w:space="0" w:color="000000"/>
            </w:tcBorders>
            <w:vAlign w:val="center"/>
          </w:tcPr>
          <w:p w14:paraId="6990F0EB"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275" w:type="dxa"/>
            <w:tcBorders>
              <w:top w:val="single" w:sz="8" w:space="0" w:color="000000"/>
              <w:left w:val="single" w:sz="8" w:space="0" w:color="000000"/>
              <w:bottom w:val="single" w:sz="8" w:space="0" w:color="000000"/>
              <w:right w:val="single" w:sz="8" w:space="0" w:color="000000"/>
            </w:tcBorders>
            <w:vAlign w:val="center"/>
          </w:tcPr>
          <w:p w14:paraId="78774CBF"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13C83260"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2B6235" w14:paraId="32091336"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1EDDF0E2" w14:textId="77777777" w:rsidR="002B6235" w:rsidRDefault="00400369">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2018.03.16~2018.12.31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436ED49D" w14:textId="77777777" w:rsidR="002B6235" w:rsidRDefault="00400369">
            <w:pPr>
              <w:pStyle w:val="biaogecenter"/>
              <w:wordWrap w:val="0"/>
              <w:rPr>
                <w:rFonts w:asciiTheme="minorEastAsia" w:eastAsiaTheme="minorEastAsia" w:hAnsiTheme="minorEastAsia"/>
                <w:sz w:val="22"/>
                <w:szCs w:val="22"/>
              </w:rPr>
            </w:pPr>
            <w:r>
              <w:rPr>
                <w:rFonts w:hint="eastAsia"/>
                <w:sz w:val="22"/>
                <w:szCs w:val="22"/>
              </w:rPr>
              <w:t>-18.35%</w:t>
            </w:r>
          </w:p>
        </w:tc>
        <w:tc>
          <w:tcPr>
            <w:tcW w:w="1115" w:type="dxa"/>
            <w:tcBorders>
              <w:top w:val="single" w:sz="8" w:space="0" w:color="000000"/>
              <w:left w:val="single" w:sz="8" w:space="0" w:color="000000"/>
              <w:bottom w:val="single" w:sz="8" w:space="0" w:color="000000"/>
              <w:right w:val="single" w:sz="8" w:space="0" w:color="000000"/>
            </w:tcBorders>
            <w:vAlign w:val="center"/>
          </w:tcPr>
          <w:p w14:paraId="0DDF5298" w14:textId="77777777" w:rsidR="002B6235" w:rsidRDefault="00400369">
            <w:pPr>
              <w:pStyle w:val="biaogecenter"/>
              <w:wordWrap w:val="0"/>
              <w:rPr>
                <w:rFonts w:asciiTheme="minorEastAsia" w:eastAsiaTheme="minorEastAsia" w:hAnsiTheme="minorEastAsia"/>
                <w:sz w:val="22"/>
                <w:szCs w:val="22"/>
              </w:rPr>
            </w:pPr>
            <w:r>
              <w:rPr>
                <w:rFonts w:hint="eastAsia"/>
                <w:sz w:val="22"/>
                <w:szCs w:val="22"/>
              </w:rPr>
              <w:t>0.88%</w:t>
            </w:r>
          </w:p>
        </w:tc>
        <w:tc>
          <w:tcPr>
            <w:tcW w:w="1276" w:type="dxa"/>
            <w:tcBorders>
              <w:top w:val="single" w:sz="8" w:space="0" w:color="000000"/>
              <w:left w:val="single" w:sz="8" w:space="0" w:color="000000"/>
              <w:bottom w:val="single" w:sz="8" w:space="0" w:color="000000"/>
              <w:right w:val="single" w:sz="8" w:space="0" w:color="000000"/>
            </w:tcBorders>
            <w:vAlign w:val="center"/>
          </w:tcPr>
          <w:p w14:paraId="4B70569A" w14:textId="77777777" w:rsidR="002B6235" w:rsidRDefault="00400369">
            <w:pPr>
              <w:pStyle w:val="biaogecenter"/>
              <w:wordWrap w:val="0"/>
              <w:rPr>
                <w:sz w:val="22"/>
                <w:szCs w:val="22"/>
              </w:rPr>
            </w:pPr>
            <w:r>
              <w:rPr>
                <w:rFonts w:hint="eastAsia"/>
                <w:sz w:val="22"/>
                <w:szCs w:val="22"/>
              </w:rPr>
              <w:t>-17.32%</w:t>
            </w:r>
          </w:p>
        </w:tc>
        <w:tc>
          <w:tcPr>
            <w:tcW w:w="1153" w:type="dxa"/>
            <w:tcBorders>
              <w:top w:val="single" w:sz="8" w:space="0" w:color="000000"/>
              <w:left w:val="single" w:sz="8" w:space="0" w:color="000000"/>
              <w:bottom w:val="single" w:sz="8" w:space="0" w:color="000000"/>
              <w:right w:val="single" w:sz="8" w:space="0" w:color="000000"/>
            </w:tcBorders>
            <w:vAlign w:val="center"/>
          </w:tcPr>
          <w:p w14:paraId="2FB7336E" w14:textId="77777777" w:rsidR="002B6235" w:rsidRDefault="00400369">
            <w:pPr>
              <w:pStyle w:val="biaogecenter"/>
              <w:wordWrap w:val="0"/>
              <w:ind w:left="0"/>
              <w:rPr>
                <w:rFonts w:asciiTheme="minorEastAsia" w:eastAsiaTheme="minorEastAsia" w:hAnsiTheme="minorEastAsia"/>
                <w:sz w:val="22"/>
                <w:szCs w:val="22"/>
              </w:rPr>
            </w:pPr>
            <w:r>
              <w:rPr>
                <w:rFonts w:hint="eastAsia"/>
                <w:sz w:val="22"/>
                <w:szCs w:val="22"/>
              </w:rPr>
              <w:t>0.96%</w:t>
            </w:r>
          </w:p>
        </w:tc>
        <w:tc>
          <w:tcPr>
            <w:tcW w:w="1275" w:type="dxa"/>
            <w:tcBorders>
              <w:top w:val="single" w:sz="8" w:space="0" w:color="000000"/>
              <w:left w:val="single" w:sz="8" w:space="0" w:color="000000"/>
              <w:bottom w:val="single" w:sz="8" w:space="0" w:color="000000"/>
              <w:right w:val="single" w:sz="8" w:space="0" w:color="000000"/>
            </w:tcBorders>
            <w:vAlign w:val="center"/>
          </w:tcPr>
          <w:p w14:paraId="223CC281" w14:textId="77777777" w:rsidR="002B6235" w:rsidRDefault="00400369">
            <w:pPr>
              <w:pStyle w:val="biaogecenter"/>
              <w:wordWrap w:val="0"/>
              <w:ind w:left="0"/>
              <w:rPr>
                <w:rFonts w:asciiTheme="minorEastAsia" w:eastAsiaTheme="minorEastAsia" w:hAnsiTheme="minorEastAsia"/>
                <w:sz w:val="22"/>
                <w:szCs w:val="22"/>
              </w:rPr>
            </w:pPr>
            <w:r>
              <w:rPr>
                <w:rFonts w:hint="eastAsia"/>
                <w:sz w:val="22"/>
                <w:szCs w:val="22"/>
              </w:rPr>
              <w:t>-1.03%</w:t>
            </w:r>
          </w:p>
        </w:tc>
        <w:tc>
          <w:tcPr>
            <w:tcW w:w="1134" w:type="dxa"/>
            <w:tcBorders>
              <w:top w:val="single" w:sz="8" w:space="0" w:color="000000"/>
              <w:left w:val="single" w:sz="8" w:space="0" w:color="000000"/>
              <w:bottom w:val="single" w:sz="8" w:space="0" w:color="000000"/>
              <w:right w:val="single" w:sz="8" w:space="0" w:color="000000"/>
            </w:tcBorders>
            <w:vAlign w:val="center"/>
          </w:tcPr>
          <w:p w14:paraId="0FFE838B" w14:textId="77777777" w:rsidR="002B6235" w:rsidRDefault="00400369">
            <w:pPr>
              <w:pStyle w:val="biaogecenter"/>
              <w:wordWrap w:val="0"/>
              <w:ind w:left="0"/>
              <w:rPr>
                <w:rFonts w:asciiTheme="minorEastAsia" w:eastAsiaTheme="minorEastAsia" w:hAnsiTheme="minorEastAsia"/>
                <w:sz w:val="22"/>
                <w:szCs w:val="22"/>
              </w:rPr>
            </w:pPr>
            <w:r>
              <w:rPr>
                <w:rFonts w:hint="eastAsia"/>
                <w:sz w:val="22"/>
                <w:szCs w:val="22"/>
              </w:rPr>
              <w:t>-0.08%</w:t>
            </w:r>
          </w:p>
        </w:tc>
      </w:tr>
      <w:tr w:rsidR="002B6235" w14:paraId="128168D7"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tcPr>
          <w:p w14:paraId="2132BC6F" w14:textId="77777777" w:rsidR="002B6235" w:rsidRDefault="00400369">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2019.01.01~2019.12.31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273C28B"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34.43%</w:t>
            </w:r>
          </w:p>
        </w:tc>
        <w:tc>
          <w:tcPr>
            <w:tcW w:w="1115" w:type="dxa"/>
            <w:tcBorders>
              <w:top w:val="single" w:sz="8" w:space="0" w:color="000000"/>
              <w:left w:val="single" w:sz="8" w:space="0" w:color="000000"/>
              <w:bottom w:val="single" w:sz="8" w:space="0" w:color="000000"/>
              <w:right w:val="single" w:sz="8" w:space="0" w:color="000000"/>
            </w:tcBorders>
            <w:vAlign w:val="center"/>
          </w:tcPr>
          <w:p w14:paraId="1DFB2EA2"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1.32%</w:t>
            </w:r>
          </w:p>
        </w:tc>
        <w:tc>
          <w:tcPr>
            <w:tcW w:w="1276" w:type="dxa"/>
            <w:tcBorders>
              <w:top w:val="single" w:sz="8" w:space="0" w:color="000000"/>
              <w:left w:val="single" w:sz="8" w:space="0" w:color="000000"/>
              <w:bottom w:val="single" w:sz="8" w:space="0" w:color="000000"/>
              <w:right w:val="single" w:sz="8" w:space="0" w:color="000000"/>
            </w:tcBorders>
            <w:vAlign w:val="center"/>
          </w:tcPr>
          <w:p w14:paraId="4838B20D" w14:textId="77777777" w:rsidR="002B6235" w:rsidRDefault="00400369">
            <w:pPr>
              <w:pStyle w:val="biaogecenter"/>
              <w:wordWrap w:val="0"/>
              <w:rPr>
                <w:sz w:val="22"/>
                <w:szCs w:val="22"/>
              </w:rPr>
            </w:pPr>
            <w:r>
              <w:rPr>
                <w:rFonts w:hint="eastAsia"/>
                <w:sz w:val="22"/>
                <w:szCs w:val="22"/>
              </w:rPr>
              <w:t>26.39%</w:t>
            </w:r>
          </w:p>
        </w:tc>
        <w:tc>
          <w:tcPr>
            <w:tcW w:w="1153" w:type="dxa"/>
            <w:tcBorders>
              <w:top w:val="single" w:sz="8" w:space="0" w:color="000000"/>
              <w:left w:val="single" w:sz="8" w:space="0" w:color="000000"/>
              <w:bottom w:val="single" w:sz="8" w:space="0" w:color="000000"/>
              <w:right w:val="single" w:sz="8" w:space="0" w:color="000000"/>
            </w:tcBorders>
            <w:vAlign w:val="center"/>
          </w:tcPr>
          <w:p w14:paraId="42137537"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hint="eastAsia"/>
                <w:sz w:val="22"/>
                <w:szCs w:val="22"/>
              </w:rPr>
              <w:t>0.87%</w:t>
            </w:r>
          </w:p>
        </w:tc>
        <w:tc>
          <w:tcPr>
            <w:tcW w:w="1275" w:type="dxa"/>
            <w:tcBorders>
              <w:top w:val="single" w:sz="8" w:space="0" w:color="000000"/>
              <w:left w:val="single" w:sz="8" w:space="0" w:color="000000"/>
              <w:bottom w:val="single" w:sz="8" w:space="0" w:color="000000"/>
              <w:right w:val="single" w:sz="8" w:space="0" w:color="000000"/>
            </w:tcBorders>
            <w:vAlign w:val="center"/>
          </w:tcPr>
          <w:p w14:paraId="7F84864F"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hint="eastAsia"/>
                <w:sz w:val="22"/>
                <w:szCs w:val="22"/>
              </w:rPr>
              <w:t>8.04%</w:t>
            </w:r>
          </w:p>
        </w:tc>
        <w:tc>
          <w:tcPr>
            <w:tcW w:w="1134" w:type="dxa"/>
            <w:tcBorders>
              <w:top w:val="single" w:sz="8" w:space="0" w:color="000000"/>
              <w:left w:val="single" w:sz="8" w:space="0" w:color="000000"/>
              <w:bottom w:val="single" w:sz="8" w:space="0" w:color="000000"/>
              <w:right w:val="single" w:sz="8" w:space="0" w:color="000000"/>
            </w:tcBorders>
            <w:vAlign w:val="center"/>
          </w:tcPr>
          <w:p w14:paraId="1A2181E8"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hint="eastAsia"/>
                <w:sz w:val="22"/>
                <w:szCs w:val="22"/>
              </w:rPr>
              <w:t>0.45%</w:t>
            </w:r>
          </w:p>
        </w:tc>
      </w:tr>
      <w:tr w:rsidR="002B6235" w14:paraId="27975441"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099FC57E" w14:textId="77777777" w:rsidR="002B6235" w:rsidRDefault="00400369">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2020.01.01~2020.12.31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51682DE4" w14:textId="77777777" w:rsidR="002B6235" w:rsidRDefault="00400369">
            <w:pPr>
              <w:pStyle w:val="biaogecenter"/>
              <w:wordWrap w:val="0"/>
              <w:rPr>
                <w:rFonts w:asciiTheme="minorEastAsia" w:eastAsiaTheme="minorEastAsia" w:hAnsiTheme="minorEastAsia"/>
                <w:sz w:val="22"/>
                <w:szCs w:val="22"/>
              </w:rPr>
            </w:pPr>
            <w:r>
              <w:rPr>
                <w:rFonts w:hint="eastAsia"/>
                <w:sz w:val="22"/>
                <w:szCs w:val="22"/>
              </w:rPr>
              <w:t>87.80%</w:t>
            </w:r>
          </w:p>
        </w:tc>
        <w:tc>
          <w:tcPr>
            <w:tcW w:w="1115" w:type="dxa"/>
            <w:tcBorders>
              <w:top w:val="single" w:sz="8" w:space="0" w:color="000000"/>
              <w:left w:val="single" w:sz="8" w:space="0" w:color="000000"/>
              <w:bottom w:val="single" w:sz="8" w:space="0" w:color="000000"/>
              <w:right w:val="single" w:sz="8" w:space="0" w:color="000000"/>
            </w:tcBorders>
            <w:vAlign w:val="center"/>
          </w:tcPr>
          <w:p w14:paraId="24B569BC" w14:textId="77777777" w:rsidR="002B6235" w:rsidRDefault="00400369">
            <w:pPr>
              <w:pStyle w:val="biaogecenter"/>
              <w:wordWrap w:val="0"/>
              <w:rPr>
                <w:rFonts w:asciiTheme="minorEastAsia" w:eastAsiaTheme="minorEastAsia" w:hAnsiTheme="minorEastAsia"/>
                <w:sz w:val="22"/>
                <w:szCs w:val="22"/>
              </w:rPr>
            </w:pPr>
            <w:r>
              <w:rPr>
                <w:rFonts w:hint="eastAsia"/>
                <w:sz w:val="22"/>
                <w:szCs w:val="22"/>
              </w:rPr>
              <w:t>1.48%</w:t>
            </w:r>
          </w:p>
        </w:tc>
        <w:tc>
          <w:tcPr>
            <w:tcW w:w="1276" w:type="dxa"/>
            <w:tcBorders>
              <w:top w:val="single" w:sz="8" w:space="0" w:color="000000"/>
              <w:left w:val="single" w:sz="8" w:space="0" w:color="000000"/>
              <w:bottom w:val="single" w:sz="8" w:space="0" w:color="000000"/>
              <w:right w:val="single" w:sz="8" w:space="0" w:color="000000"/>
            </w:tcBorders>
            <w:vAlign w:val="center"/>
          </w:tcPr>
          <w:p w14:paraId="5EA605F8" w14:textId="77777777" w:rsidR="002B6235" w:rsidRDefault="00400369">
            <w:pPr>
              <w:pStyle w:val="biaogecenter"/>
              <w:wordWrap w:val="0"/>
              <w:rPr>
                <w:sz w:val="22"/>
                <w:szCs w:val="22"/>
              </w:rPr>
            </w:pPr>
            <w:r>
              <w:rPr>
                <w:rFonts w:hint="eastAsia"/>
                <w:sz w:val="22"/>
                <w:szCs w:val="22"/>
              </w:rPr>
              <w:t>20.09%</w:t>
            </w:r>
          </w:p>
        </w:tc>
        <w:tc>
          <w:tcPr>
            <w:tcW w:w="1153" w:type="dxa"/>
            <w:tcBorders>
              <w:top w:val="single" w:sz="8" w:space="0" w:color="000000"/>
              <w:left w:val="single" w:sz="8" w:space="0" w:color="000000"/>
              <w:bottom w:val="single" w:sz="8" w:space="0" w:color="000000"/>
              <w:right w:val="single" w:sz="8" w:space="0" w:color="000000"/>
            </w:tcBorders>
            <w:vAlign w:val="center"/>
          </w:tcPr>
          <w:p w14:paraId="223FEF89" w14:textId="77777777" w:rsidR="002B6235" w:rsidRDefault="00400369">
            <w:pPr>
              <w:pStyle w:val="biaogecenter"/>
              <w:wordWrap w:val="0"/>
              <w:ind w:left="0"/>
              <w:rPr>
                <w:rFonts w:asciiTheme="minorEastAsia" w:eastAsiaTheme="minorEastAsia" w:hAnsiTheme="minorEastAsia"/>
                <w:sz w:val="22"/>
                <w:szCs w:val="22"/>
              </w:rPr>
            </w:pPr>
            <w:r>
              <w:rPr>
                <w:rFonts w:hint="eastAsia"/>
                <w:sz w:val="22"/>
                <w:szCs w:val="22"/>
              </w:rPr>
              <w:t>1.00%</w:t>
            </w:r>
          </w:p>
        </w:tc>
        <w:tc>
          <w:tcPr>
            <w:tcW w:w="1275" w:type="dxa"/>
            <w:tcBorders>
              <w:top w:val="single" w:sz="8" w:space="0" w:color="000000"/>
              <w:left w:val="single" w:sz="8" w:space="0" w:color="000000"/>
              <w:bottom w:val="single" w:sz="8" w:space="0" w:color="000000"/>
              <w:right w:val="single" w:sz="8" w:space="0" w:color="000000"/>
            </w:tcBorders>
            <w:vAlign w:val="center"/>
          </w:tcPr>
          <w:p w14:paraId="09D51897" w14:textId="77777777" w:rsidR="002B6235" w:rsidRDefault="00400369">
            <w:pPr>
              <w:pStyle w:val="biaogecenter"/>
              <w:wordWrap w:val="0"/>
              <w:ind w:left="0"/>
              <w:rPr>
                <w:rFonts w:asciiTheme="minorEastAsia" w:eastAsiaTheme="minorEastAsia" w:hAnsiTheme="minorEastAsia"/>
                <w:sz w:val="22"/>
                <w:szCs w:val="22"/>
              </w:rPr>
            </w:pPr>
            <w:r>
              <w:rPr>
                <w:rFonts w:hint="eastAsia"/>
                <w:sz w:val="22"/>
                <w:szCs w:val="22"/>
              </w:rPr>
              <w:t>67.71%</w:t>
            </w:r>
          </w:p>
        </w:tc>
        <w:tc>
          <w:tcPr>
            <w:tcW w:w="1134" w:type="dxa"/>
            <w:tcBorders>
              <w:top w:val="single" w:sz="8" w:space="0" w:color="000000"/>
              <w:left w:val="single" w:sz="8" w:space="0" w:color="000000"/>
              <w:bottom w:val="single" w:sz="8" w:space="0" w:color="000000"/>
              <w:right w:val="single" w:sz="8" w:space="0" w:color="000000"/>
            </w:tcBorders>
            <w:vAlign w:val="center"/>
          </w:tcPr>
          <w:p w14:paraId="4F1D06B6" w14:textId="77777777" w:rsidR="002B6235" w:rsidRDefault="00400369">
            <w:pPr>
              <w:pStyle w:val="biaogecenter"/>
              <w:wordWrap w:val="0"/>
              <w:ind w:left="0"/>
              <w:rPr>
                <w:rFonts w:asciiTheme="minorEastAsia" w:eastAsiaTheme="minorEastAsia" w:hAnsiTheme="minorEastAsia"/>
                <w:sz w:val="22"/>
                <w:szCs w:val="22"/>
              </w:rPr>
            </w:pPr>
            <w:r>
              <w:rPr>
                <w:rFonts w:hint="eastAsia"/>
                <w:sz w:val="22"/>
                <w:szCs w:val="22"/>
              </w:rPr>
              <w:t>0.48%</w:t>
            </w:r>
          </w:p>
        </w:tc>
      </w:tr>
      <w:tr w:rsidR="002B6235" w14:paraId="0A084470"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387F6CF" w14:textId="77777777" w:rsidR="002B6235" w:rsidRDefault="00400369">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2021.01.01~2021.12.31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4214620E" w14:textId="77777777" w:rsidR="002B6235" w:rsidRDefault="00400369">
            <w:pPr>
              <w:pStyle w:val="biaogecenter"/>
              <w:wordWrap w:val="0"/>
              <w:rPr>
                <w:sz w:val="22"/>
                <w:szCs w:val="22"/>
              </w:rPr>
            </w:pPr>
            <w:r>
              <w:rPr>
                <w:rFonts w:hint="eastAsia"/>
                <w:sz w:val="22"/>
                <w:szCs w:val="22"/>
              </w:rPr>
              <w:t>8.45%</w:t>
            </w:r>
          </w:p>
        </w:tc>
        <w:tc>
          <w:tcPr>
            <w:tcW w:w="1115" w:type="dxa"/>
            <w:tcBorders>
              <w:top w:val="single" w:sz="8" w:space="0" w:color="000000"/>
              <w:left w:val="single" w:sz="8" w:space="0" w:color="000000"/>
              <w:bottom w:val="single" w:sz="8" w:space="0" w:color="000000"/>
              <w:right w:val="single" w:sz="8" w:space="0" w:color="000000"/>
            </w:tcBorders>
            <w:vAlign w:val="center"/>
          </w:tcPr>
          <w:p w14:paraId="23027A7F" w14:textId="77777777" w:rsidR="002B6235" w:rsidRDefault="00400369">
            <w:pPr>
              <w:pStyle w:val="biaogecenter"/>
              <w:wordWrap w:val="0"/>
              <w:rPr>
                <w:sz w:val="22"/>
                <w:szCs w:val="22"/>
              </w:rPr>
            </w:pPr>
            <w:r>
              <w:rPr>
                <w:rFonts w:hint="eastAsia"/>
                <w:sz w:val="22"/>
                <w:szCs w:val="22"/>
              </w:rPr>
              <w:t>1.28%</w:t>
            </w:r>
          </w:p>
        </w:tc>
        <w:tc>
          <w:tcPr>
            <w:tcW w:w="1276" w:type="dxa"/>
            <w:tcBorders>
              <w:top w:val="single" w:sz="8" w:space="0" w:color="000000"/>
              <w:left w:val="single" w:sz="8" w:space="0" w:color="000000"/>
              <w:bottom w:val="single" w:sz="8" w:space="0" w:color="000000"/>
              <w:right w:val="single" w:sz="8" w:space="0" w:color="000000"/>
            </w:tcBorders>
            <w:vAlign w:val="center"/>
          </w:tcPr>
          <w:p w14:paraId="31221196" w14:textId="77777777" w:rsidR="002B6235" w:rsidRDefault="00400369">
            <w:pPr>
              <w:pStyle w:val="biaogecenter"/>
              <w:wordWrap w:val="0"/>
              <w:rPr>
                <w:sz w:val="22"/>
                <w:szCs w:val="22"/>
              </w:rPr>
            </w:pPr>
            <w:r>
              <w:rPr>
                <w:rFonts w:hint="eastAsia"/>
                <w:sz w:val="22"/>
                <w:szCs w:val="22"/>
              </w:rPr>
              <w:t>-1.72%</w:t>
            </w:r>
          </w:p>
        </w:tc>
        <w:tc>
          <w:tcPr>
            <w:tcW w:w="1153" w:type="dxa"/>
            <w:tcBorders>
              <w:top w:val="single" w:sz="8" w:space="0" w:color="000000"/>
              <w:left w:val="single" w:sz="8" w:space="0" w:color="000000"/>
              <w:bottom w:val="single" w:sz="8" w:space="0" w:color="000000"/>
              <w:right w:val="single" w:sz="8" w:space="0" w:color="000000"/>
            </w:tcBorders>
            <w:vAlign w:val="center"/>
          </w:tcPr>
          <w:p w14:paraId="03096ADB" w14:textId="77777777" w:rsidR="002B6235" w:rsidRDefault="00400369">
            <w:pPr>
              <w:pStyle w:val="biaogecenter"/>
              <w:wordWrap w:val="0"/>
              <w:ind w:left="0"/>
              <w:rPr>
                <w:sz w:val="22"/>
                <w:szCs w:val="22"/>
              </w:rPr>
            </w:pPr>
            <w:r>
              <w:rPr>
                <w:rFonts w:hint="eastAsia"/>
                <w:sz w:val="22"/>
                <w:szCs w:val="22"/>
              </w:rPr>
              <w:t>0.82%</w:t>
            </w:r>
          </w:p>
        </w:tc>
        <w:tc>
          <w:tcPr>
            <w:tcW w:w="1275" w:type="dxa"/>
            <w:tcBorders>
              <w:top w:val="single" w:sz="8" w:space="0" w:color="000000"/>
              <w:left w:val="single" w:sz="8" w:space="0" w:color="000000"/>
              <w:bottom w:val="single" w:sz="8" w:space="0" w:color="000000"/>
              <w:right w:val="single" w:sz="8" w:space="0" w:color="000000"/>
            </w:tcBorders>
            <w:vAlign w:val="center"/>
          </w:tcPr>
          <w:p w14:paraId="1B55125A" w14:textId="77777777" w:rsidR="002B6235" w:rsidRDefault="00400369">
            <w:pPr>
              <w:pStyle w:val="biaogecenter"/>
              <w:wordWrap w:val="0"/>
              <w:ind w:left="0"/>
              <w:rPr>
                <w:sz w:val="22"/>
                <w:szCs w:val="22"/>
              </w:rPr>
            </w:pPr>
            <w:r>
              <w:rPr>
                <w:rFonts w:hint="eastAsia"/>
                <w:sz w:val="22"/>
                <w:szCs w:val="22"/>
              </w:rPr>
              <w:t>10.17%</w:t>
            </w:r>
          </w:p>
        </w:tc>
        <w:tc>
          <w:tcPr>
            <w:tcW w:w="1134" w:type="dxa"/>
            <w:tcBorders>
              <w:top w:val="single" w:sz="8" w:space="0" w:color="000000"/>
              <w:left w:val="single" w:sz="8" w:space="0" w:color="000000"/>
              <w:bottom w:val="single" w:sz="8" w:space="0" w:color="000000"/>
              <w:right w:val="single" w:sz="8" w:space="0" w:color="000000"/>
            </w:tcBorders>
            <w:vAlign w:val="center"/>
          </w:tcPr>
          <w:p w14:paraId="29ADC26B" w14:textId="77777777" w:rsidR="002B6235" w:rsidRDefault="00400369">
            <w:pPr>
              <w:pStyle w:val="biaogecenter"/>
              <w:wordWrap w:val="0"/>
              <w:ind w:left="0"/>
              <w:rPr>
                <w:sz w:val="22"/>
                <w:szCs w:val="22"/>
              </w:rPr>
            </w:pPr>
            <w:r>
              <w:rPr>
                <w:rFonts w:hint="eastAsia"/>
                <w:sz w:val="22"/>
                <w:szCs w:val="22"/>
              </w:rPr>
              <w:t>0.46%</w:t>
            </w:r>
          </w:p>
        </w:tc>
      </w:tr>
      <w:tr w:rsidR="002B6235" w14:paraId="03A00F4D"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A362DB0" w14:textId="77777777" w:rsidR="002B6235" w:rsidRDefault="00400369">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2022.01.01~2022.12.31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0B83B133"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-9.03%</w:t>
            </w:r>
          </w:p>
        </w:tc>
        <w:tc>
          <w:tcPr>
            <w:tcW w:w="1115" w:type="dxa"/>
            <w:tcBorders>
              <w:top w:val="single" w:sz="8" w:space="0" w:color="000000"/>
              <w:left w:val="single" w:sz="8" w:space="0" w:color="000000"/>
              <w:bottom w:val="single" w:sz="8" w:space="0" w:color="000000"/>
              <w:right w:val="single" w:sz="8" w:space="0" w:color="000000"/>
            </w:tcBorders>
            <w:vAlign w:val="center"/>
          </w:tcPr>
          <w:p w14:paraId="5631B988"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1.17%</w:t>
            </w:r>
          </w:p>
        </w:tc>
        <w:tc>
          <w:tcPr>
            <w:tcW w:w="1276" w:type="dxa"/>
            <w:tcBorders>
              <w:top w:val="single" w:sz="8" w:space="0" w:color="000000"/>
              <w:left w:val="single" w:sz="8" w:space="0" w:color="000000"/>
              <w:bottom w:val="single" w:sz="8" w:space="0" w:color="000000"/>
              <w:right w:val="single" w:sz="8" w:space="0" w:color="000000"/>
            </w:tcBorders>
            <w:vAlign w:val="center"/>
          </w:tcPr>
          <w:p w14:paraId="4CA78599" w14:textId="77777777" w:rsidR="002B6235" w:rsidRDefault="00400369">
            <w:pPr>
              <w:pStyle w:val="biaogecenter"/>
              <w:wordWrap w:val="0"/>
              <w:rPr>
                <w:sz w:val="22"/>
                <w:szCs w:val="22"/>
              </w:rPr>
            </w:pPr>
            <w:r>
              <w:rPr>
                <w:sz w:val="22"/>
                <w:szCs w:val="22"/>
              </w:rPr>
              <w:t>-14.45%</w:t>
            </w:r>
          </w:p>
        </w:tc>
        <w:tc>
          <w:tcPr>
            <w:tcW w:w="1153" w:type="dxa"/>
            <w:tcBorders>
              <w:top w:val="single" w:sz="8" w:space="0" w:color="000000"/>
              <w:left w:val="single" w:sz="8" w:space="0" w:color="000000"/>
              <w:bottom w:val="single" w:sz="8" w:space="0" w:color="000000"/>
              <w:right w:val="single" w:sz="8" w:space="0" w:color="000000"/>
            </w:tcBorders>
            <w:vAlign w:val="center"/>
          </w:tcPr>
          <w:p w14:paraId="51BD2DB3"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0.90%</w:t>
            </w:r>
          </w:p>
        </w:tc>
        <w:tc>
          <w:tcPr>
            <w:tcW w:w="1275" w:type="dxa"/>
            <w:tcBorders>
              <w:top w:val="single" w:sz="8" w:space="0" w:color="000000"/>
              <w:left w:val="single" w:sz="8" w:space="0" w:color="000000"/>
              <w:bottom w:val="single" w:sz="8" w:space="0" w:color="000000"/>
              <w:right w:val="single" w:sz="8" w:space="0" w:color="000000"/>
            </w:tcBorders>
            <w:vAlign w:val="center"/>
          </w:tcPr>
          <w:p w14:paraId="618F142D"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5.42%</w:t>
            </w:r>
          </w:p>
        </w:tc>
        <w:tc>
          <w:tcPr>
            <w:tcW w:w="1134" w:type="dxa"/>
            <w:tcBorders>
              <w:top w:val="single" w:sz="8" w:space="0" w:color="000000"/>
              <w:left w:val="single" w:sz="8" w:space="0" w:color="000000"/>
              <w:bottom w:val="single" w:sz="8" w:space="0" w:color="000000"/>
              <w:right w:val="single" w:sz="8" w:space="0" w:color="000000"/>
            </w:tcBorders>
            <w:vAlign w:val="center"/>
          </w:tcPr>
          <w:p w14:paraId="4905EE9E"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0.27%</w:t>
            </w:r>
          </w:p>
        </w:tc>
      </w:tr>
      <w:tr w:rsidR="002B6235" w14:paraId="100394CF"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2E779FAA" w14:textId="77777777" w:rsidR="002B6235" w:rsidRDefault="00400369">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2023.01.01~2023.12.31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E351A6B"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-13.57%</w:t>
            </w:r>
          </w:p>
        </w:tc>
        <w:tc>
          <w:tcPr>
            <w:tcW w:w="1115" w:type="dxa"/>
            <w:tcBorders>
              <w:top w:val="single" w:sz="8" w:space="0" w:color="000000"/>
              <w:left w:val="single" w:sz="8" w:space="0" w:color="000000"/>
              <w:bottom w:val="single" w:sz="8" w:space="0" w:color="000000"/>
              <w:right w:val="single" w:sz="8" w:space="0" w:color="000000"/>
            </w:tcBorders>
            <w:vAlign w:val="center"/>
          </w:tcPr>
          <w:p w14:paraId="164356A9"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0.83%</w:t>
            </w:r>
          </w:p>
        </w:tc>
        <w:tc>
          <w:tcPr>
            <w:tcW w:w="1276" w:type="dxa"/>
            <w:tcBorders>
              <w:top w:val="single" w:sz="8" w:space="0" w:color="000000"/>
              <w:left w:val="single" w:sz="8" w:space="0" w:color="000000"/>
              <w:bottom w:val="single" w:sz="8" w:space="0" w:color="000000"/>
              <w:right w:val="single" w:sz="8" w:space="0" w:color="000000"/>
            </w:tcBorders>
            <w:vAlign w:val="center"/>
          </w:tcPr>
          <w:p w14:paraId="3060586E" w14:textId="77777777" w:rsidR="002B6235" w:rsidRDefault="00400369">
            <w:pPr>
              <w:pStyle w:val="biaogecenter"/>
              <w:wordWrap w:val="0"/>
              <w:rPr>
                <w:sz w:val="22"/>
                <w:szCs w:val="22"/>
              </w:rPr>
            </w:pPr>
            <w:r>
              <w:rPr>
                <w:sz w:val="22"/>
                <w:szCs w:val="22"/>
              </w:rPr>
              <w:t>-6.52%</w:t>
            </w:r>
          </w:p>
        </w:tc>
        <w:tc>
          <w:tcPr>
            <w:tcW w:w="1153" w:type="dxa"/>
            <w:tcBorders>
              <w:top w:val="single" w:sz="8" w:space="0" w:color="000000"/>
              <w:left w:val="single" w:sz="8" w:space="0" w:color="000000"/>
              <w:bottom w:val="single" w:sz="8" w:space="0" w:color="000000"/>
              <w:right w:val="single" w:sz="8" w:space="0" w:color="000000"/>
            </w:tcBorders>
            <w:vAlign w:val="center"/>
          </w:tcPr>
          <w:p w14:paraId="7B2D2EED"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0.59%</w:t>
            </w:r>
          </w:p>
        </w:tc>
        <w:tc>
          <w:tcPr>
            <w:tcW w:w="1275" w:type="dxa"/>
            <w:tcBorders>
              <w:top w:val="single" w:sz="8" w:space="0" w:color="000000"/>
              <w:left w:val="single" w:sz="8" w:space="0" w:color="000000"/>
              <w:bottom w:val="single" w:sz="8" w:space="0" w:color="000000"/>
              <w:right w:val="single" w:sz="8" w:space="0" w:color="000000"/>
            </w:tcBorders>
            <w:vAlign w:val="center"/>
          </w:tcPr>
          <w:p w14:paraId="0F6E386E"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-7.05%</w:t>
            </w:r>
          </w:p>
        </w:tc>
        <w:tc>
          <w:tcPr>
            <w:tcW w:w="1134" w:type="dxa"/>
            <w:tcBorders>
              <w:top w:val="single" w:sz="8" w:space="0" w:color="000000"/>
              <w:left w:val="single" w:sz="8" w:space="0" w:color="000000"/>
              <w:bottom w:val="single" w:sz="8" w:space="0" w:color="000000"/>
              <w:right w:val="single" w:sz="8" w:space="0" w:color="000000"/>
            </w:tcBorders>
            <w:vAlign w:val="center"/>
          </w:tcPr>
          <w:p w14:paraId="12779108"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0.24%</w:t>
            </w:r>
          </w:p>
        </w:tc>
      </w:tr>
      <w:tr w:rsidR="002B6235" w14:paraId="5CE29D1B"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47085D0" w14:textId="77777777" w:rsidR="002B6235" w:rsidRDefault="00400369">
            <w:pPr>
              <w:pStyle w:val="biaogeleft"/>
              <w:wordWrap w:val="0"/>
              <w:spacing w:line="360" w:lineRule="auto"/>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2024.01.01~2024.03.31</w:t>
            </w:r>
          </w:p>
        </w:tc>
        <w:tc>
          <w:tcPr>
            <w:tcW w:w="1134" w:type="dxa"/>
            <w:tcBorders>
              <w:top w:val="single" w:sz="8" w:space="0" w:color="000000"/>
              <w:left w:val="single" w:sz="8" w:space="0" w:color="000000"/>
              <w:bottom w:val="single" w:sz="8" w:space="0" w:color="000000"/>
              <w:right w:val="single" w:sz="8" w:space="0" w:color="000000"/>
            </w:tcBorders>
            <w:vAlign w:val="center"/>
          </w:tcPr>
          <w:p w14:paraId="1BCA7ABF"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1.04%</w:t>
            </w:r>
          </w:p>
        </w:tc>
        <w:tc>
          <w:tcPr>
            <w:tcW w:w="1115" w:type="dxa"/>
            <w:tcBorders>
              <w:top w:val="single" w:sz="8" w:space="0" w:color="000000"/>
              <w:left w:val="single" w:sz="8" w:space="0" w:color="000000"/>
              <w:bottom w:val="single" w:sz="8" w:space="0" w:color="000000"/>
              <w:right w:val="single" w:sz="8" w:space="0" w:color="000000"/>
            </w:tcBorders>
            <w:vAlign w:val="center"/>
          </w:tcPr>
          <w:p w14:paraId="41D3A05E"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1.07%</w:t>
            </w:r>
          </w:p>
        </w:tc>
        <w:tc>
          <w:tcPr>
            <w:tcW w:w="1276" w:type="dxa"/>
            <w:tcBorders>
              <w:top w:val="single" w:sz="8" w:space="0" w:color="000000"/>
              <w:left w:val="single" w:sz="8" w:space="0" w:color="000000"/>
              <w:bottom w:val="single" w:sz="8" w:space="0" w:color="000000"/>
              <w:right w:val="single" w:sz="8" w:space="0" w:color="000000"/>
            </w:tcBorders>
            <w:vAlign w:val="center"/>
          </w:tcPr>
          <w:p w14:paraId="6EBC0BB7" w14:textId="77777777" w:rsidR="002B6235" w:rsidRDefault="00400369">
            <w:pPr>
              <w:pStyle w:val="biaogecenter"/>
              <w:wordWrap w:val="0"/>
              <w:rPr>
                <w:sz w:val="22"/>
                <w:szCs w:val="22"/>
              </w:rPr>
            </w:pPr>
            <w:r>
              <w:rPr>
                <w:sz w:val="22"/>
                <w:szCs w:val="22"/>
              </w:rPr>
              <w:t>2.94%</w:t>
            </w:r>
          </w:p>
        </w:tc>
        <w:tc>
          <w:tcPr>
            <w:tcW w:w="1153" w:type="dxa"/>
            <w:tcBorders>
              <w:top w:val="single" w:sz="8" w:space="0" w:color="000000"/>
              <w:left w:val="single" w:sz="8" w:space="0" w:color="000000"/>
              <w:bottom w:val="single" w:sz="8" w:space="0" w:color="000000"/>
              <w:right w:val="single" w:sz="8" w:space="0" w:color="000000"/>
            </w:tcBorders>
            <w:vAlign w:val="center"/>
          </w:tcPr>
          <w:p w14:paraId="3F1A55F4"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0.72%</w:t>
            </w:r>
          </w:p>
        </w:tc>
        <w:tc>
          <w:tcPr>
            <w:tcW w:w="1275" w:type="dxa"/>
            <w:tcBorders>
              <w:top w:val="single" w:sz="8" w:space="0" w:color="000000"/>
              <w:left w:val="single" w:sz="8" w:space="0" w:color="000000"/>
              <w:bottom w:val="single" w:sz="8" w:space="0" w:color="000000"/>
              <w:right w:val="single" w:sz="8" w:space="0" w:color="000000"/>
            </w:tcBorders>
            <w:vAlign w:val="center"/>
          </w:tcPr>
          <w:p w14:paraId="70604FD3"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-1.90%</w:t>
            </w:r>
          </w:p>
        </w:tc>
        <w:tc>
          <w:tcPr>
            <w:tcW w:w="1134" w:type="dxa"/>
            <w:tcBorders>
              <w:top w:val="single" w:sz="8" w:space="0" w:color="000000"/>
              <w:left w:val="single" w:sz="8" w:space="0" w:color="000000"/>
              <w:bottom w:val="single" w:sz="8" w:space="0" w:color="000000"/>
              <w:right w:val="single" w:sz="8" w:space="0" w:color="000000"/>
            </w:tcBorders>
            <w:vAlign w:val="center"/>
          </w:tcPr>
          <w:p w14:paraId="39E337DB"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0.35%</w:t>
            </w:r>
          </w:p>
        </w:tc>
      </w:tr>
      <w:tr w:rsidR="002B6235" w14:paraId="460055B8"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CB1F8C2" w14:textId="77777777" w:rsidR="002B6235" w:rsidRDefault="00400369">
            <w:pPr>
              <w:pStyle w:val="biaogeleft"/>
              <w:wordWrap w:val="0"/>
              <w:spacing w:line="360" w:lineRule="auto"/>
              <w:rPr>
                <w:rFonts w:asciiTheme="minorEastAsia" w:eastAsiaTheme="minorEastAsia" w:hAnsiTheme="minorEastAsia"/>
                <w:sz w:val="22"/>
                <w:szCs w:val="22"/>
              </w:rPr>
            </w:pPr>
            <w:r>
              <w:rPr>
                <w:rFonts w:asciiTheme="minorEastAsia" w:eastAsiaTheme="minorEastAsia" w:hAnsiTheme="minorEastAsia" w:hint="eastAsia"/>
                <w:color w:val="000000"/>
                <w:sz w:val="22"/>
                <w:szCs w:val="22"/>
              </w:rPr>
              <w:t>自基金合同生效起至今</w:t>
            </w:r>
          </w:p>
        </w:tc>
        <w:tc>
          <w:tcPr>
            <w:tcW w:w="1134" w:type="dxa"/>
            <w:tcBorders>
              <w:top w:val="single" w:sz="8" w:space="0" w:color="000000"/>
              <w:left w:val="single" w:sz="8" w:space="0" w:color="000000"/>
              <w:bottom w:val="single" w:sz="8" w:space="0" w:color="000000"/>
              <w:right w:val="single" w:sz="8" w:space="0" w:color="000000"/>
            </w:tcBorders>
            <w:vAlign w:val="center"/>
          </w:tcPr>
          <w:p w14:paraId="52A13684"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77.57%</w:t>
            </w:r>
          </w:p>
        </w:tc>
        <w:tc>
          <w:tcPr>
            <w:tcW w:w="1115" w:type="dxa"/>
            <w:tcBorders>
              <w:top w:val="single" w:sz="8" w:space="0" w:color="000000"/>
              <w:left w:val="single" w:sz="8" w:space="0" w:color="000000"/>
              <w:bottom w:val="single" w:sz="8" w:space="0" w:color="000000"/>
              <w:right w:val="single" w:sz="8" w:space="0" w:color="000000"/>
            </w:tcBorders>
            <w:vAlign w:val="center"/>
          </w:tcPr>
          <w:p w14:paraId="0DB55287"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1.19%</w:t>
            </w:r>
          </w:p>
        </w:tc>
        <w:tc>
          <w:tcPr>
            <w:tcW w:w="1276" w:type="dxa"/>
            <w:tcBorders>
              <w:top w:val="single" w:sz="8" w:space="0" w:color="000000"/>
              <w:left w:val="single" w:sz="8" w:space="0" w:color="000000"/>
              <w:bottom w:val="single" w:sz="8" w:space="0" w:color="000000"/>
              <w:right w:val="single" w:sz="8" w:space="0" w:color="000000"/>
            </w:tcBorders>
            <w:vAlign w:val="center"/>
          </w:tcPr>
          <w:p w14:paraId="002BC017" w14:textId="77777777" w:rsidR="002B6235" w:rsidRDefault="00400369">
            <w:pPr>
              <w:pStyle w:val="biaogecenter"/>
              <w:wordWrap w:val="0"/>
              <w:rPr>
                <w:sz w:val="22"/>
                <w:szCs w:val="22"/>
              </w:rPr>
            </w:pPr>
            <w:r>
              <w:rPr>
                <w:sz w:val="22"/>
                <w:szCs w:val="22"/>
              </w:rPr>
              <w:t>1.54%</w:t>
            </w:r>
          </w:p>
        </w:tc>
        <w:tc>
          <w:tcPr>
            <w:tcW w:w="1153" w:type="dxa"/>
            <w:tcBorders>
              <w:top w:val="single" w:sz="8" w:space="0" w:color="000000"/>
              <w:left w:val="single" w:sz="8" w:space="0" w:color="000000"/>
              <w:bottom w:val="single" w:sz="8" w:space="0" w:color="000000"/>
              <w:right w:val="single" w:sz="8" w:space="0" w:color="000000"/>
            </w:tcBorders>
            <w:vAlign w:val="center"/>
          </w:tcPr>
          <w:p w14:paraId="2974EAEE"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0.86%</w:t>
            </w:r>
          </w:p>
        </w:tc>
        <w:tc>
          <w:tcPr>
            <w:tcW w:w="1275" w:type="dxa"/>
            <w:tcBorders>
              <w:top w:val="single" w:sz="8" w:space="0" w:color="000000"/>
              <w:left w:val="single" w:sz="8" w:space="0" w:color="000000"/>
              <w:bottom w:val="single" w:sz="8" w:space="0" w:color="000000"/>
              <w:right w:val="single" w:sz="8" w:space="0" w:color="000000"/>
            </w:tcBorders>
            <w:vAlign w:val="center"/>
          </w:tcPr>
          <w:p w14:paraId="05656543"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76.03%</w:t>
            </w:r>
          </w:p>
        </w:tc>
        <w:tc>
          <w:tcPr>
            <w:tcW w:w="1134" w:type="dxa"/>
            <w:tcBorders>
              <w:top w:val="single" w:sz="8" w:space="0" w:color="000000"/>
              <w:left w:val="single" w:sz="8" w:space="0" w:color="000000"/>
              <w:bottom w:val="single" w:sz="8" w:space="0" w:color="000000"/>
              <w:right w:val="single" w:sz="8" w:space="0" w:color="000000"/>
            </w:tcBorders>
            <w:vAlign w:val="center"/>
          </w:tcPr>
          <w:p w14:paraId="1DEA7111" w14:textId="77777777" w:rsidR="002B6235" w:rsidRDefault="00400369">
            <w:pPr>
              <w:pStyle w:val="biaogecenter"/>
              <w:wordWrap w:val="0"/>
              <w:ind w:left="0"/>
              <w:rPr>
                <w:rFonts w:asciiTheme="minorEastAsia" w:eastAsiaTheme="minorEastAsia" w:hAnsiTheme="minorEastAsia"/>
                <w:sz w:val="22"/>
                <w:szCs w:val="22"/>
              </w:rPr>
            </w:pPr>
            <w:r>
              <w:rPr>
                <w:rFonts w:asciiTheme="minorEastAsia" w:eastAsiaTheme="minorEastAsia" w:hAnsiTheme="minorEastAsia"/>
                <w:sz w:val="22"/>
                <w:szCs w:val="22"/>
              </w:rPr>
              <w:t>0.33%</w:t>
            </w:r>
          </w:p>
        </w:tc>
      </w:tr>
    </w:tbl>
    <w:p w14:paraId="15E544B2"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C</w:t>
      </w:r>
    </w:p>
    <w:tbl>
      <w:tblPr>
        <w:tblW w:w="9947" w:type="dxa"/>
        <w:jc w:val="center"/>
        <w:tblLayout w:type="fixed"/>
        <w:tblLook w:val="04A0" w:firstRow="1" w:lastRow="0" w:firstColumn="1" w:lastColumn="0" w:noHBand="0" w:noVBand="1"/>
      </w:tblPr>
      <w:tblGrid>
        <w:gridCol w:w="2860"/>
        <w:gridCol w:w="1134"/>
        <w:gridCol w:w="1134"/>
        <w:gridCol w:w="1276"/>
        <w:gridCol w:w="1134"/>
        <w:gridCol w:w="1275"/>
        <w:gridCol w:w="1134"/>
      </w:tblGrid>
      <w:tr w:rsidR="002B6235" w14:paraId="2E5B16CE"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178913C5" w14:textId="77777777" w:rsidR="002B6235" w:rsidRDefault="00400369">
            <w:pPr>
              <w:pStyle w:val="biaogecenter"/>
              <w:rPr>
                <w:rFonts w:asciiTheme="minorEastAsia" w:eastAsiaTheme="minorEastAsia" w:hAnsiTheme="minorEastAsia"/>
              </w:rPr>
            </w:pPr>
            <w:r>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8" w:space="0" w:color="000000"/>
              <w:right w:val="single" w:sz="8" w:space="0" w:color="000000"/>
            </w:tcBorders>
            <w:vAlign w:val="center"/>
          </w:tcPr>
          <w:p w14:paraId="00C81B67"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134" w:type="dxa"/>
            <w:tcBorders>
              <w:top w:val="single" w:sz="8" w:space="0" w:color="000000"/>
              <w:left w:val="single" w:sz="8" w:space="0" w:color="000000"/>
              <w:bottom w:val="single" w:sz="8" w:space="0" w:color="000000"/>
              <w:right w:val="single" w:sz="8" w:space="0" w:color="000000"/>
            </w:tcBorders>
            <w:vAlign w:val="center"/>
          </w:tcPr>
          <w:p w14:paraId="17CFDFB0"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276" w:type="dxa"/>
            <w:tcBorders>
              <w:top w:val="single" w:sz="8" w:space="0" w:color="000000"/>
              <w:left w:val="single" w:sz="8" w:space="0" w:color="000000"/>
              <w:bottom w:val="single" w:sz="8" w:space="0" w:color="000000"/>
              <w:right w:val="single" w:sz="8" w:space="0" w:color="000000"/>
            </w:tcBorders>
            <w:vAlign w:val="center"/>
          </w:tcPr>
          <w:p w14:paraId="1CC52F4B"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53B412BE"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275" w:type="dxa"/>
            <w:tcBorders>
              <w:top w:val="single" w:sz="8" w:space="0" w:color="000000"/>
              <w:left w:val="single" w:sz="8" w:space="0" w:color="000000"/>
              <w:bottom w:val="single" w:sz="8" w:space="0" w:color="000000"/>
              <w:right w:val="single" w:sz="8" w:space="0" w:color="000000"/>
            </w:tcBorders>
            <w:vAlign w:val="center"/>
          </w:tcPr>
          <w:p w14:paraId="3E3FF7F3"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3717FD3E" w14:textId="77777777" w:rsidR="002B6235" w:rsidRDefault="0040036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2B6235" w14:paraId="054F6B3D"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7786AA29" w14:textId="77777777" w:rsidR="002B6235" w:rsidRDefault="00400369">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lastRenderedPageBreak/>
              <w:t>2018.03.16~2018.12.31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043AD21F"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-19.10%</w:t>
            </w:r>
          </w:p>
        </w:tc>
        <w:tc>
          <w:tcPr>
            <w:tcW w:w="1134" w:type="dxa"/>
            <w:tcBorders>
              <w:top w:val="single" w:sz="8" w:space="0" w:color="000000"/>
              <w:left w:val="single" w:sz="8" w:space="0" w:color="000000"/>
              <w:bottom w:val="single" w:sz="8" w:space="0" w:color="000000"/>
              <w:right w:val="single" w:sz="8" w:space="0" w:color="000000"/>
            </w:tcBorders>
            <w:vAlign w:val="center"/>
          </w:tcPr>
          <w:p w14:paraId="5F9BA00A"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0.88%</w:t>
            </w:r>
          </w:p>
        </w:tc>
        <w:tc>
          <w:tcPr>
            <w:tcW w:w="1276" w:type="dxa"/>
            <w:tcBorders>
              <w:top w:val="single" w:sz="8" w:space="0" w:color="000000"/>
              <w:left w:val="single" w:sz="8" w:space="0" w:color="000000"/>
              <w:bottom w:val="single" w:sz="8" w:space="0" w:color="000000"/>
              <w:right w:val="single" w:sz="8" w:space="0" w:color="000000"/>
            </w:tcBorders>
            <w:vAlign w:val="center"/>
          </w:tcPr>
          <w:p w14:paraId="705782FC"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-17.32%</w:t>
            </w:r>
          </w:p>
        </w:tc>
        <w:tc>
          <w:tcPr>
            <w:tcW w:w="1134" w:type="dxa"/>
            <w:tcBorders>
              <w:top w:val="single" w:sz="8" w:space="0" w:color="000000"/>
              <w:left w:val="single" w:sz="8" w:space="0" w:color="000000"/>
              <w:bottom w:val="single" w:sz="8" w:space="0" w:color="000000"/>
              <w:right w:val="single" w:sz="8" w:space="0" w:color="000000"/>
            </w:tcBorders>
            <w:vAlign w:val="center"/>
          </w:tcPr>
          <w:p w14:paraId="6848F834"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0.96%</w:t>
            </w:r>
          </w:p>
        </w:tc>
        <w:tc>
          <w:tcPr>
            <w:tcW w:w="1275" w:type="dxa"/>
            <w:tcBorders>
              <w:top w:val="single" w:sz="8" w:space="0" w:color="000000"/>
              <w:left w:val="single" w:sz="8" w:space="0" w:color="000000"/>
              <w:bottom w:val="single" w:sz="8" w:space="0" w:color="000000"/>
              <w:right w:val="single" w:sz="8" w:space="0" w:color="000000"/>
            </w:tcBorders>
            <w:vAlign w:val="center"/>
          </w:tcPr>
          <w:p w14:paraId="5266CA11"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-1.78%</w:t>
            </w:r>
          </w:p>
        </w:tc>
        <w:tc>
          <w:tcPr>
            <w:tcW w:w="1134" w:type="dxa"/>
            <w:tcBorders>
              <w:top w:val="single" w:sz="8" w:space="0" w:color="000000"/>
              <w:left w:val="single" w:sz="8" w:space="0" w:color="000000"/>
              <w:bottom w:val="single" w:sz="8" w:space="0" w:color="000000"/>
              <w:right w:val="single" w:sz="8" w:space="0" w:color="000000"/>
            </w:tcBorders>
            <w:vAlign w:val="center"/>
          </w:tcPr>
          <w:p w14:paraId="4C62CC96"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-0.08%</w:t>
            </w:r>
          </w:p>
        </w:tc>
      </w:tr>
      <w:tr w:rsidR="002B6235" w14:paraId="2BA817A1"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52D1C758" w14:textId="77777777" w:rsidR="002B6235" w:rsidRDefault="00400369">
            <w:pPr>
              <w:pStyle w:val="biaogeleft"/>
              <w:wordWrap w:val="0"/>
              <w:spacing w:line="360" w:lineRule="auto"/>
              <w:jc w:val="center"/>
              <w:rPr>
                <w:rFonts w:asciiTheme="minorEastAsia" w:eastAsiaTheme="minorEastAsia" w:hAnsiTheme="minorEastAsia"/>
                <w:sz w:val="22"/>
                <w:szCs w:val="22"/>
              </w:rPr>
            </w:pPr>
            <w:r>
              <w:rPr>
                <w:rFonts w:asciiTheme="minorEastAsia" w:eastAsiaTheme="minorEastAsia" w:hAnsiTheme="minorEastAsia" w:hint="eastAsia"/>
                <w:color w:val="000000"/>
                <w:sz w:val="22"/>
                <w:szCs w:val="22"/>
              </w:rPr>
              <w:t>2019.01.01~2019.12.31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54D9600C"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34.05%</w:t>
            </w:r>
          </w:p>
        </w:tc>
        <w:tc>
          <w:tcPr>
            <w:tcW w:w="1134" w:type="dxa"/>
            <w:tcBorders>
              <w:top w:val="single" w:sz="8" w:space="0" w:color="000000"/>
              <w:left w:val="single" w:sz="8" w:space="0" w:color="000000"/>
              <w:bottom w:val="single" w:sz="8" w:space="0" w:color="000000"/>
              <w:right w:val="single" w:sz="8" w:space="0" w:color="000000"/>
            </w:tcBorders>
            <w:vAlign w:val="center"/>
          </w:tcPr>
          <w:p w14:paraId="32468779"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1.32%</w:t>
            </w:r>
          </w:p>
        </w:tc>
        <w:tc>
          <w:tcPr>
            <w:tcW w:w="1276" w:type="dxa"/>
            <w:tcBorders>
              <w:top w:val="single" w:sz="8" w:space="0" w:color="000000"/>
              <w:left w:val="single" w:sz="8" w:space="0" w:color="000000"/>
              <w:bottom w:val="single" w:sz="8" w:space="0" w:color="000000"/>
              <w:right w:val="single" w:sz="8" w:space="0" w:color="000000"/>
            </w:tcBorders>
            <w:vAlign w:val="center"/>
          </w:tcPr>
          <w:p w14:paraId="56C80200"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26.39%</w:t>
            </w:r>
          </w:p>
        </w:tc>
        <w:tc>
          <w:tcPr>
            <w:tcW w:w="1134" w:type="dxa"/>
            <w:tcBorders>
              <w:top w:val="single" w:sz="8" w:space="0" w:color="000000"/>
              <w:left w:val="single" w:sz="8" w:space="0" w:color="000000"/>
              <w:bottom w:val="single" w:sz="8" w:space="0" w:color="000000"/>
              <w:right w:val="single" w:sz="8" w:space="0" w:color="000000"/>
            </w:tcBorders>
            <w:vAlign w:val="center"/>
          </w:tcPr>
          <w:p w14:paraId="52019A0F"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0.87%</w:t>
            </w:r>
          </w:p>
        </w:tc>
        <w:tc>
          <w:tcPr>
            <w:tcW w:w="1275" w:type="dxa"/>
            <w:tcBorders>
              <w:top w:val="single" w:sz="8" w:space="0" w:color="000000"/>
              <w:left w:val="single" w:sz="8" w:space="0" w:color="000000"/>
              <w:bottom w:val="single" w:sz="8" w:space="0" w:color="000000"/>
              <w:right w:val="single" w:sz="8" w:space="0" w:color="000000"/>
            </w:tcBorders>
            <w:vAlign w:val="center"/>
          </w:tcPr>
          <w:p w14:paraId="2280060C"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7.66%</w:t>
            </w:r>
          </w:p>
        </w:tc>
        <w:tc>
          <w:tcPr>
            <w:tcW w:w="1134" w:type="dxa"/>
            <w:tcBorders>
              <w:top w:val="single" w:sz="8" w:space="0" w:color="000000"/>
              <w:left w:val="single" w:sz="8" w:space="0" w:color="000000"/>
              <w:bottom w:val="single" w:sz="8" w:space="0" w:color="000000"/>
              <w:right w:val="single" w:sz="8" w:space="0" w:color="000000"/>
            </w:tcBorders>
            <w:vAlign w:val="center"/>
          </w:tcPr>
          <w:p w14:paraId="2474B09C"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0.45%</w:t>
            </w:r>
          </w:p>
        </w:tc>
      </w:tr>
      <w:tr w:rsidR="002B6235" w14:paraId="57DA1D07"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6A9F55D9" w14:textId="77777777" w:rsidR="002B6235" w:rsidRDefault="00400369">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2020.01.01~2020.12.31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7DAD6847"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87.60%</w:t>
            </w:r>
          </w:p>
        </w:tc>
        <w:tc>
          <w:tcPr>
            <w:tcW w:w="1134" w:type="dxa"/>
            <w:tcBorders>
              <w:top w:val="single" w:sz="8" w:space="0" w:color="000000"/>
              <w:left w:val="single" w:sz="8" w:space="0" w:color="000000"/>
              <w:bottom w:val="single" w:sz="8" w:space="0" w:color="000000"/>
              <w:right w:val="single" w:sz="8" w:space="0" w:color="000000"/>
            </w:tcBorders>
            <w:vAlign w:val="center"/>
          </w:tcPr>
          <w:p w14:paraId="00867511"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1.48%</w:t>
            </w:r>
          </w:p>
        </w:tc>
        <w:tc>
          <w:tcPr>
            <w:tcW w:w="1276" w:type="dxa"/>
            <w:tcBorders>
              <w:top w:val="single" w:sz="8" w:space="0" w:color="000000"/>
              <w:left w:val="single" w:sz="8" w:space="0" w:color="000000"/>
              <w:bottom w:val="single" w:sz="8" w:space="0" w:color="000000"/>
              <w:right w:val="single" w:sz="8" w:space="0" w:color="000000"/>
            </w:tcBorders>
            <w:vAlign w:val="center"/>
          </w:tcPr>
          <w:p w14:paraId="4145B7A9"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20.09%</w:t>
            </w:r>
          </w:p>
        </w:tc>
        <w:tc>
          <w:tcPr>
            <w:tcW w:w="1134" w:type="dxa"/>
            <w:tcBorders>
              <w:top w:val="single" w:sz="8" w:space="0" w:color="000000"/>
              <w:left w:val="single" w:sz="8" w:space="0" w:color="000000"/>
              <w:bottom w:val="single" w:sz="8" w:space="0" w:color="000000"/>
              <w:right w:val="single" w:sz="8" w:space="0" w:color="000000"/>
            </w:tcBorders>
            <w:vAlign w:val="center"/>
          </w:tcPr>
          <w:p w14:paraId="2AA3A7DD"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1.00%</w:t>
            </w:r>
          </w:p>
        </w:tc>
        <w:tc>
          <w:tcPr>
            <w:tcW w:w="1275" w:type="dxa"/>
            <w:tcBorders>
              <w:top w:val="single" w:sz="8" w:space="0" w:color="000000"/>
              <w:left w:val="single" w:sz="8" w:space="0" w:color="000000"/>
              <w:bottom w:val="single" w:sz="8" w:space="0" w:color="000000"/>
              <w:right w:val="single" w:sz="8" w:space="0" w:color="000000"/>
            </w:tcBorders>
            <w:vAlign w:val="center"/>
          </w:tcPr>
          <w:p w14:paraId="636B8394"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67.51%</w:t>
            </w:r>
          </w:p>
        </w:tc>
        <w:tc>
          <w:tcPr>
            <w:tcW w:w="1134" w:type="dxa"/>
            <w:tcBorders>
              <w:top w:val="single" w:sz="8" w:space="0" w:color="000000"/>
              <w:left w:val="single" w:sz="8" w:space="0" w:color="000000"/>
              <w:bottom w:val="single" w:sz="8" w:space="0" w:color="000000"/>
              <w:right w:val="single" w:sz="8" w:space="0" w:color="000000"/>
            </w:tcBorders>
            <w:vAlign w:val="center"/>
          </w:tcPr>
          <w:p w14:paraId="2EA3AABF"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0.48%</w:t>
            </w:r>
          </w:p>
        </w:tc>
      </w:tr>
      <w:tr w:rsidR="002B6235" w14:paraId="1334F31F"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659885DC" w14:textId="77777777" w:rsidR="002B6235" w:rsidRDefault="00400369">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2021.01.01~2021.12.31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27542D7A"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8.34%</w:t>
            </w:r>
          </w:p>
        </w:tc>
        <w:tc>
          <w:tcPr>
            <w:tcW w:w="1134" w:type="dxa"/>
            <w:tcBorders>
              <w:top w:val="single" w:sz="8" w:space="0" w:color="000000"/>
              <w:left w:val="single" w:sz="8" w:space="0" w:color="000000"/>
              <w:bottom w:val="single" w:sz="8" w:space="0" w:color="000000"/>
              <w:right w:val="single" w:sz="8" w:space="0" w:color="000000"/>
            </w:tcBorders>
            <w:vAlign w:val="center"/>
          </w:tcPr>
          <w:p w14:paraId="63617204"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1.28%</w:t>
            </w:r>
          </w:p>
        </w:tc>
        <w:tc>
          <w:tcPr>
            <w:tcW w:w="1276" w:type="dxa"/>
            <w:tcBorders>
              <w:top w:val="single" w:sz="8" w:space="0" w:color="000000"/>
              <w:left w:val="single" w:sz="8" w:space="0" w:color="000000"/>
              <w:bottom w:val="single" w:sz="8" w:space="0" w:color="000000"/>
              <w:right w:val="single" w:sz="8" w:space="0" w:color="000000"/>
            </w:tcBorders>
            <w:vAlign w:val="center"/>
          </w:tcPr>
          <w:p w14:paraId="2C5FF558"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-1.72%</w:t>
            </w:r>
          </w:p>
        </w:tc>
        <w:tc>
          <w:tcPr>
            <w:tcW w:w="1134" w:type="dxa"/>
            <w:tcBorders>
              <w:top w:val="single" w:sz="8" w:space="0" w:color="000000"/>
              <w:left w:val="single" w:sz="8" w:space="0" w:color="000000"/>
              <w:bottom w:val="single" w:sz="8" w:space="0" w:color="000000"/>
              <w:right w:val="single" w:sz="8" w:space="0" w:color="000000"/>
            </w:tcBorders>
            <w:vAlign w:val="center"/>
          </w:tcPr>
          <w:p w14:paraId="78540E67"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0.82%</w:t>
            </w:r>
          </w:p>
        </w:tc>
        <w:tc>
          <w:tcPr>
            <w:tcW w:w="1275" w:type="dxa"/>
            <w:tcBorders>
              <w:top w:val="single" w:sz="8" w:space="0" w:color="000000"/>
              <w:left w:val="single" w:sz="8" w:space="0" w:color="000000"/>
              <w:bottom w:val="single" w:sz="8" w:space="0" w:color="000000"/>
              <w:right w:val="single" w:sz="8" w:space="0" w:color="000000"/>
            </w:tcBorders>
            <w:vAlign w:val="center"/>
          </w:tcPr>
          <w:p w14:paraId="4BB972AA"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10.06%</w:t>
            </w:r>
          </w:p>
        </w:tc>
        <w:tc>
          <w:tcPr>
            <w:tcW w:w="1134" w:type="dxa"/>
            <w:tcBorders>
              <w:top w:val="single" w:sz="8" w:space="0" w:color="000000"/>
              <w:left w:val="single" w:sz="8" w:space="0" w:color="000000"/>
              <w:bottom w:val="single" w:sz="8" w:space="0" w:color="000000"/>
              <w:right w:val="single" w:sz="8" w:space="0" w:color="000000"/>
            </w:tcBorders>
            <w:vAlign w:val="center"/>
          </w:tcPr>
          <w:p w14:paraId="2470B74E"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hint="eastAsia"/>
                <w:sz w:val="22"/>
                <w:szCs w:val="22"/>
              </w:rPr>
              <w:t>0.46%</w:t>
            </w:r>
          </w:p>
        </w:tc>
      </w:tr>
      <w:tr w:rsidR="002B6235" w14:paraId="15927FD2"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715FA02F" w14:textId="77777777" w:rsidR="002B6235" w:rsidRDefault="00400369">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2022.01.01~2022.12.31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7C91268D"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-9.12%</w:t>
            </w:r>
          </w:p>
        </w:tc>
        <w:tc>
          <w:tcPr>
            <w:tcW w:w="1134" w:type="dxa"/>
            <w:tcBorders>
              <w:top w:val="single" w:sz="8" w:space="0" w:color="000000"/>
              <w:left w:val="single" w:sz="8" w:space="0" w:color="000000"/>
              <w:bottom w:val="single" w:sz="8" w:space="0" w:color="000000"/>
              <w:right w:val="single" w:sz="8" w:space="0" w:color="000000"/>
            </w:tcBorders>
            <w:vAlign w:val="center"/>
          </w:tcPr>
          <w:p w14:paraId="6780FC9C"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1.17%</w:t>
            </w:r>
          </w:p>
        </w:tc>
        <w:tc>
          <w:tcPr>
            <w:tcW w:w="1276" w:type="dxa"/>
            <w:tcBorders>
              <w:top w:val="single" w:sz="8" w:space="0" w:color="000000"/>
              <w:left w:val="single" w:sz="8" w:space="0" w:color="000000"/>
              <w:bottom w:val="single" w:sz="8" w:space="0" w:color="000000"/>
              <w:right w:val="single" w:sz="8" w:space="0" w:color="000000"/>
            </w:tcBorders>
            <w:vAlign w:val="center"/>
          </w:tcPr>
          <w:p w14:paraId="5A67E395"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-14.45%</w:t>
            </w:r>
          </w:p>
        </w:tc>
        <w:tc>
          <w:tcPr>
            <w:tcW w:w="1134" w:type="dxa"/>
            <w:tcBorders>
              <w:top w:val="single" w:sz="8" w:space="0" w:color="000000"/>
              <w:left w:val="single" w:sz="8" w:space="0" w:color="000000"/>
              <w:bottom w:val="single" w:sz="8" w:space="0" w:color="000000"/>
              <w:right w:val="single" w:sz="8" w:space="0" w:color="000000"/>
            </w:tcBorders>
            <w:vAlign w:val="center"/>
          </w:tcPr>
          <w:p w14:paraId="5E92AF15"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0.90%</w:t>
            </w:r>
          </w:p>
        </w:tc>
        <w:tc>
          <w:tcPr>
            <w:tcW w:w="1275" w:type="dxa"/>
            <w:tcBorders>
              <w:top w:val="single" w:sz="8" w:space="0" w:color="000000"/>
              <w:left w:val="single" w:sz="8" w:space="0" w:color="000000"/>
              <w:bottom w:val="single" w:sz="8" w:space="0" w:color="000000"/>
              <w:right w:val="single" w:sz="8" w:space="0" w:color="000000"/>
            </w:tcBorders>
            <w:vAlign w:val="center"/>
          </w:tcPr>
          <w:p w14:paraId="3C539E4F"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5.33%</w:t>
            </w:r>
          </w:p>
        </w:tc>
        <w:tc>
          <w:tcPr>
            <w:tcW w:w="1134" w:type="dxa"/>
            <w:tcBorders>
              <w:top w:val="single" w:sz="8" w:space="0" w:color="000000"/>
              <w:left w:val="single" w:sz="8" w:space="0" w:color="000000"/>
              <w:bottom w:val="single" w:sz="8" w:space="0" w:color="000000"/>
              <w:right w:val="single" w:sz="8" w:space="0" w:color="000000"/>
            </w:tcBorders>
            <w:vAlign w:val="center"/>
          </w:tcPr>
          <w:p w14:paraId="6EED02D4"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0.27%</w:t>
            </w:r>
          </w:p>
        </w:tc>
      </w:tr>
      <w:tr w:rsidR="002B6235" w14:paraId="2AF2E1F3"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303E580F" w14:textId="77777777" w:rsidR="002B6235" w:rsidRDefault="00400369">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2023.01.01~2023.12.31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62C4F6D6"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-13.66%</w:t>
            </w:r>
          </w:p>
        </w:tc>
        <w:tc>
          <w:tcPr>
            <w:tcW w:w="1134" w:type="dxa"/>
            <w:tcBorders>
              <w:top w:val="single" w:sz="8" w:space="0" w:color="000000"/>
              <w:left w:val="single" w:sz="8" w:space="0" w:color="000000"/>
              <w:bottom w:val="single" w:sz="8" w:space="0" w:color="000000"/>
              <w:right w:val="single" w:sz="8" w:space="0" w:color="000000"/>
            </w:tcBorders>
            <w:vAlign w:val="center"/>
          </w:tcPr>
          <w:p w14:paraId="393E6335"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0.83%</w:t>
            </w:r>
          </w:p>
        </w:tc>
        <w:tc>
          <w:tcPr>
            <w:tcW w:w="1276" w:type="dxa"/>
            <w:tcBorders>
              <w:top w:val="single" w:sz="8" w:space="0" w:color="000000"/>
              <w:left w:val="single" w:sz="8" w:space="0" w:color="000000"/>
              <w:bottom w:val="single" w:sz="8" w:space="0" w:color="000000"/>
              <w:right w:val="single" w:sz="8" w:space="0" w:color="000000"/>
            </w:tcBorders>
            <w:vAlign w:val="center"/>
          </w:tcPr>
          <w:p w14:paraId="2970BE93"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-6.52%</w:t>
            </w:r>
          </w:p>
        </w:tc>
        <w:tc>
          <w:tcPr>
            <w:tcW w:w="1134" w:type="dxa"/>
            <w:tcBorders>
              <w:top w:val="single" w:sz="8" w:space="0" w:color="000000"/>
              <w:left w:val="single" w:sz="8" w:space="0" w:color="000000"/>
              <w:bottom w:val="single" w:sz="8" w:space="0" w:color="000000"/>
              <w:right w:val="single" w:sz="8" w:space="0" w:color="000000"/>
            </w:tcBorders>
            <w:vAlign w:val="center"/>
          </w:tcPr>
          <w:p w14:paraId="654BCA78"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0.59%</w:t>
            </w:r>
          </w:p>
        </w:tc>
        <w:tc>
          <w:tcPr>
            <w:tcW w:w="1275" w:type="dxa"/>
            <w:tcBorders>
              <w:top w:val="single" w:sz="8" w:space="0" w:color="000000"/>
              <w:left w:val="single" w:sz="8" w:space="0" w:color="000000"/>
              <w:bottom w:val="single" w:sz="8" w:space="0" w:color="000000"/>
              <w:right w:val="single" w:sz="8" w:space="0" w:color="000000"/>
            </w:tcBorders>
            <w:vAlign w:val="center"/>
          </w:tcPr>
          <w:p w14:paraId="27A338DC"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-7.14%</w:t>
            </w:r>
          </w:p>
        </w:tc>
        <w:tc>
          <w:tcPr>
            <w:tcW w:w="1134" w:type="dxa"/>
            <w:tcBorders>
              <w:top w:val="single" w:sz="8" w:space="0" w:color="000000"/>
              <w:left w:val="single" w:sz="8" w:space="0" w:color="000000"/>
              <w:bottom w:val="single" w:sz="8" w:space="0" w:color="000000"/>
              <w:right w:val="single" w:sz="8" w:space="0" w:color="000000"/>
            </w:tcBorders>
            <w:vAlign w:val="center"/>
          </w:tcPr>
          <w:p w14:paraId="3BC90C8A"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0.24%</w:t>
            </w:r>
          </w:p>
        </w:tc>
      </w:tr>
      <w:tr w:rsidR="002B6235" w14:paraId="37EAFF7B"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42D2FC9F" w14:textId="77777777" w:rsidR="002B6235" w:rsidRDefault="00400369">
            <w:pPr>
              <w:pStyle w:val="biaogeleft"/>
              <w:wordWrap w:val="0"/>
              <w:spacing w:line="360" w:lineRule="auto"/>
              <w:jc w:val="center"/>
              <w:rPr>
                <w:rFonts w:asciiTheme="minorEastAsia" w:eastAsiaTheme="minorEastAsia" w:hAnsiTheme="minorEastAsia"/>
                <w:color w:val="000000"/>
                <w:sz w:val="22"/>
                <w:szCs w:val="22"/>
              </w:rPr>
            </w:pPr>
            <w:r>
              <w:rPr>
                <w:rFonts w:asciiTheme="minorEastAsia" w:eastAsiaTheme="minorEastAsia" w:hAnsiTheme="minorEastAsia" w:hint="eastAsia"/>
                <w:color w:val="000000"/>
                <w:sz w:val="22"/>
                <w:szCs w:val="22"/>
              </w:rPr>
              <w:t>2024.01.01~2024.03.31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3323555"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1.01%</w:t>
            </w:r>
          </w:p>
        </w:tc>
        <w:tc>
          <w:tcPr>
            <w:tcW w:w="1134" w:type="dxa"/>
            <w:tcBorders>
              <w:top w:val="single" w:sz="8" w:space="0" w:color="000000"/>
              <w:left w:val="single" w:sz="8" w:space="0" w:color="000000"/>
              <w:bottom w:val="single" w:sz="8" w:space="0" w:color="000000"/>
              <w:right w:val="single" w:sz="8" w:space="0" w:color="000000"/>
            </w:tcBorders>
            <w:vAlign w:val="center"/>
          </w:tcPr>
          <w:p w14:paraId="2834C1FE"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1.07%</w:t>
            </w:r>
          </w:p>
        </w:tc>
        <w:tc>
          <w:tcPr>
            <w:tcW w:w="1276" w:type="dxa"/>
            <w:tcBorders>
              <w:top w:val="single" w:sz="8" w:space="0" w:color="000000"/>
              <w:left w:val="single" w:sz="8" w:space="0" w:color="000000"/>
              <w:bottom w:val="single" w:sz="8" w:space="0" w:color="000000"/>
              <w:right w:val="single" w:sz="8" w:space="0" w:color="000000"/>
            </w:tcBorders>
            <w:vAlign w:val="center"/>
          </w:tcPr>
          <w:p w14:paraId="0B02E506"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2.94%</w:t>
            </w:r>
          </w:p>
        </w:tc>
        <w:tc>
          <w:tcPr>
            <w:tcW w:w="1134" w:type="dxa"/>
            <w:tcBorders>
              <w:top w:val="single" w:sz="8" w:space="0" w:color="000000"/>
              <w:left w:val="single" w:sz="8" w:space="0" w:color="000000"/>
              <w:bottom w:val="single" w:sz="8" w:space="0" w:color="000000"/>
              <w:right w:val="single" w:sz="8" w:space="0" w:color="000000"/>
            </w:tcBorders>
            <w:vAlign w:val="center"/>
          </w:tcPr>
          <w:p w14:paraId="0918D00E"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0.72%</w:t>
            </w:r>
          </w:p>
        </w:tc>
        <w:tc>
          <w:tcPr>
            <w:tcW w:w="1275" w:type="dxa"/>
            <w:tcBorders>
              <w:top w:val="single" w:sz="8" w:space="0" w:color="000000"/>
              <w:left w:val="single" w:sz="8" w:space="0" w:color="000000"/>
              <w:bottom w:val="single" w:sz="8" w:space="0" w:color="000000"/>
              <w:right w:val="single" w:sz="8" w:space="0" w:color="000000"/>
            </w:tcBorders>
            <w:vAlign w:val="center"/>
          </w:tcPr>
          <w:p w14:paraId="17F25765"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-1.93%</w:t>
            </w:r>
          </w:p>
        </w:tc>
        <w:tc>
          <w:tcPr>
            <w:tcW w:w="1134" w:type="dxa"/>
            <w:tcBorders>
              <w:top w:val="single" w:sz="8" w:space="0" w:color="000000"/>
              <w:left w:val="single" w:sz="8" w:space="0" w:color="000000"/>
              <w:bottom w:val="single" w:sz="8" w:space="0" w:color="000000"/>
              <w:right w:val="single" w:sz="8" w:space="0" w:color="000000"/>
            </w:tcBorders>
            <w:vAlign w:val="center"/>
          </w:tcPr>
          <w:p w14:paraId="470F7AE8"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0.35%</w:t>
            </w:r>
          </w:p>
        </w:tc>
      </w:tr>
      <w:tr w:rsidR="002B6235" w14:paraId="1190F47A"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4D57EC6C" w14:textId="77777777" w:rsidR="002B6235" w:rsidRDefault="00400369">
            <w:pPr>
              <w:pStyle w:val="biaogeleft"/>
              <w:wordWrap w:val="0"/>
              <w:spacing w:line="360" w:lineRule="auto"/>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自基金合同生效起至今</w:t>
            </w:r>
          </w:p>
        </w:tc>
        <w:tc>
          <w:tcPr>
            <w:tcW w:w="1134" w:type="dxa"/>
            <w:tcBorders>
              <w:top w:val="single" w:sz="8" w:space="0" w:color="000000"/>
              <w:left w:val="single" w:sz="8" w:space="0" w:color="000000"/>
              <w:bottom w:val="single" w:sz="8" w:space="0" w:color="000000"/>
              <w:right w:val="single" w:sz="8" w:space="0" w:color="000000"/>
            </w:tcBorders>
            <w:vAlign w:val="center"/>
          </w:tcPr>
          <w:p w14:paraId="4115C3CD"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74.70%</w:t>
            </w:r>
          </w:p>
        </w:tc>
        <w:tc>
          <w:tcPr>
            <w:tcW w:w="1134" w:type="dxa"/>
            <w:tcBorders>
              <w:top w:val="single" w:sz="8" w:space="0" w:color="000000"/>
              <w:left w:val="single" w:sz="8" w:space="0" w:color="000000"/>
              <w:bottom w:val="single" w:sz="8" w:space="0" w:color="000000"/>
              <w:right w:val="single" w:sz="8" w:space="0" w:color="000000"/>
            </w:tcBorders>
            <w:vAlign w:val="center"/>
          </w:tcPr>
          <w:p w14:paraId="7B055DC5"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1.19%</w:t>
            </w:r>
          </w:p>
        </w:tc>
        <w:tc>
          <w:tcPr>
            <w:tcW w:w="1276" w:type="dxa"/>
            <w:tcBorders>
              <w:top w:val="single" w:sz="8" w:space="0" w:color="000000"/>
              <w:left w:val="single" w:sz="8" w:space="0" w:color="000000"/>
              <w:bottom w:val="single" w:sz="8" w:space="0" w:color="000000"/>
              <w:right w:val="single" w:sz="8" w:space="0" w:color="000000"/>
            </w:tcBorders>
            <w:vAlign w:val="center"/>
          </w:tcPr>
          <w:p w14:paraId="17EB47A7"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1.54%</w:t>
            </w:r>
          </w:p>
        </w:tc>
        <w:tc>
          <w:tcPr>
            <w:tcW w:w="1134" w:type="dxa"/>
            <w:tcBorders>
              <w:top w:val="single" w:sz="8" w:space="0" w:color="000000"/>
              <w:left w:val="single" w:sz="8" w:space="0" w:color="000000"/>
              <w:bottom w:val="single" w:sz="8" w:space="0" w:color="000000"/>
              <w:right w:val="single" w:sz="8" w:space="0" w:color="000000"/>
            </w:tcBorders>
            <w:vAlign w:val="center"/>
          </w:tcPr>
          <w:p w14:paraId="38289986"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0.86%</w:t>
            </w:r>
          </w:p>
        </w:tc>
        <w:tc>
          <w:tcPr>
            <w:tcW w:w="1275" w:type="dxa"/>
            <w:tcBorders>
              <w:top w:val="single" w:sz="8" w:space="0" w:color="000000"/>
              <w:left w:val="single" w:sz="8" w:space="0" w:color="000000"/>
              <w:bottom w:val="single" w:sz="8" w:space="0" w:color="000000"/>
              <w:right w:val="single" w:sz="8" w:space="0" w:color="000000"/>
            </w:tcBorders>
            <w:vAlign w:val="center"/>
          </w:tcPr>
          <w:p w14:paraId="08968AF1"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73.16%</w:t>
            </w:r>
          </w:p>
        </w:tc>
        <w:tc>
          <w:tcPr>
            <w:tcW w:w="1134" w:type="dxa"/>
            <w:tcBorders>
              <w:top w:val="single" w:sz="8" w:space="0" w:color="000000"/>
              <w:left w:val="single" w:sz="8" w:space="0" w:color="000000"/>
              <w:bottom w:val="single" w:sz="8" w:space="0" w:color="000000"/>
              <w:right w:val="single" w:sz="8" w:space="0" w:color="000000"/>
            </w:tcBorders>
            <w:vAlign w:val="center"/>
          </w:tcPr>
          <w:p w14:paraId="125CEA30" w14:textId="77777777" w:rsidR="002B6235" w:rsidRDefault="00400369">
            <w:pPr>
              <w:pStyle w:val="biaogecenter"/>
              <w:wordWrap w:val="0"/>
              <w:rPr>
                <w:rFonts w:asciiTheme="minorEastAsia" w:eastAsiaTheme="minorEastAsia" w:hAnsiTheme="minorEastAsia"/>
                <w:sz w:val="22"/>
                <w:szCs w:val="22"/>
              </w:rPr>
            </w:pPr>
            <w:r>
              <w:rPr>
                <w:rFonts w:asciiTheme="minorEastAsia" w:eastAsiaTheme="minorEastAsia" w:hAnsiTheme="minorEastAsia"/>
                <w:sz w:val="22"/>
                <w:szCs w:val="22"/>
              </w:rPr>
              <w:t>0.33%</w:t>
            </w:r>
          </w:p>
        </w:tc>
      </w:tr>
    </w:tbl>
    <w:p w14:paraId="00FFB947"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注：本基金的业绩比较基准为：中</w:t>
      </w:r>
      <w:proofErr w:type="gramStart"/>
      <w:r>
        <w:rPr>
          <w:rFonts w:asciiTheme="minorEastAsia" w:hAnsiTheme="minorEastAsia" w:hint="eastAsia"/>
          <w:bCs/>
          <w:sz w:val="24"/>
          <w:szCs w:val="24"/>
        </w:rPr>
        <w:t>证全债指数</w:t>
      </w:r>
      <w:proofErr w:type="gramEnd"/>
      <w:r>
        <w:rPr>
          <w:rFonts w:asciiTheme="minorEastAsia" w:hAnsiTheme="minorEastAsia" w:hint="eastAsia"/>
          <w:bCs/>
          <w:sz w:val="24"/>
          <w:szCs w:val="24"/>
        </w:rPr>
        <w:t>收益率×</w:t>
      </w:r>
      <w:r>
        <w:rPr>
          <w:rFonts w:asciiTheme="minorEastAsia" w:hAnsiTheme="minorEastAsia"/>
          <w:bCs/>
          <w:sz w:val="24"/>
          <w:szCs w:val="24"/>
        </w:rPr>
        <w:t xml:space="preserve">30%+沪深300指数收益率×70%。 </w:t>
      </w:r>
    </w:p>
    <w:p w14:paraId="6D737ACF"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14:paraId="023B42E0" w14:textId="77777777" w:rsidR="002B6235" w:rsidRDefault="00400369">
      <w:pPr>
        <w:autoSpaceDE w:val="0"/>
        <w:autoSpaceDN w:val="0"/>
        <w:spacing w:line="360" w:lineRule="auto"/>
        <w:textAlignment w:val="bottom"/>
        <w:rPr>
          <w:rFonts w:asciiTheme="minorEastAsia" w:hAnsiTheme="minorEastAsia"/>
          <w:bCs/>
          <w:sz w:val="24"/>
          <w:szCs w:val="24"/>
        </w:rPr>
      </w:pPr>
      <w:r>
        <w:rPr>
          <w:rFonts w:hAnsi="等线"/>
          <w:noProof/>
          <w:color w:val="000000"/>
        </w:rPr>
        <w:drawing>
          <wp:inline distT="0" distB="0" distL="0" distR="0" wp14:anchorId="0B5ABBBE" wp14:editId="32E10FA9">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r>
        <w:rPr>
          <w:rFonts w:hAnsi="等线"/>
          <w:noProof/>
          <w:color w:val="000000"/>
        </w:rPr>
        <w:lastRenderedPageBreak/>
        <w:drawing>
          <wp:inline distT="0" distB="0" distL="0" distR="0" wp14:anchorId="7F22A39A" wp14:editId="6EEB49A6">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36814B24" w14:textId="77777777" w:rsidR="002B6235" w:rsidRDefault="0040036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192C6DAA" w14:textId="77777777" w:rsidR="002B6235" w:rsidRDefault="00400369">
      <w:pPr>
        <w:pStyle w:val="1"/>
        <w:jc w:val="center"/>
        <w:rPr>
          <w:sz w:val="30"/>
          <w:szCs w:val="30"/>
        </w:rPr>
      </w:pPr>
      <w:bookmarkStart w:id="208" w:name="_Toc416264546"/>
      <w:bookmarkStart w:id="209" w:name="_Toc37770213"/>
      <w:bookmarkStart w:id="210" w:name="_Toc123102458"/>
      <w:bookmarkStart w:id="211" w:name="_Toc14725"/>
      <w:bookmarkStart w:id="212" w:name="_Toc123112239"/>
      <w:bookmarkStart w:id="213" w:name="_Toc79392624"/>
      <w:bookmarkStart w:id="214" w:name="_Toc31469"/>
      <w:bookmarkStart w:id="215" w:name="_Toc19520"/>
      <w:bookmarkStart w:id="216" w:name="_Toc141703891"/>
      <w:bookmarkStart w:id="217" w:name="_Toc26152"/>
      <w:bookmarkStart w:id="218" w:name="_Toc48649710"/>
      <w:bookmarkStart w:id="219" w:name="_Toc123051457"/>
      <w:bookmarkStart w:id="220" w:name="_Toc22674"/>
      <w:bookmarkStart w:id="221" w:name="_Toc21886"/>
      <w:bookmarkStart w:id="222" w:name="_Toc139991741"/>
      <w:bookmarkStart w:id="223" w:name="_Toc16789"/>
      <w:bookmarkStart w:id="224" w:name="_Toc26084"/>
      <w:bookmarkStart w:id="225" w:name="_Toc2255"/>
      <w:bookmarkStart w:id="226" w:name="_Toc98560357"/>
      <w:bookmarkStart w:id="227" w:name="_Toc26383"/>
      <w:bookmarkStart w:id="228" w:name="_Toc352229757"/>
      <w:bookmarkStart w:id="229" w:name="_Toc3244"/>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09"/>
    </w:p>
    <w:p w14:paraId="5877C51C" w14:textId="77777777" w:rsidR="002B6235" w:rsidRDefault="00400369">
      <w:pPr>
        <w:autoSpaceDE w:val="0"/>
        <w:autoSpaceDN w:val="0"/>
        <w:spacing w:line="360" w:lineRule="auto"/>
        <w:ind w:firstLineChars="200" w:firstLine="480"/>
        <w:textAlignment w:val="bottom"/>
        <w:rPr>
          <w:bCs/>
          <w:sz w:val="24"/>
        </w:rPr>
      </w:pPr>
      <w:bookmarkStart w:id="230" w:name="_Toc263092319"/>
      <w:bookmarkStart w:id="231" w:name="_Toc214873600"/>
      <w:bookmarkStart w:id="232" w:name="_Toc416264547"/>
      <w:bookmarkStart w:id="233" w:name="_Toc801"/>
      <w:bookmarkStart w:id="234" w:name="_Toc11351"/>
      <w:bookmarkStart w:id="235" w:name="_Toc13343"/>
      <w:bookmarkStart w:id="236" w:name="_Toc16437"/>
      <w:bookmarkStart w:id="237" w:name="_Toc3872"/>
      <w:bookmarkStart w:id="238" w:name="_Toc22538"/>
      <w:bookmarkStart w:id="239" w:name="_Toc21917"/>
      <w:bookmarkStart w:id="240" w:name="_Toc352229758"/>
      <w:bookmarkStart w:id="241" w:name="_Toc11395"/>
      <w:bookmarkStart w:id="242" w:name="_Toc2981"/>
      <w:bookmarkStart w:id="243" w:name="_Toc578"/>
      <w:bookmarkStart w:id="244" w:name="_Toc5477"/>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05D19F6A" w14:textId="77777777" w:rsidR="002B6235" w:rsidRDefault="00400369">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55DD499F" w14:textId="77777777" w:rsidR="002B6235" w:rsidRDefault="00400369">
      <w:pPr>
        <w:autoSpaceDE w:val="0"/>
        <w:autoSpaceDN w:val="0"/>
        <w:spacing w:line="360" w:lineRule="auto"/>
        <w:ind w:firstLineChars="200" w:firstLine="480"/>
        <w:textAlignment w:val="bottom"/>
        <w:rPr>
          <w:bCs/>
          <w:sz w:val="24"/>
        </w:rPr>
      </w:pPr>
      <w:r>
        <w:rPr>
          <w:bCs/>
          <w:sz w:val="24"/>
        </w:rPr>
        <w:t>二、基金资产净值</w:t>
      </w:r>
    </w:p>
    <w:p w14:paraId="255E47BC" w14:textId="77777777" w:rsidR="002B6235" w:rsidRDefault="00400369">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2CF2AB26" w14:textId="77777777" w:rsidR="002B6235" w:rsidRDefault="00400369">
      <w:pPr>
        <w:autoSpaceDE w:val="0"/>
        <w:autoSpaceDN w:val="0"/>
        <w:spacing w:line="360" w:lineRule="auto"/>
        <w:ind w:firstLineChars="200" w:firstLine="480"/>
        <w:textAlignment w:val="bottom"/>
        <w:rPr>
          <w:bCs/>
          <w:sz w:val="24"/>
        </w:rPr>
      </w:pPr>
      <w:r>
        <w:rPr>
          <w:bCs/>
          <w:sz w:val="24"/>
        </w:rPr>
        <w:t>三、基金财产的账户</w:t>
      </w:r>
    </w:p>
    <w:p w14:paraId="749C9EF4" w14:textId="77777777" w:rsidR="002B6235" w:rsidRDefault="00400369">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378AE1CA" w14:textId="77777777" w:rsidR="002B6235" w:rsidRDefault="00400369">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6604D2A1" w14:textId="77777777" w:rsidR="002B6235" w:rsidRDefault="00400369">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0A1B5901" w14:textId="77777777" w:rsidR="002B6235" w:rsidRDefault="00400369">
      <w:pPr>
        <w:adjustRightInd w:val="0"/>
        <w:snapToGrid w:val="0"/>
        <w:spacing w:line="360" w:lineRule="auto"/>
        <w:ind w:firstLineChars="200" w:firstLine="480"/>
        <w:rPr>
          <w:rFonts w:ascii="宋体" w:eastAsia="宋体" w:hAnsi="宋体" w:cs="Arial"/>
          <w:sz w:val="24"/>
          <w:szCs w:val="24"/>
        </w:rPr>
        <w:sectPr w:rsidR="002B6235">
          <w:footerReference w:type="default" r:id="rId31"/>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56323DC0" w14:textId="77777777" w:rsidR="002B6235" w:rsidRDefault="00400369">
      <w:pPr>
        <w:pStyle w:val="1"/>
        <w:jc w:val="center"/>
        <w:rPr>
          <w:sz w:val="30"/>
          <w:szCs w:val="30"/>
        </w:rPr>
      </w:pPr>
      <w:bookmarkStart w:id="247"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6077C60A" w14:textId="77777777" w:rsidR="002B6235" w:rsidRDefault="00400369">
      <w:pPr>
        <w:autoSpaceDE w:val="0"/>
        <w:autoSpaceDN w:val="0"/>
        <w:spacing w:line="360" w:lineRule="auto"/>
        <w:ind w:firstLineChars="200" w:firstLine="480"/>
        <w:textAlignment w:val="bottom"/>
        <w:rPr>
          <w:bCs/>
          <w:sz w:val="24"/>
        </w:rPr>
      </w:pPr>
      <w:r>
        <w:rPr>
          <w:bCs/>
          <w:sz w:val="24"/>
        </w:rPr>
        <w:t>一、估值日</w:t>
      </w:r>
    </w:p>
    <w:p w14:paraId="6DF55EEC" w14:textId="77777777" w:rsidR="002B6235" w:rsidRDefault="0040036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79477626" w14:textId="77777777" w:rsidR="002B6235" w:rsidRDefault="00400369">
      <w:pPr>
        <w:autoSpaceDE w:val="0"/>
        <w:autoSpaceDN w:val="0"/>
        <w:spacing w:line="360" w:lineRule="auto"/>
        <w:ind w:firstLineChars="200" w:firstLine="480"/>
        <w:textAlignment w:val="bottom"/>
        <w:rPr>
          <w:bCs/>
          <w:sz w:val="24"/>
        </w:rPr>
      </w:pPr>
      <w:r>
        <w:rPr>
          <w:bCs/>
          <w:sz w:val="24"/>
        </w:rPr>
        <w:t>二、估值对象</w:t>
      </w:r>
    </w:p>
    <w:p w14:paraId="458C77BB" w14:textId="77777777" w:rsidR="002B6235" w:rsidRDefault="00400369">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38DA1860" w14:textId="77777777" w:rsidR="002B6235" w:rsidRDefault="00400369">
      <w:pPr>
        <w:autoSpaceDE w:val="0"/>
        <w:autoSpaceDN w:val="0"/>
        <w:spacing w:line="360" w:lineRule="auto"/>
        <w:ind w:firstLineChars="200" w:firstLine="480"/>
        <w:textAlignment w:val="bottom"/>
        <w:rPr>
          <w:bCs/>
          <w:sz w:val="24"/>
        </w:rPr>
      </w:pPr>
      <w:r>
        <w:rPr>
          <w:bCs/>
          <w:sz w:val="24"/>
        </w:rPr>
        <w:t>三、估值方法</w:t>
      </w:r>
    </w:p>
    <w:p w14:paraId="21E5F3BE" w14:textId="77777777" w:rsidR="002B6235" w:rsidRDefault="0040036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DC483D6" w14:textId="77777777" w:rsidR="002B6235" w:rsidRDefault="0040036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47026AFB" w14:textId="77777777" w:rsidR="002B6235" w:rsidRDefault="0040036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42CEE88A" w14:textId="77777777" w:rsidR="002B6235" w:rsidRDefault="0040036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6BBC94E" w14:textId="77777777" w:rsidR="002B6235" w:rsidRDefault="0040036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3D2680A4" w14:textId="77777777" w:rsidR="002B6235" w:rsidRDefault="0040036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0921DC1D" w14:textId="77777777" w:rsidR="002B6235" w:rsidRDefault="0040036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305F16A" w14:textId="77777777" w:rsidR="002B6235" w:rsidRDefault="0040036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460B6824" w14:textId="77777777" w:rsidR="002B6235" w:rsidRDefault="0040036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3EA7180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2B50998F"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E1FC975"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3480646C"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3C9951A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60DF873B" w14:textId="77777777" w:rsidR="002B6235" w:rsidRDefault="0040036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7A53C86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7B3C4626" w14:textId="77777777" w:rsidR="002B6235" w:rsidRDefault="0040036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525C101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30E359E4" w14:textId="77777777" w:rsidR="002B6235" w:rsidRDefault="00400369">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1CFC577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7B56A8C" w14:textId="77777777" w:rsidR="002B6235" w:rsidRDefault="00400369">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25C5344F" w14:textId="77777777" w:rsidR="002B6235" w:rsidRDefault="0040036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9747E10" w14:textId="77777777" w:rsidR="002B6235" w:rsidRDefault="00400369">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514EA9B" w14:textId="77777777" w:rsidR="002B6235" w:rsidRDefault="00400369">
      <w:pPr>
        <w:autoSpaceDE w:val="0"/>
        <w:autoSpaceDN w:val="0"/>
        <w:spacing w:line="360" w:lineRule="auto"/>
        <w:ind w:firstLineChars="200" w:firstLine="480"/>
        <w:textAlignment w:val="bottom"/>
        <w:rPr>
          <w:bCs/>
          <w:sz w:val="24"/>
        </w:rPr>
      </w:pPr>
      <w:r>
        <w:rPr>
          <w:bCs/>
          <w:sz w:val="24"/>
        </w:rPr>
        <w:t>四、估值程序</w:t>
      </w:r>
    </w:p>
    <w:p w14:paraId="2E78F807"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71CFF576"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14:paraId="5208B6AA"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335468E8" w14:textId="77777777" w:rsidR="002B6235" w:rsidRDefault="00400369">
      <w:pPr>
        <w:autoSpaceDE w:val="0"/>
        <w:autoSpaceDN w:val="0"/>
        <w:spacing w:line="360" w:lineRule="auto"/>
        <w:ind w:firstLineChars="200" w:firstLine="480"/>
        <w:textAlignment w:val="bottom"/>
        <w:rPr>
          <w:bCs/>
          <w:sz w:val="24"/>
        </w:rPr>
      </w:pPr>
      <w:r>
        <w:rPr>
          <w:bCs/>
          <w:sz w:val="24"/>
        </w:rPr>
        <w:t>五、估值错误的处理</w:t>
      </w:r>
    </w:p>
    <w:p w14:paraId="48495B41" w14:textId="77777777" w:rsidR="002B6235" w:rsidRDefault="0040036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13EB7B0" w14:textId="77777777" w:rsidR="002B6235" w:rsidRDefault="00400369">
      <w:pPr>
        <w:autoSpaceDE w:val="0"/>
        <w:autoSpaceDN w:val="0"/>
        <w:spacing w:line="360" w:lineRule="auto"/>
        <w:ind w:firstLineChars="200" w:firstLine="480"/>
        <w:textAlignment w:val="bottom"/>
        <w:rPr>
          <w:bCs/>
          <w:sz w:val="24"/>
        </w:rPr>
      </w:pPr>
      <w:r>
        <w:rPr>
          <w:bCs/>
          <w:sz w:val="24"/>
        </w:rPr>
        <w:t>基金合同的当事人应按照以下约定处理：</w:t>
      </w:r>
    </w:p>
    <w:p w14:paraId="1E19A412"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、估值错误类型</w:t>
      </w:r>
    </w:p>
    <w:p w14:paraId="58B804CE" w14:textId="77777777" w:rsidR="002B6235" w:rsidRDefault="0040036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269D2A81" w14:textId="77777777" w:rsidR="002B6235" w:rsidRDefault="0040036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6745E44"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69515AE0"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1182D19"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4786FD3C"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0ADC908"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05F067" w14:textId="77777777" w:rsidR="002B6235" w:rsidRDefault="00400369">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6CE4779B" w14:textId="77777777" w:rsidR="002B6235" w:rsidRDefault="0040036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13CD6D7F"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AEE6219"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636456E"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B125976"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69FEEF2A" w14:textId="77777777" w:rsidR="002B6235" w:rsidRDefault="0040036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7429FC4A"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09C0A184"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3E00F788" w14:textId="77777777" w:rsidR="002B6235" w:rsidRDefault="00400369">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4624E72F" w14:textId="77777777" w:rsidR="002B6235" w:rsidRDefault="00400369">
      <w:pPr>
        <w:spacing w:line="360" w:lineRule="auto"/>
        <w:ind w:firstLineChars="200" w:firstLine="480"/>
        <w:rPr>
          <w:bCs/>
          <w:sz w:val="24"/>
        </w:rPr>
      </w:pPr>
      <w:r>
        <w:rPr>
          <w:bCs/>
          <w:sz w:val="24"/>
        </w:rPr>
        <w:t>六、暂停估值的情形</w:t>
      </w:r>
    </w:p>
    <w:p w14:paraId="10C5DA8E"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115E4352"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8494A13" w14:textId="77777777" w:rsidR="002B6235" w:rsidRDefault="0040036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EAB97F6" w14:textId="77777777" w:rsidR="002B6235" w:rsidRDefault="0040036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77F1A922" w14:textId="77777777" w:rsidR="002B6235" w:rsidRDefault="00400369">
      <w:pPr>
        <w:autoSpaceDE w:val="0"/>
        <w:autoSpaceDN w:val="0"/>
        <w:spacing w:line="360" w:lineRule="auto"/>
        <w:ind w:firstLineChars="200" w:firstLine="480"/>
        <w:textAlignment w:val="bottom"/>
        <w:rPr>
          <w:bCs/>
          <w:sz w:val="24"/>
        </w:rPr>
      </w:pPr>
      <w:r>
        <w:rPr>
          <w:bCs/>
          <w:sz w:val="24"/>
        </w:rPr>
        <w:t>七、基金净值的确认</w:t>
      </w:r>
    </w:p>
    <w:p w14:paraId="0CF2655B" w14:textId="77777777" w:rsidR="002B6235" w:rsidRDefault="0040036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A270C0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八、特殊情况的处理</w:t>
      </w:r>
    </w:p>
    <w:p w14:paraId="57055CAE" w14:textId="77777777" w:rsidR="002B6235" w:rsidRDefault="0040036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0D1C393A" w14:textId="77777777" w:rsidR="002B6235" w:rsidRDefault="00400369">
      <w:pPr>
        <w:widowControl/>
        <w:spacing w:line="360" w:lineRule="auto"/>
        <w:ind w:firstLineChars="200" w:firstLine="480"/>
        <w:jc w:val="left"/>
        <w:rPr>
          <w:rFonts w:asciiTheme="minorEastAsia" w:hAnsiTheme="minorEastAsia" w:cs="Times New Roman"/>
          <w:b/>
          <w:bCs/>
          <w:kern w:val="0"/>
          <w:sz w:val="24"/>
          <w:szCs w:val="24"/>
        </w:rPr>
        <w:sectPr w:rsidR="002B6235">
          <w:footerReference w:type="default" r:id="rId32"/>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0ECC1E0C" w14:textId="77777777" w:rsidR="002B6235" w:rsidRDefault="00400369">
      <w:pPr>
        <w:pStyle w:val="1"/>
        <w:jc w:val="center"/>
        <w:rPr>
          <w:sz w:val="30"/>
          <w:szCs w:val="30"/>
        </w:rPr>
      </w:pPr>
      <w:bookmarkStart w:id="248" w:name="_Toc416264548"/>
      <w:bookmarkStart w:id="249" w:name="_Toc263092320"/>
      <w:bookmarkStart w:id="250" w:name="_Toc37770215"/>
      <w:bookmarkEnd w:id="233"/>
      <w:bookmarkEnd w:id="234"/>
      <w:bookmarkEnd w:id="235"/>
      <w:bookmarkEnd w:id="236"/>
      <w:bookmarkEnd w:id="237"/>
      <w:bookmarkEnd w:id="238"/>
      <w:bookmarkEnd w:id="239"/>
      <w:bookmarkEnd w:id="240"/>
      <w:bookmarkEnd w:id="241"/>
      <w:bookmarkEnd w:id="242"/>
      <w:bookmarkEnd w:id="243"/>
      <w:bookmarkEnd w:id="244"/>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47A959C6" w14:textId="77777777" w:rsidR="002B6235" w:rsidRDefault="00400369">
      <w:pPr>
        <w:autoSpaceDE w:val="0"/>
        <w:autoSpaceDN w:val="0"/>
        <w:spacing w:line="360" w:lineRule="auto"/>
        <w:ind w:firstLineChars="200" w:firstLine="480"/>
        <w:textAlignment w:val="bottom"/>
        <w:rPr>
          <w:bCs/>
          <w:sz w:val="24"/>
        </w:rPr>
      </w:pPr>
      <w:bookmarkStart w:id="251" w:name="_Toc12357181"/>
      <w:bookmarkStart w:id="252" w:name="_Toc263092321"/>
      <w:bookmarkStart w:id="253" w:name="_Toc147463128"/>
      <w:bookmarkStart w:id="254" w:name="_Toc416264549"/>
      <w:bookmarkStart w:id="255" w:name="_Toc214873602"/>
      <w:bookmarkStart w:id="256" w:name="_Toc21073401"/>
      <w:bookmarkStart w:id="257" w:name="_Toc7802"/>
      <w:bookmarkStart w:id="258" w:name="_Toc17782"/>
      <w:bookmarkStart w:id="259" w:name="_Toc139991744"/>
      <w:bookmarkStart w:id="260" w:name="_Toc2623"/>
      <w:bookmarkStart w:id="261" w:name="_Toc27832"/>
      <w:bookmarkStart w:id="262" w:name="_Toc31917"/>
      <w:bookmarkStart w:id="263" w:name="_Toc871"/>
      <w:bookmarkStart w:id="264" w:name="_Toc352229760"/>
      <w:bookmarkStart w:id="265" w:name="_Toc141703894"/>
      <w:bookmarkStart w:id="266" w:name="_Toc19714"/>
      <w:r>
        <w:rPr>
          <w:bCs/>
          <w:sz w:val="24"/>
        </w:rPr>
        <w:t>一、基金利润的构成</w:t>
      </w:r>
    </w:p>
    <w:p w14:paraId="46E5C93C" w14:textId="77777777" w:rsidR="002B6235" w:rsidRDefault="00400369">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7865E77F" w14:textId="77777777" w:rsidR="002B6235" w:rsidRDefault="00400369">
      <w:pPr>
        <w:autoSpaceDE w:val="0"/>
        <w:autoSpaceDN w:val="0"/>
        <w:spacing w:line="360" w:lineRule="auto"/>
        <w:ind w:firstLineChars="200" w:firstLine="480"/>
        <w:textAlignment w:val="bottom"/>
        <w:rPr>
          <w:bCs/>
          <w:sz w:val="24"/>
        </w:rPr>
      </w:pPr>
      <w:r>
        <w:rPr>
          <w:bCs/>
          <w:sz w:val="24"/>
        </w:rPr>
        <w:t>二、基金可供分配利润</w:t>
      </w:r>
    </w:p>
    <w:p w14:paraId="786EF822" w14:textId="77777777" w:rsidR="002B6235" w:rsidRDefault="00400369">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54321A13" w14:textId="77777777" w:rsidR="002B6235" w:rsidRDefault="00400369">
      <w:pPr>
        <w:autoSpaceDE w:val="0"/>
        <w:autoSpaceDN w:val="0"/>
        <w:spacing w:line="360" w:lineRule="auto"/>
        <w:ind w:firstLineChars="200" w:firstLine="480"/>
        <w:textAlignment w:val="bottom"/>
        <w:rPr>
          <w:bCs/>
          <w:sz w:val="24"/>
        </w:rPr>
      </w:pPr>
      <w:r>
        <w:rPr>
          <w:bCs/>
          <w:sz w:val="24"/>
        </w:rPr>
        <w:t>三、基金收益分配原则</w:t>
      </w:r>
    </w:p>
    <w:p w14:paraId="211F3022" w14:textId="77777777" w:rsidR="002B6235" w:rsidRDefault="0040036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4864B0A" w14:textId="77777777" w:rsidR="002B6235" w:rsidRDefault="0040036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EF98B6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6670221" w14:textId="77777777" w:rsidR="002B6235" w:rsidRDefault="0040036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68C99FE6" w14:textId="77777777" w:rsidR="002B6235" w:rsidRDefault="0040036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1A083AC2"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48C2F626" w14:textId="77777777" w:rsidR="002B6235" w:rsidRDefault="00400369">
      <w:pPr>
        <w:autoSpaceDE w:val="0"/>
        <w:autoSpaceDN w:val="0"/>
        <w:spacing w:line="360" w:lineRule="auto"/>
        <w:ind w:firstLineChars="200" w:firstLine="480"/>
        <w:textAlignment w:val="bottom"/>
        <w:rPr>
          <w:bCs/>
          <w:sz w:val="24"/>
        </w:rPr>
      </w:pPr>
      <w:r>
        <w:rPr>
          <w:bCs/>
          <w:sz w:val="24"/>
        </w:rPr>
        <w:t>四、收益分配方案</w:t>
      </w:r>
    </w:p>
    <w:p w14:paraId="7A69E931" w14:textId="77777777" w:rsidR="002B6235" w:rsidRDefault="00400369">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4C23F164" w14:textId="77777777" w:rsidR="002B6235" w:rsidRDefault="00400369">
      <w:pPr>
        <w:autoSpaceDE w:val="0"/>
        <w:autoSpaceDN w:val="0"/>
        <w:spacing w:line="360" w:lineRule="auto"/>
        <w:ind w:firstLineChars="200" w:firstLine="480"/>
        <w:textAlignment w:val="bottom"/>
        <w:rPr>
          <w:bCs/>
          <w:sz w:val="24"/>
        </w:rPr>
      </w:pPr>
      <w:r>
        <w:rPr>
          <w:bCs/>
          <w:sz w:val="24"/>
        </w:rPr>
        <w:t>五、收益分配方案的确定、公告与实施</w:t>
      </w:r>
    </w:p>
    <w:p w14:paraId="19F05515" w14:textId="77777777" w:rsidR="002B6235" w:rsidRDefault="00400369">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14:paraId="33FCD29B" w14:textId="77777777" w:rsidR="002B6235" w:rsidRDefault="00400369">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05286532" w14:textId="77777777" w:rsidR="002B6235" w:rsidRDefault="00400369">
      <w:pPr>
        <w:autoSpaceDE w:val="0"/>
        <w:autoSpaceDN w:val="0"/>
        <w:spacing w:line="360" w:lineRule="auto"/>
        <w:ind w:firstLineChars="200" w:firstLine="480"/>
        <w:textAlignment w:val="bottom"/>
        <w:rPr>
          <w:bCs/>
          <w:sz w:val="24"/>
        </w:rPr>
      </w:pPr>
      <w:r>
        <w:rPr>
          <w:bCs/>
          <w:sz w:val="24"/>
        </w:rPr>
        <w:t>六、基金收益分配中发生的费用</w:t>
      </w:r>
    </w:p>
    <w:p w14:paraId="6AFC6A46" w14:textId="77777777" w:rsidR="002B6235" w:rsidRDefault="00400369">
      <w:pPr>
        <w:adjustRightInd w:val="0"/>
        <w:snapToGrid w:val="0"/>
        <w:spacing w:line="360" w:lineRule="auto"/>
        <w:ind w:firstLineChars="200" w:firstLine="480"/>
        <w:rPr>
          <w:rFonts w:asciiTheme="minorEastAsia" w:hAnsiTheme="minorEastAsia" w:cs="Times New Roman"/>
          <w:bCs/>
          <w:sz w:val="24"/>
          <w:szCs w:val="24"/>
        </w:rPr>
        <w:sectPr w:rsidR="002B6235">
          <w:footerReference w:type="default" r:id="rId33"/>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70860147" w14:textId="77777777" w:rsidR="002B6235" w:rsidRDefault="00400369">
      <w:pPr>
        <w:pStyle w:val="1"/>
        <w:jc w:val="center"/>
        <w:rPr>
          <w:sz w:val="30"/>
          <w:szCs w:val="30"/>
        </w:rPr>
      </w:pPr>
      <w:bookmarkStart w:id="267"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5FEBF8C0" w14:textId="77777777" w:rsidR="002B6235" w:rsidRDefault="00400369">
      <w:pPr>
        <w:autoSpaceDE w:val="0"/>
        <w:autoSpaceDN w:val="0"/>
        <w:spacing w:line="360" w:lineRule="auto"/>
        <w:ind w:firstLineChars="200" w:firstLine="480"/>
        <w:textAlignment w:val="bottom"/>
        <w:rPr>
          <w:bCs/>
          <w:sz w:val="24"/>
        </w:rPr>
      </w:pPr>
      <w:bookmarkStart w:id="268" w:name="_Toc214873603"/>
      <w:bookmarkStart w:id="269" w:name="_Toc416264550"/>
      <w:bookmarkStart w:id="270" w:name="_Toc263092322"/>
      <w:bookmarkStart w:id="271" w:name="_Toc141703895"/>
      <w:bookmarkStart w:id="272" w:name="_Toc19706"/>
      <w:bookmarkStart w:id="273" w:name="_Toc3365"/>
      <w:bookmarkStart w:id="274" w:name="_Toc6493"/>
      <w:bookmarkStart w:id="275" w:name="_Toc32041"/>
      <w:bookmarkStart w:id="276" w:name="_Toc12105"/>
      <w:bookmarkStart w:id="277" w:name="_Toc139991745"/>
      <w:bookmarkStart w:id="278" w:name="_Toc24601"/>
      <w:bookmarkStart w:id="279" w:name="_Toc32046"/>
      <w:bookmarkStart w:id="280" w:name="_Toc32227"/>
      <w:bookmarkStart w:id="281" w:name="_Toc13987"/>
      <w:bookmarkStart w:id="282" w:name="_Toc352229761"/>
      <w:bookmarkStart w:id="283" w:name="_Toc19752"/>
      <w:bookmarkStart w:id="284" w:name="_Toc15779"/>
      <w:bookmarkEnd w:id="257"/>
      <w:bookmarkEnd w:id="258"/>
      <w:bookmarkEnd w:id="259"/>
      <w:bookmarkEnd w:id="260"/>
      <w:bookmarkEnd w:id="261"/>
      <w:bookmarkEnd w:id="262"/>
      <w:bookmarkEnd w:id="263"/>
      <w:bookmarkEnd w:id="264"/>
      <w:bookmarkEnd w:id="265"/>
      <w:bookmarkEnd w:id="266"/>
      <w:r>
        <w:rPr>
          <w:bCs/>
          <w:sz w:val="24"/>
        </w:rPr>
        <w:t>一、基金费用的种类</w:t>
      </w:r>
    </w:p>
    <w:p w14:paraId="7AB2D69B"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39DFF7FD"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0396C2A" w14:textId="77777777" w:rsidR="002B6235" w:rsidRDefault="0040036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15F77D7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52963CBD" w14:textId="77777777" w:rsidR="002B6235" w:rsidRDefault="00400369">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8A5031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1D7365F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6F1A7BF4" w14:textId="77777777" w:rsidR="002B6235" w:rsidRDefault="00400369">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661242B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65954E4D" w14:textId="77777777" w:rsidR="002B6235" w:rsidRDefault="00400369">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2BE9BD2F" w14:textId="77777777" w:rsidR="002B6235" w:rsidRDefault="00400369">
      <w:pPr>
        <w:autoSpaceDE w:val="0"/>
        <w:autoSpaceDN w:val="0"/>
        <w:spacing w:line="360" w:lineRule="auto"/>
        <w:ind w:firstLineChars="200" w:firstLine="480"/>
        <w:textAlignment w:val="bottom"/>
        <w:rPr>
          <w:bCs/>
          <w:sz w:val="24"/>
        </w:rPr>
      </w:pPr>
      <w:r>
        <w:rPr>
          <w:bCs/>
          <w:sz w:val="24"/>
        </w:rPr>
        <w:t>二、基金费用计提方法、计提标准和支付方式</w:t>
      </w:r>
    </w:p>
    <w:p w14:paraId="410B8C6A" w14:textId="77777777" w:rsidR="002B6235" w:rsidRDefault="0040036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73169E43"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14:paraId="45C275C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502D8D3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E8E5D3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369B5E66"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0181514A"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9183C61" w14:textId="77777777" w:rsidR="002B6235" w:rsidRDefault="00400369">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11D12D6F" w14:textId="77777777" w:rsidR="002B6235" w:rsidRDefault="00400369">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20C8B240" w14:textId="77777777" w:rsidR="002B6235" w:rsidRDefault="00400369">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4E6AFA32" w14:textId="77777777" w:rsidR="002B6235" w:rsidRDefault="00400369">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790D2BCC"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095636E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4B86322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14:paraId="76401A3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14:paraId="143B052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14:paraId="37417A2B" w14:textId="77777777" w:rsidR="002B6235" w:rsidRDefault="0040036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65F884A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14:paraId="0A061459" w14:textId="77777777" w:rsidR="002B6235" w:rsidRDefault="00400369">
      <w:pPr>
        <w:autoSpaceDE w:val="0"/>
        <w:autoSpaceDN w:val="0"/>
        <w:spacing w:line="360" w:lineRule="auto"/>
        <w:ind w:firstLine="42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264762B7" w14:textId="77777777" w:rsidR="002B6235" w:rsidRDefault="00400369">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1BA2CBCB" w14:textId="77777777" w:rsidR="002B6235" w:rsidRDefault="00400369">
      <w:pPr>
        <w:autoSpaceDE w:val="0"/>
        <w:autoSpaceDN w:val="0"/>
        <w:spacing w:line="360" w:lineRule="auto"/>
        <w:ind w:firstLineChars="200" w:firstLine="480"/>
        <w:textAlignment w:val="bottom"/>
        <w:rPr>
          <w:bCs/>
          <w:sz w:val="24"/>
        </w:rPr>
      </w:pPr>
      <w:r>
        <w:rPr>
          <w:bCs/>
          <w:sz w:val="24"/>
        </w:rPr>
        <w:t>三、不列入基金费用的项目</w:t>
      </w:r>
    </w:p>
    <w:p w14:paraId="4F70DEE5" w14:textId="77777777" w:rsidR="002B6235" w:rsidRDefault="00400369">
      <w:pPr>
        <w:autoSpaceDE w:val="0"/>
        <w:autoSpaceDN w:val="0"/>
        <w:spacing w:line="360" w:lineRule="auto"/>
        <w:ind w:firstLineChars="200" w:firstLine="480"/>
        <w:textAlignment w:val="bottom"/>
        <w:rPr>
          <w:bCs/>
          <w:sz w:val="24"/>
        </w:rPr>
      </w:pPr>
      <w:r>
        <w:rPr>
          <w:bCs/>
          <w:sz w:val="24"/>
        </w:rPr>
        <w:t>下列费用不列入基金费用：</w:t>
      </w:r>
    </w:p>
    <w:p w14:paraId="3823E137"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5383D5A5"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03A7EC8B" w14:textId="77777777" w:rsidR="002B6235" w:rsidRDefault="00400369">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5C2A3C8D" w14:textId="77777777" w:rsidR="002B6235" w:rsidRDefault="00400369">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5B61E5EE"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55BECD33" w14:textId="77777777" w:rsidR="002B6235" w:rsidRDefault="00400369">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14:paraId="2684AC46" w14:textId="77777777" w:rsidR="002B6235" w:rsidRDefault="00400369">
      <w:pPr>
        <w:autoSpaceDE w:val="0"/>
        <w:autoSpaceDN w:val="0"/>
        <w:spacing w:line="360" w:lineRule="auto"/>
        <w:ind w:firstLineChars="200" w:firstLine="480"/>
        <w:textAlignment w:val="bottom"/>
        <w:rPr>
          <w:rFonts w:asciiTheme="minorEastAsia" w:hAnsiTheme="minorEastAsia" w:cs="Times New Roman"/>
          <w:bCs/>
          <w:sz w:val="24"/>
          <w:szCs w:val="24"/>
        </w:rPr>
        <w:sectPr w:rsidR="002B6235">
          <w:footerReference w:type="default" r:id="rId34"/>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4AD1B872" w14:textId="77777777" w:rsidR="002B6235" w:rsidRDefault="00400369">
      <w:pPr>
        <w:pStyle w:val="1"/>
        <w:jc w:val="center"/>
        <w:rPr>
          <w:sz w:val="30"/>
          <w:szCs w:val="30"/>
        </w:rPr>
      </w:pPr>
      <w:bookmarkStart w:id="286"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6A9DBE09" w14:textId="77777777" w:rsidR="002B6235" w:rsidRDefault="00400369">
      <w:pPr>
        <w:autoSpaceDE w:val="0"/>
        <w:autoSpaceDN w:val="0"/>
        <w:spacing w:line="360" w:lineRule="auto"/>
        <w:ind w:firstLineChars="200" w:firstLine="480"/>
        <w:textAlignment w:val="bottom"/>
        <w:rPr>
          <w:bCs/>
          <w:sz w:val="24"/>
        </w:rPr>
      </w:pPr>
      <w:r>
        <w:rPr>
          <w:bCs/>
          <w:sz w:val="24"/>
        </w:rPr>
        <w:t>一、基金会计政策</w:t>
      </w:r>
    </w:p>
    <w:p w14:paraId="40904A31"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A7B1B5B"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5FD55EEE" w14:textId="77777777" w:rsidR="002B6235" w:rsidRDefault="00400369">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17A7A775" w14:textId="77777777" w:rsidR="002B6235" w:rsidRDefault="00400369">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15CFE290" w14:textId="77777777" w:rsidR="002B6235" w:rsidRDefault="00400369">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333647C" w14:textId="77777777" w:rsidR="002B6235" w:rsidRDefault="00400369">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A2CF66" w14:textId="77777777" w:rsidR="002B6235" w:rsidRDefault="00400369">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11FB5A8B" w14:textId="77777777" w:rsidR="002B6235" w:rsidRDefault="00400369">
      <w:pPr>
        <w:autoSpaceDE w:val="0"/>
        <w:autoSpaceDN w:val="0"/>
        <w:spacing w:line="360" w:lineRule="auto"/>
        <w:ind w:firstLineChars="200" w:firstLine="480"/>
        <w:textAlignment w:val="bottom"/>
        <w:rPr>
          <w:bCs/>
          <w:sz w:val="24"/>
        </w:rPr>
      </w:pPr>
      <w:r>
        <w:rPr>
          <w:bCs/>
          <w:sz w:val="24"/>
        </w:rPr>
        <w:t>二、基金的年度审计</w:t>
      </w:r>
    </w:p>
    <w:p w14:paraId="72CD3BD8"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467DB3E5"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5F6B3DB8"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36FC9CCB" w14:textId="77777777" w:rsidR="002B6235" w:rsidRDefault="002B6235">
      <w:pPr>
        <w:widowControl/>
        <w:spacing w:line="360" w:lineRule="auto"/>
        <w:jc w:val="left"/>
        <w:rPr>
          <w:rFonts w:asciiTheme="minorEastAsia" w:hAnsiTheme="minorEastAsia" w:cs="Times New Roman"/>
          <w:b/>
          <w:kern w:val="0"/>
          <w:sz w:val="24"/>
          <w:szCs w:val="24"/>
        </w:rPr>
        <w:sectPr w:rsidR="002B6235">
          <w:footerReference w:type="default" r:id="rId35"/>
          <w:pgSz w:w="11906" w:h="16838"/>
          <w:pgMar w:top="1440" w:right="1800" w:bottom="1440" w:left="1800" w:header="851" w:footer="992" w:gutter="0"/>
          <w:pgNumType w:chapStyle="1"/>
          <w:cols w:space="720"/>
          <w:docGrid w:type="lines" w:linePitch="312"/>
        </w:sectPr>
      </w:pPr>
    </w:p>
    <w:p w14:paraId="1417EBD2" w14:textId="77777777" w:rsidR="002B6235" w:rsidRDefault="00400369">
      <w:pPr>
        <w:pStyle w:val="1"/>
        <w:jc w:val="center"/>
        <w:rPr>
          <w:sz w:val="30"/>
          <w:szCs w:val="30"/>
        </w:rPr>
      </w:pPr>
      <w:bookmarkStart w:id="288" w:name="_Toc416264551"/>
      <w:bookmarkStart w:id="289" w:name="_Toc263092323"/>
      <w:bookmarkStart w:id="290" w:name="_Toc79978642"/>
      <w:bookmarkStart w:id="291" w:name="_Toc214873604"/>
      <w:bookmarkStart w:id="292" w:name="_Toc37770218"/>
      <w:bookmarkStart w:id="293" w:name="_Toc141703896"/>
      <w:bookmarkStart w:id="294" w:name="_Toc25883"/>
      <w:bookmarkStart w:id="295" w:name="_Toc3656"/>
      <w:bookmarkStart w:id="296" w:name="_Toc1617"/>
      <w:bookmarkStart w:id="297" w:name="_Toc21829"/>
      <w:bookmarkStart w:id="298" w:name="_Toc352229762"/>
      <w:bookmarkStart w:id="299" w:name="_Toc19558"/>
      <w:bookmarkStart w:id="300" w:name="_Toc15351"/>
      <w:bookmarkStart w:id="301" w:name="_Toc15525"/>
      <w:bookmarkStart w:id="302" w:name="_Toc139991746"/>
      <w:bookmarkStart w:id="303" w:name="_Toc178"/>
      <w:bookmarkStart w:id="304" w:name="_Toc128310499"/>
      <w:bookmarkStart w:id="305" w:name="_Toc93226149"/>
      <w:bookmarkStart w:id="306" w:name="_Toc92662707"/>
      <w:bookmarkStart w:id="307" w:name="_Toc12761"/>
      <w:bookmarkStart w:id="308" w:name="_Toc20052"/>
      <w:bookmarkStart w:id="309" w:name="_Toc22552"/>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292"/>
    </w:p>
    <w:p w14:paraId="74BE831F" w14:textId="77777777" w:rsidR="002B6235" w:rsidRDefault="00400369">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4BB92011" w14:textId="77777777" w:rsidR="002B6235" w:rsidRDefault="00400369">
      <w:pPr>
        <w:autoSpaceDE w:val="0"/>
        <w:autoSpaceDN w:val="0"/>
        <w:spacing w:line="360" w:lineRule="auto"/>
        <w:ind w:firstLineChars="200" w:firstLine="480"/>
        <w:textAlignment w:val="bottom"/>
        <w:rPr>
          <w:bCs/>
          <w:sz w:val="24"/>
        </w:rPr>
      </w:pPr>
      <w:r>
        <w:rPr>
          <w:bCs/>
          <w:sz w:val="24"/>
        </w:rPr>
        <w:t>二、信息披露义务人</w:t>
      </w:r>
    </w:p>
    <w:p w14:paraId="181003EB" w14:textId="77777777" w:rsidR="002B6235" w:rsidRDefault="00400369">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39731CBF" w14:textId="77777777" w:rsidR="002B6235" w:rsidRDefault="00400369">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1022A514" w14:textId="77777777" w:rsidR="002B6235" w:rsidRDefault="00400369">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1C23B401" w14:textId="77777777" w:rsidR="002B6235" w:rsidRDefault="00400369">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0BD45A2"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8252555"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6415DA4F" w14:textId="77777777" w:rsidR="002B6235" w:rsidRDefault="00400369">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3564FDE3" w14:textId="77777777" w:rsidR="002B6235" w:rsidRDefault="00400369">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7E6CCA99" w14:textId="77777777" w:rsidR="002B6235" w:rsidRDefault="00400369">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2EA54752" w14:textId="77777777" w:rsidR="002B6235" w:rsidRDefault="00400369">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5ADD275" w14:textId="77777777" w:rsidR="002B6235" w:rsidRDefault="00400369">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486F98C9" w14:textId="77777777" w:rsidR="002B6235" w:rsidRDefault="00400369">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7C453F64" w14:textId="77777777" w:rsidR="002B6235" w:rsidRDefault="00400369">
      <w:pPr>
        <w:autoSpaceDE w:val="0"/>
        <w:autoSpaceDN w:val="0"/>
        <w:spacing w:line="360" w:lineRule="auto"/>
        <w:ind w:firstLineChars="200" w:firstLine="480"/>
        <w:textAlignment w:val="bottom"/>
        <w:rPr>
          <w:bCs/>
          <w:sz w:val="24"/>
        </w:rPr>
      </w:pPr>
      <w:r>
        <w:rPr>
          <w:bCs/>
          <w:sz w:val="24"/>
        </w:rPr>
        <w:t>五、公开披露的基金信息</w:t>
      </w:r>
    </w:p>
    <w:p w14:paraId="079DE082" w14:textId="77777777" w:rsidR="002B6235" w:rsidRDefault="00400369">
      <w:pPr>
        <w:autoSpaceDE w:val="0"/>
        <w:autoSpaceDN w:val="0"/>
        <w:spacing w:line="360" w:lineRule="auto"/>
        <w:ind w:firstLineChars="200" w:firstLine="480"/>
        <w:textAlignment w:val="bottom"/>
        <w:rPr>
          <w:bCs/>
          <w:sz w:val="24"/>
        </w:rPr>
      </w:pPr>
      <w:r>
        <w:rPr>
          <w:bCs/>
          <w:sz w:val="24"/>
        </w:rPr>
        <w:t>公开披露的基金信息包括：</w:t>
      </w:r>
    </w:p>
    <w:p w14:paraId="4EBA9465" w14:textId="77777777" w:rsidR="002B6235" w:rsidRDefault="00400369">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66DBD73B"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DCEBE5"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28527487" w14:textId="77777777" w:rsidR="002B6235" w:rsidRDefault="00400369">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7E4D2BB1" w14:textId="77777777" w:rsidR="002B6235" w:rsidRDefault="00400369">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1921E88" w14:textId="77777777" w:rsidR="002B6235" w:rsidRDefault="00400369">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DAA43B7" w14:textId="77777777" w:rsidR="002B6235" w:rsidRDefault="00400369">
      <w:pPr>
        <w:autoSpaceDE w:val="0"/>
        <w:autoSpaceDN w:val="0"/>
        <w:spacing w:line="360" w:lineRule="auto"/>
        <w:ind w:firstLineChars="200" w:firstLine="480"/>
        <w:textAlignment w:val="bottom"/>
        <w:rPr>
          <w:bCs/>
          <w:sz w:val="24"/>
        </w:rPr>
      </w:pPr>
      <w:r>
        <w:rPr>
          <w:bCs/>
          <w:sz w:val="24"/>
        </w:rPr>
        <w:t>（二）基金份额发售公告</w:t>
      </w:r>
    </w:p>
    <w:p w14:paraId="57F48424" w14:textId="77777777" w:rsidR="002B6235" w:rsidRDefault="00400369">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5A7E4FEA" w14:textId="77777777" w:rsidR="002B6235" w:rsidRDefault="00400369">
      <w:pPr>
        <w:autoSpaceDE w:val="0"/>
        <w:autoSpaceDN w:val="0"/>
        <w:spacing w:line="360" w:lineRule="auto"/>
        <w:ind w:firstLineChars="200" w:firstLine="480"/>
        <w:textAlignment w:val="bottom"/>
        <w:rPr>
          <w:bCs/>
          <w:sz w:val="24"/>
        </w:rPr>
      </w:pPr>
      <w:r>
        <w:rPr>
          <w:bCs/>
          <w:sz w:val="24"/>
        </w:rPr>
        <w:t>（三）《基金合同》生效公告</w:t>
      </w:r>
    </w:p>
    <w:p w14:paraId="3ACCA0FF" w14:textId="77777777" w:rsidR="002B6235" w:rsidRDefault="00400369">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57491A12"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2A7A10AA" w14:textId="77777777" w:rsidR="002B6235" w:rsidRDefault="00400369">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27DE015B" w14:textId="77777777" w:rsidR="002B6235" w:rsidRDefault="00400369">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0AE6D15C"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3FA6CF8"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493348ED" w14:textId="77777777" w:rsidR="002B6235" w:rsidRDefault="00400369">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4F8175FA"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3497D568" w14:textId="77777777" w:rsidR="002B6235" w:rsidRDefault="00400369">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3FE2CB9A" w14:textId="77777777" w:rsidR="002B6235" w:rsidRDefault="00400369">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7AA99E18" w14:textId="77777777" w:rsidR="002B6235" w:rsidRDefault="00400369">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5823060A" w14:textId="77777777" w:rsidR="002B6235" w:rsidRDefault="00400369">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52AB8945"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9BDFB87"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28672D41"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193FEDD5" w14:textId="77777777" w:rsidR="002B6235" w:rsidRDefault="00400369">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4493C857" w14:textId="77777777" w:rsidR="002B6235" w:rsidRDefault="00400369">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747981C7" w14:textId="77777777" w:rsidR="002B6235" w:rsidRDefault="00400369">
      <w:pPr>
        <w:spacing w:line="360" w:lineRule="auto"/>
        <w:ind w:firstLineChars="200" w:firstLine="480"/>
        <w:rPr>
          <w:bCs/>
          <w:sz w:val="24"/>
        </w:rPr>
      </w:pPr>
      <w:r>
        <w:rPr>
          <w:bCs/>
          <w:sz w:val="24"/>
        </w:rPr>
        <w:t>1</w:t>
      </w:r>
      <w:r>
        <w:rPr>
          <w:rFonts w:hint="eastAsia"/>
          <w:bCs/>
          <w:sz w:val="24"/>
        </w:rPr>
        <w:t>、基金份额持有人大会的召开及决定的事项；</w:t>
      </w:r>
    </w:p>
    <w:p w14:paraId="747496C4" w14:textId="77777777" w:rsidR="002B6235" w:rsidRDefault="00400369">
      <w:pPr>
        <w:spacing w:line="360" w:lineRule="auto"/>
        <w:ind w:firstLineChars="200" w:firstLine="480"/>
        <w:rPr>
          <w:bCs/>
          <w:sz w:val="24"/>
        </w:rPr>
      </w:pPr>
      <w:r>
        <w:rPr>
          <w:bCs/>
          <w:sz w:val="24"/>
        </w:rPr>
        <w:t>2</w:t>
      </w:r>
      <w:r>
        <w:rPr>
          <w:rFonts w:hint="eastAsia"/>
          <w:bCs/>
          <w:sz w:val="24"/>
        </w:rPr>
        <w:t>、基金终止上市交易、基金合同终止、基金清算；</w:t>
      </w:r>
    </w:p>
    <w:p w14:paraId="37C8D790" w14:textId="77777777" w:rsidR="002B6235" w:rsidRDefault="00400369">
      <w:pPr>
        <w:spacing w:line="360" w:lineRule="auto"/>
        <w:ind w:firstLineChars="200" w:firstLine="480"/>
        <w:rPr>
          <w:bCs/>
          <w:sz w:val="24"/>
        </w:rPr>
      </w:pPr>
      <w:r>
        <w:rPr>
          <w:bCs/>
          <w:sz w:val="24"/>
        </w:rPr>
        <w:t>3</w:t>
      </w:r>
      <w:r>
        <w:rPr>
          <w:rFonts w:hint="eastAsia"/>
          <w:bCs/>
          <w:sz w:val="24"/>
        </w:rPr>
        <w:t>、转换基金运作方式、基金合并；</w:t>
      </w:r>
    </w:p>
    <w:p w14:paraId="2F027A9E" w14:textId="77777777" w:rsidR="002B6235" w:rsidRDefault="00400369">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0D26C7EF" w14:textId="77777777" w:rsidR="002B6235" w:rsidRDefault="00400369">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23D0C8B5" w14:textId="77777777" w:rsidR="002B6235" w:rsidRDefault="00400369">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1BB09A07" w14:textId="77777777" w:rsidR="002B6235" w:rsidRDefault="00400369">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6111C2F3" w14:textId="77777777" w:rsidR="002B6235" w:rsidRDefault="00400369">
      <w:pPr>
        <w:spacing w:line="360" w:lineRule="auto"/>
        <w:ind w:firstLineChars="200" w:firstLine="480"/>
        <w:rPr>
          <w:bCs/>
          <w:sz w:val="24"/>
        </w:rPr>
      </w:pPr>
      <w:r>
        <w:rPr>
          <w:bCs/>
          <w:sz w:val="24"/>
        </w:rPr>
        <w:t>8</w:t>
      </w:r>
      <w:r>
        <w:rPr>
          <w:rFonts w:hint="eastAsia"/>
          <w:bCs/>
          <w:sz w:val="24"/>
        </w:rPr>
        <w:t>、基金募集期延长或提前结束募集；</w:t>
      </w:r>
    </w:p>
    <w:p w14:paraId="0170DE44" w14:textId="77777777" w:rsidR="002B6235" w:rsidRDefault="00400369">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620B7F16" w14:textId="77777777" w:rsidR="002B6235" w:rsidRDefault="00400369">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6E176B86" w14:textId="77777777" w:rsidR="002B6235" w:rsidRDefault="00400369">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1384D4A4" w14:textId="77777777" w:rsidR="002B6235" w:rsidRDefault="00400369">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9DE4CDA" w14:textId="77777777" w:rsidR="002B6235" w:rsidRDefault="00400369">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03726A8" w14:textId="77777777" w:rsidR="002B6235" w:rsidRDefault="00400369">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2ED2BE3E" w14:textId="77777777" w:rsidR="002B6235" w:rsidRDefault="00400369">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65D927BD" w14:textId="77777777" w:rsidR="002B6235" w:rsidRDefault="00400369">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56D667FB" w14:textId="77777777" w:rsidR="002B6235" w:rsidRDefault="00400369">
      <w:pPr>
        <w:spacing w:line="360" w:lineRule="auto"/>
        <w:ind w:firstLineChars="200" w:firstLine="480"/>
        <w:rPr>
          <w:bCs/>
          <w:sz w:val="24"/>
        </w:rPr>
      </w:pPr>
      <w:r>
        <w:rPr>
          <w:bCs/>
          <w:sz w:val="24"/>
        </w:rPr>
        <w:t>17</w:t>
      </w:r>
      <w:r>
        <w:rPr>
          <w:rFonts w:hint="eastAsia"/>
          <w:bCs/>
          <w:sz w:val="24"/>
        </w:rPr>
        <w:t>、本基金开始办理申购、赎回；</w:t>
      </w:r>
    </w:p>
    <w:p w14:paraId="7A5FFEB8" w14:textId="77777777" w:rsidR="002B6235" w:rsidRDefault="00400369">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4FBBC052" w14:textId="77777777" w:rsidR="002B6235" w:rsidRDefault="00400369">
      <w:pPr>
        <w:spacing w:line="360" w:lineRule="auto"/>
        <w:ind w:firstLineChars="200" w:firstLine="480"/>
        <w:rPr>
          <w:bCs/>
          <w:sz w:val="24"/>
        </w:rPr>
      </w:pPr>
      <w:r>
        <w:rPr>
          <w:bCs/>
          <w:sz w:val="24"/>
        </w:rPr>
        <w:t>19</w:t>
      </w:r>
      <w:r>
        <w:rPr>
          <w:rFonts w:hint="eastAsia"/>
          <w:bCs/>
          <w:sz w:val="24"/>
        </w:rPr>
        <w:t>、基金变更标的指数；</w:t>
      </w:r>
    </w:p>
    <w:p w14:paraId="70CDDDC8" w14:textId="77777777" w:rsidR="002B6235" w:rsidRDefault="00400369">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24C23340" w14:textId="77777777" w:rsidR="002B6235" w:rsidRDefault="00400369">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4934DFD0" w14:textId="77777777" w:rsidR="002B6235" w:rsidRDefault="00400369">
      <w:pPr>
        <w:spacing w:line="360" w:lineRule="auto"/>
        <w:ind w:firstLineChars="200" w:firstLine="480"/>
        <w:rPr>
          <w:bCs/>
          <w:sz w:val="24"/>
        </w:rPr>
      </w:pPr>
      <w:r>
        <w:rPr>
          <w:bCs/>
          <w:sz w:val="24"/>
        </w:rPr>
        <w:t>22</w:t>
      </w:r>
      <w:r>
        <w:rPr>
          <w:rFonts w:hint="eastAsia"/>
          <w:bCs/>
          <w:sz w:val="24"/>
        </w:rPr>
        <w:t>、调整基金份额类别的设置；</w:t>
      </w:r>
    </w:p>
    <w:p w14:paraId="0C7B05EF" w14:textId="77777777" w:rsidR="002B6235" w:rsidRDefault="00400369">
      <w:pPr>
        <w:spacing w:line="360" w:lineRule="auto"/>
        <w:ind w:firstLineChars="200" w:firstLine="480"/>
        <w:rPr>
          <w:bCs/>
          <w:sz w:val="24"/>
        </w:rPr>
      </w:pPr>
      <w:r>
        <w:rPr>
          <w:bCs/>
          <w:sz w:val="24"/>
        </w:rPr>
        <w:t>23</w:t>
      </w:r>
      <w:r>
        <w:rPr>
          <w:rFonts w:hint="eastAsia"/>
          <w:bCs/>
          <w:sz w:val="24"/>
        </w:rPr>
        <w:t>、基金推出新业务或服务；</w:t>
      </w:r>
    </w:p>
    <w:p w14:paraId="669F4D5B" w14:textId="77777777" w:rsidR="002B6235" w:rsidRDefault="00400369">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08678A5B" w14:textId="77777777" w:rsidR="002B6235" w:rsidRDefault="002B6235">
      <w:pPr>
        <w:autoSpaceDE w:val="0"/>
        <w:autoSpaceDN w:val="0"/>
        <w:spacing w:line="360" w:lineRule="auto"/>
        <w:ind w:firstLineChars="200" w:firstLine="480"/>
        <w:textAlignment w:val="bottom"/>
        <w:rPr>
          <w:bCs/>
          <w:sz w:val="24"/>
        </w:rPr>
      </w:pPr>
    </w:p>
    <w:p w14:paraId="073386ED"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5ECBD89C" w14:textId="77777777" w:rsidR="002B6235" w:rsidRDefault="00400369">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D41C072" w14:textId="77777777" w:rsidR="002B6235" w:rsidRDefault="00400369">
      <w:pPr>
        <w:spacing w:line="360" w:lineRule="auto"/>
        <w:ind w:firstLineChars="200" w:firstLine="480"/>
        <w:rPr>
          <w:bCs/>
          <w:sz w:val="24"/>
        </w:rPr>
      </w:pPr>
      <w:r>
        <w:rPr>
          <w:rFonts w:hint="eastAsia"/>
          <w:bCs/>
          <w:sz w:val="24"/>
        </w:rPr>
        <w:t>（九）清算报告</w:t>
      </w:r>
    </w:p>
    <w:p w14:paraId="6E80C534" w14:textId="77777777" w:rsidR="002B6235" w:rsidRDefault="00400369">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5D1A5C64" w14:textId="77777777" w:rsidR="002B6235" w:rsidRDefault="00400369">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575755F2" w14:textId="77777777" w:rsidR="002B6235" w:rsidRDefault="00400369">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4C891B27"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42E372C5"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14:paraId="2AB6D3F9" w14:textId="77777777" w:rsidR="002B6235" w:rsidRDefault="00400369">
      <w:pPr>
        <w:spacing w:line="360" w:lineRule="auto"/>
        <w:ind w:firstLineChars="200" w:firstLine="480"/>
        <w:rPr>
          <w:bCs/>
          <w:sz w:val="24"/>
        </w:rPr>
      </w:pPr>
      <w:r>
        <w:rPr>
          <w:rFonts w:hint="eastAsia"/>
          <w:bCs/>
          <w:sz w:val="24"/>
        </w:rPr>
        <w:t>（十二）投资国债期货的信息披露</w:t>
      </w:r>
    </w:p>
    <w:p w14:paraId="42EEBA38" w14:textId="77777777" w:rsidR="002B6235" w:rsidRDefault="00400369">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5B6ACA1D" w14:textId="77777777" w:rsidR="002B6235" w:rsidRDefault="00400369">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2AD89739"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22E33A2"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517FA418"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8C7092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76B80917" w14:textId="77777777" w:rsidR="002B6235" w:rsidRDefault="00400369">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D41C054" w14:textId="77777777" w:rsidR="002B6235" w:rsidRDefault="00400369">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2E7C0B7E" w14:textId="77777777" w:rsidR="002B6235" w:rsidRDefault="00400369">
      <w:pPr>
        <w:autoSpaceDE w:val="0"/>
        <w:autoSpaceDN w:val="0"/>
        <w:spacing w:line="360" w:lineRule="auto"/>
        <w:ind w:firstLineChars="200" w:firstLine="480"/>
        <w:textAlignment w:val="bottom"/>
        <w:rPr>
          <w:bCs/>
          <w:sz w:val="24"/>
        </w:rPr>
      </w:pPr>
      <w:r>
        <w:rPr>
          <w:bCs/>
          <w:sz w:val="24"/>
        </w:rPr>
        <w:t>六、信息披露事务管理</w:t>
      </w:r>
    </w:p>
    <w:p w14:paraId="67D1A45B" w14:textId="77777777" w:rsidR="002B6235" w:rsidRDefault="00400369">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709B311D" w14:textId="77777777" w:rsidR="002B6235" w:rsidRDefault="00400369">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0CB8219F" w14:textId="77777777" w:rsidR="002B6235" w:rsidRDefault="00400369">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0EEE7C73" w14:textId="77777777" w:rsidR="002B6235" w:rsidRDefault="00400369">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E28F748" w14:textId="77777777" w:rsidR="002B6235" w:rsidRDefault="00400369">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4A36524" w14:textId="77777777" w:rsidR="002B6235" w:rsidRDefault="00400369">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B6BE3C7" w14:textId="77777777" w:rsidR="002B6235" w:rsidRDefault="00400369">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750E30FE" w14:textId="77777777" w:rsidR="002B6235" w:rsidRDefault="00400369">
      <w:pPr>
        <w:autoSpaceDE w:val="0"/>
        <w:autoSpaceDN w:val="0"/>
        <w:spacing w:line="360" w:lineRule="auto"/>
        <w:ind w:firstLineChars="200" w:firstLine="480"/>
        <w:textAlignment w:val="bottom"/>
        <w:rPr>
          <w:bCs/>
          <w:sz w:val="24"/>
        </w:rPr>
      </w:pPr>
      <w:r>
        <w:rPr>
          <w:bCs/>
          <w:sz w:val="24"/>
        </w:rPr>
        <w:t>七、信息披露文件的存放与查阅</w:t>
      </w:r>
    </w:p>
    <w:p w14:paraId="3C7A6919" w14:textId="77777777" w:rsidR="002B6235" w:rsidRDefault="00400369">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758E1D5F" w14:textId="77777777" w:rsidR="002B6235" w:rsidRDefault="002B6235">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2B6235">
          <w:footerReference w:type="default" r:id="rId36"/>
          <w:pgSz w:w="11906" w:h="16838"/>
          <w:pgMar w:top="1440" w:right="1800" w:bottom="1440" w:left="1800" w:header="851" w:footer="992" w:gutter="0"/>
          <w:pgNumType w:chapStyle="1"/>
          <w:cols w:space="720"/>
          <w:docGrid w:type="lines" w:linePitch="312"/>
        </w:sectPr>
      </w:pPr>
      <w:bookmarkStart w:id="310" w:name="_Toc12357178"/>
      <w:bookmarkStart w:id="311" w:name="_Toc147463125"/>
      <w:bookmarkStart w:id="312" w:name="_Toc214873605"/>
      <w:bookmarkStart w:id="313" w:name="_Toc416264552"/>
      <w:bookmarkStart w:id="314" w:name="_Toc21073398"/>
      <w:bookmarkStart w:id="315" w:name="_Toc263092324"/>
      <w:bookmarkStart w:id="316" w:name="_Toc92662708"/>
      <w:bookmarkStart w:id="317" w:name="_Toc93226150"/>
      <w:bookmarkStart w:id="318" w:name="_Toc28961"/>
      <w:bookmarkStart w:id="319" w:name="_Toc1043"/>
      <w:bookmarkStart w:id="320" w:name="_Toc128310500"/>
      <w:bookmarkStart w:id="321" w:name="_Toc18007"/>
      <w:bookmarkStart w:id="322" w:name="_Toc23859"/>
      <w:bookmarkStart w:id="323" w:name="_Toc31736"/>
      <w:bookmarkStart w:id="324" w:name="_Toc141703897"/>
      <w:bookmarkStart w:id="325" w:name="_Toc29695"/>
      <w:bookmarkStart w:id="326" w:name="_Toc10894"/>
      <w:bookmarkStart w:id="327" w:name="_Toc18747"/>
      <w:bookmarkStart w:id="328" w:name="_Toc139991747"/>
      <w:bookmarkStart w:id="329" w:name="_Toc352229763"/>
      <w:bookmarkStart w:id="330" w:name="_Toc21206"/>
      <w:bookmarkStart w:id="331" w:name="_Toc13255"/>
      <w:bookmarkStart w:id="332" w:name="_Toc17499"/>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6809CA82" w14:textId="77777777" w:rsidR="002B6235" w:rsidRDefault="00400369">
      <w:pPr>
        <w:pStyle w:val="1"/>
        <w:jc w:val="center"/>
        <w:rPr>
          <w:sz w:val="30"/>
          <w:szCs w:val="30"/>
        </w:rPr>
      </w:pPr>
      <w:bookmarkStart w:id="333"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5AAAC6F3"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49F3D6E"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4C04870B"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4BD81EB"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52DF4CE"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F1553E8"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040D9A6"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2EAA47F"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EB58B41"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75AC24C3"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680B391C"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19AD326"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BA30276"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37A268C5"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6C9A29CD"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1428E50"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15A822F"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284106F0"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1B3F210"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F5A3796"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3136549"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A217BA9"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191C993"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30EEFBAC"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5B39C535"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524F6648"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4B13C4CD"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071D4D9"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9FF63A5"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59E907A"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7F19627F"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0BE49B99"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5C3200FD"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55CE3E6"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5、股票期权投资风险</w:t>
      </w:r>
    </w:p>
    <w:p w14:paraId="579F96F1"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206E71B8"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480D7556"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475B47BF"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13DC4C9F"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5742843"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439442B"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3F8F772"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1399160"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488AFC39" w14:textId="77777777" w:rsidR="002B6235" w:rsidRDefault="0040036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63EE2AA5" w14:textId="77777777" w:rsidR="002B6235" w:rsidRDefault="002B6235">
      <w:pPr>
        <w:widowControl/>
        <w:spacing w:line="360" w:lineRule="auto"/>
        <w:jc w:val="left"/>
        <w:rPr>
          <w:rFonts w:asciiTheme="minorEastAsia" w:hAnsiTheme="minorEastAsia" w:cs="Times New Roman"/>
          <w:b/>
          <w:bCs/>
          <w:kern w:val="44"/>
          <w:sz w:val="24"/>
          <w:szCs w:val="24"/>
        </w:rPr>
        <w:sectPr w:rsidR="002B6235">
          <w:footerReference w:type="default" r:id="rId37"/>
          <w:pgSz w:w="11906" w:h="16838"/>
          <w:pgMar w:top="1440" w:right="1800" w:bottom="1440" w:left="1800" w:header="851" w:footer="992" w:gutter="0"/>
          <w:pgNumType w:chapStyle="1"/>
          <w:cols w:space="720"/>
          <w:docGrid w:type="lines" w:linePitch="312"/>
        </w:sectPr>
      </w:pPr>
    </w:p>
    <w:p w14:paraId="42E6F40D" w14:textId="77777777" w:rsidR="002B6235" w:rsidRDefault="00400369">
      <w:pPr>
        <w:pStyle w:val="1"/>
        <w:ind w:firstLine="600"/>
        <w:jc w:val="center"/>
      </w:pPr>
      <w:bookmarkStart w:id="334" w:name="_Toc3777022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312D7715" w14:textId="77777777" w:rsidR="002B6235" w:rsidRDefault="00400369">
      <w:pPr>
        <w:autoSpaceDE w:val="0"/>
        <w:autoSpaceDN w:val="0"/>
        <w:spacing w:line="360" w:lineRule="auto"/>
        <w:ind w:firstLineChars="200" w:firstLine="480"/>
        <w:textAlignment w:val="bottom"/>
        <w:rPr>
          <w:bCs/>
          <w:sz w:val="24"/>
        </w:rPr>
      </w:pPr>
      <w:bookmarkStart w:id="335" w:name="_Toc79392639"/>
      <w:bookmarkStart w:id="336" w:name="_Toc1173"/>
      <w:bookmarkStart w:id="337" w:name="_Toc31866"/>
      <w:bookmarkStart w:id="338" w:name="_Toc352229764"/>
      <w:bookmarkStart w:id="339" w:name="_Toc139991748"/>
      <w:bookmarkStart w:id="340" w:name="_Toc3056"/>
      <w:bookmarkStart w:id="341" w:name="_Toc92662709"/>
      <w:bookmarkStart w:id="342" w:name="_Toc11049"/>
      <w:bookmarkStart w:id="343" w:name="_Toc11802"/>
      <w:bookmarkStart w:id="344" w:name="_Toc193"/>
      <w:bookmarkStart w:id="345" w:name="_Toc8512"/>
      <w:bookmarkStart w:id="346" w:name="_Toc1421"/>
      <w:bookmarkStart w:id="347" w:name="_Toc12028"/>
      <w:bookmarkStart w:id="348" w:name="_Toc29289"/>
      <w:bookmarkStart w:id="349" w:name="_Toc21351"/>
      <w:bookmarkStart w:id="350" w:name="_Toc93226151"/>
      <w:bookmarkStart w:id="351" w:name="_Toc141703898"/>
      <w:bookmarkStart w:id="352" w:name="_Toc128310501"/>
      <w:r>
        <w:rPr>
          <w:bCs/>
          <w:sz w:val="24"/>
        </w:rPr>
        <w:t>一、《基金合同》的变更</w:t>
      </w:r>
      <w:bookmarkEnd w:id="335"/>
    </w:p>
    <w:p w14:paraId="383E2ABC"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3FA3A6D" w14:textId="77777777" w:rsidR="002B6235" w:rsidRDefault="00400369">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71A0300D" w14:textId="77777777" w:rsidR="002B6235" w:rsidRDefault="00400369">
      <w:pPr>
        <w:autoSpaceDE w:val="0"/>
        <w:autoSpaceDN w:val="0"/>
        <w:spacing w:line="360" w:lineRule="auto"/>
        <w:ind w:firstLineChars="200" w:firstLine="480"/>
        <w:textAlignment w:val="bottom"/>
        <w:rPr>
          <w:bCs/>
          <w:sz w:val="24"/>
        </w:rPr>
      </w:pPr>
      <w:r>
        <w:rPr>
          <w:bCs/>
          <w:sz w:val="24"/>
        </w:rPr>
        <w:t>二、《基金合同》的终止事由</w:t>
      </w:r>
    </w:p>
    <w:p w14:paraId="2960555D" w14:textId="77777777" w:rsidR="002B6235" w:rsidRDefault="00400369">
      <w:pPr>
        <w:autoSpaceDE w:val="0"/>
        <w:autoSpaceDN w:val="0"/>
        <w:spacing w:line="360" w:lineRule="auto"/>
        <w:ind w:firstLineChars="200" w:firstLine="480"/>
        <w:textAlignment w:val="bottom"/>
        <w:rPr>
          <w:bCs/>
          <w:sz w:val="24"/>
        </w:rPr>
      </w:pPr>
      <w:r>
        <w:rPr>
          <w:bCs/>
          <w:sz w:val="24"/>
        </w:rPr>
        <w:t>有下列情形之一的，《基金合同》应当终止：</w:t>
      </w:r>
    </w:p>
    <w:p w14:paraId="6FB7A753"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39B137C"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F477176" w14:textId="77777777" w:rsidR="002B6235" w:rsidRDefault="0040036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D8879F" w14:textId="77777777" w:rsidR="002B6235" w:rsidRDefault="0040036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7D7AABE" w14:textId="77777777" w:rsidR="002B6235" w:rsidRDefault="00400369">
      <w:pPr>
        <w:autoSpaceDE w:val="0"/>
        <w:autoSpaceDN w:val="0"/>
        <w:spacing w:line="360" w:lineRule="auto"/>
        <w:ind w:firstLineChars="200" w:firstLine="480"/>
        <w:textAlignment w:val="bottom"/>
        <w:rPr>
          <w:bCs/>
          <w:sz w:val="24"/>
        </w:rPr>
      </w:pPr>
      <w:r>
        <w:rPr>
          <w:bCs/>
          <w:sz w:val="24"/>
        </w:rPr>
        <w:t>三、基金财产的清算</w:t>
      </w:r>
    </w:p>
    <w:p w14:paraId="47BDF58B" w14:textId="77777777" w:rsidR="002B6235" w:rsidRDefault="0040036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D81AA04" w14:textId="77777777" w:rsidR="002B6235" w:rsidRDefault="0040036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2643118" w14:textId="77777777" w:rsidR="002B6235" w:rsidRDefault="0040036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8BC5728" w14:textId="77777777" w:rsidR="002B6235" w:rsidRDefault="0040036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C6899E3"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73E452B5"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1945E144"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8DFBCC1"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2A5903CB" w14:textId="77777777" w:rsidR="002B6235" w:rsidRDefault="0040036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14:paraId="33F347C2"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17149C1F" w14:textId="77777777" w:rsidR="002B6235" w:rsidRDefault="0040036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CB5FF0C" w14:textId="77777777" w:rsidR="002B6235" w:rsidRDefault="0040036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3D062229" w14:textId="77777777" w:rsidR="002B6235" w:rsidRDefault="00400369">
      <w:pPr>
        <w:autoSpaceDE w:val="0"/>
        <w:autoSpaceDN w:val="0"/>
        <w:spacing w:line="360" w:lineRule="auto"/>
        <w:ind w:firstLineChars="200" w:firstLine="480"/>
        <w:textAlignment w:val="bottom"/>
        <w:rPr>
          <w:bCs/>
          <w:sz w:val="24"/>
        </w:rPr>
      </w:pPr>
      <w:r>
        <w:rPr>
          <w:bCs/>
          <w:sz w:val="24"/>
        </w:rPr>
        <w:t>四、清算费用</w:t>
      </w:r>
    </w:p>
    <w:p w14:paraId="2F595E94" w14:textId="77777777" w:rsidR="002B6235" w:rsidRDefault="0040036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128E2BE2" w14:textId="77777777" w:rsidR="002B6235" w:rsidRDefault="00400369">
      <w:pPr>
        <w:autoSpaceDE w:val="0"/>
        <w:autoSpaceDN w:val="0"/>
        <w:spacing w:line="360" w:lineRule="auto"/>
        <w:ind w:firstLineChars="200" w:firstLine="480"/>
        <w:textAlignment w:val="bottom"/>
        <w:rPr>
          <w:bCs/>
          <w:sz w:val="24"/>
        </w:rPr>
      </w:pPr>
      <w:r>
        <w:rPr>
          <w:bCs/>
          <w:sz w:val="24"/>
        </w:rPr>
        <w:t>五、基金财产清算剩余资产的分配</w:t>
      </w:r>
    </w:p>
    <w:p w14:paraId="733647F4" w14:textId="77777777" w:rsidR="002B6235" w:rsidRDefault="0040036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4734717" w14:textId="77777777" w:rsidR="002B6235" w:rsidRDefault="00400369">
      <w:pPr>
        <w:autoSpaceDE w:val="0"/>
        <w:autoSpaceDN w:val="0"/>
        <w:spacing w:line="360" w:lineRule="auto"/>
        <w:ind w:firstLineChars="200" w:firstLine="480"/>
        <w:textAlignment w:val="bottom"/>
        <w:rPr>
          <w:bCs/>
          <w:sz w:val="24"/>
        </w:rPr>
      </w:pPr>
      <w:r>
        <w:rPr>
          <w:bCs/>
          <w:sz w:val="24"/>
        </w:rPr>
        <w:t>六、基金财产清算的公告</w:t>
      </w:r>
    </w:p>
    <w:p w14:paraId="557B031D" w14:textId="77777777" w:rsidR="002B6235" w:rsidRDefault="0040036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6B334D7E" w14:textId="77777777" w:rsidR="002B6235" w:rsidRDefault="00400369">
      <w:pPr>
        <w:autoSpaceDE w:val="0"/>
        <w:autoSpaceDN w:val="0"/>
        <w:spacing w:line="360" w:lineRule="auto"/>
        <w:ind w:firstLineChars="200" w:firstLine="480"/>
        <w:textAlignment w:val="bottom"/>
        <w:rPr>
          <w:bCs/>
          <w:sz w:val="24"/>
        </w:rPr>
      </w:pPr>
      <w:r>
        <w:rPr>
          <w:bCs/>
          <w:sz w:val="24"/>
        </w:rPr>
        <w:t>七、基金财产清算账册及文件的保存</w:t>
      </w:r>
    </w:p>
    <w:p w14:paraId="2A30D270"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163E12F1" w14:textId="77777777" w:rsidR="002B6235" w:rsidRDefault="002B6235">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2B6235">
          <w:footerReference w:type="default" r:id="rId38"/>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23051465"/>
      <w:bookmarkStart w:id="357" w:name="_Toc7170"/>
      <w:bookmarkStart w:id="358" w:name="_Toc123102466"/>
      <w:bookmarkStart w:id="359" w:name="_Toc9005"/>
      <w:bookmarkStart w:id="360" w:name="_Toc8059"/>
      <w:bookmarkStart w:id="361" w:name="_Toc123112247"/>
      <w:bookmarkStart w:id="362" w:name="_Toc27464"/>
      <w:bookmarkStart w:id="363" w:name="_Toc25647"/>
      <w:bookmarkStart w:id="364" w:name="_Toc139991749"/>
      <w:bookmarkStart w:id="365" w:name="_Toc6237"/>
      <w:bookmarkStart w:id="366" w:name="_Toc352229765"/>
      <w:bookmarkStart w:id="367" w:name="_Toc141703899"/>
      <w:bookmarkStart w:id="368" w:name="_Toc10006"/>
      <w:bookmarkStart w:id="369" w:name="_Toc22978"/>
      <w:bookmarkStart w:id="370" w:name="_Toc11113"/>
      <w:bookmarkStart w:id="371" w:name="_Toc98560364"/>
      <w:bookmarkStart w:id="372" w:name="_Toc29891"/>
      <w:bookmarkStart w:id="373" w:name="_Toc8049"/>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666952A2" w14:textId="77777777" w:rsidR="002B6235" w:rsidRDefault="00400369">
      <w:pPr>
        <w:pStyle w:val="1"/>
        <w:jc w:val="center"/>
        <w:rPr>
          <w:sz w:val="30"/>
          <w:szCs w:val="30"/>
        </w:rPr>
      </w:pPr>
      <w:bookmarkStart w:id="374"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3"/>
      <w:bookmarkEnd w:id="354"/>
      <w:bookmarkEnd w:id="355"/>
      <w:bookmarkEnd w:id="374"/>
    </w:p>
    <w:p w14:paraId="7193FBB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552BDC9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EBB641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5FC16F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730982D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4EEDDAD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15F0FE1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5951651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22A10DC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79AA25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2253115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67CDFF3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64C5BAEC"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0A0E1E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0708140C"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BF5C6C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7ED6D55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12C46FA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14FB76B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0E0519C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4BB9B7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C484E2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5CEB9FF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5664802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8942AB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7374ED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3FD8C6A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7A49DD1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EB4A9A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73DE53B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14:paraId="333DCBA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64B98B9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3D2E2C1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2F5DC28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3AFC5E8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7EC4392F"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48D2CAD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9BC833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3003423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080FA19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AB678B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540F48C"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47F254F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36B21A6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69AB2A9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668CFE6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4A0792D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F987C5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7E7380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C5E1CC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0182877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7928D5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C43DD5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14:paraId="728EA56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656B9C3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6C54087F"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6ED6E44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4500404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35ADA39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6A284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0991E9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4D38448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02AAB50F"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14:paraId="69F0C02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5407E7B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E504E2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9D2709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935ABC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3B0B5B7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14:paraId="3DC1A9B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4998D37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06F5F52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4CA4FA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005E90E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46E9186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75ADDC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73FAC46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764E7F2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3C71219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5B223B4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4B49E19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C5F8DC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28CE1EA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67A91C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273695F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74232FE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04F21D6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575E690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BF1353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4F939E3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6D290A3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5A795A8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7C92238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2、根据《基金法》、《运作办法》及其他有关规定，基金份额持有人的义务包括但不限于：</w:t>
      </w:r>
    </w:p>
    <w:p w14:paraId="0D6A37B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3EE7D4D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EDC73B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4A506E9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0AAEEC9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73B7725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5FAA356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1FCF29C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69817E3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27D4118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0DB0F9B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5969295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3262CC9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135061C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0DC2DDD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07C63C5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B05429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73D7D5F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3A39744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14:paraId="492D823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71E9059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13895A7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17612A0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0596265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（10）基金管理人或基金托管人要求召开基金份额持有人大会；</w:t>
      </w:r>
    </w:p>
    <w:p w14:paraId="6C4A6CC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E3B70C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4962203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5479BD8F"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5D69F4E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（1）调低销售服务费费率；</w:t>
      </w:r>
    </w:p>
    <w:p w14:paraId="44E55FF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2E9E7D7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113FFAB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5E816EE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268897D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6136F47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144D6AC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7905025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5037C57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w:t>
      </w:r>
      <w:r>
        <w:rPr>
          <w:rFonts w:asciiTheme="minorEastAsia" w:hAnsiTheme="minorEastAsia" w:cs="Times New Roman" w:hint="eastAsia"/>
          <w:bCs/>
          <w:sz w:val="24"/>
          <w:szCs w:val="24"/>
        </w:rPr>
        <w:lastRenderedPageBreak/>
        <w:t>由基金托管人自行召集，并自出具书面决定之日起60日内召开并告知基金管理人，基金管理人应当配合；</w:t>
      </w:r>
    </w:p>
    <w:p w14:paraId="069EEB1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9AE16D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6B014FF"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6C22460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79E4D6F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5B171DD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20E09ACC"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639F47D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70940B1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7A7AB1E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0087DA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70CA590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1DC6FD3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5ED41D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2A0459B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03F2450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4DFF7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4D883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86F6A9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559FFF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48BCCAF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0DC26C3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6BDA28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41162F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0A0DBD7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C29AEF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7629C01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4、在会议召开方式上，本基金亦可采用其他非现场方式或者以现场方式与非现场方式相结合的方式召开基金份额持有人大会，会议程序比照现场开会和通讯方式开会的程序进行。</w:t>
      </w:r>
    </w:p>
    <w:p w14:paraId="3ABB69C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42D5EA4F"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238AAB9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9E4D5D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7AEC256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5063657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10375A2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689285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46DD334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2F03E71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3C4D96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71D46CC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7D5CEE0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12421C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1231127C"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F9ED94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0C01E4B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3FB0003F"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063A7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2FFDCF4F"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3706C8A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1A4C053C"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w:t>
      </w:r>
      <w:r>
        <w:rPr>
          <w:rFonts w:asciiTheme="minorEastAsia" w:hAnsiTheme="minorEastAsia" w:cs="Times New Roman" w:hint="eastAsia"/>
          <w:bCs/>
          <w:sz w:val="24"/>
          <w:szCs w:val="24"/>
        </w:rPr>
        <w:lastRenderedPageBreak/>
        <w:t>议开始后宣布在出席会议的基金份额持有人中选举三名基金份额持有人代表担任监票人。基金管理人或基金托管人不出席大会的，不影响计票的效力。</w:t>
      </w:r>
    </w:p>
    <w:p w14:paraId="7171977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2DCD048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2D3292F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083D003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73E532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1D093E8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06B0E42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4B2DE34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3A758B63"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4A71385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748A761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EE0EAB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三、基金合同解除和终止的事由、程序以及基金财产清算方式</w:t>
      </w:r>
    </w:p>
    <w:p w14:paraId="1599DF6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4B1B3ED1"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F45A2B4"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5D7FB7D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07BDAFD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130EBB8C"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373D9C7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1A73F77"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183A9CB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1B9ABBD9"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1A25437C"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229AA2BF"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216243C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1CF8462"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211681F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7783A1F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0FE9490A"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03A3C30D"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3C7E88F6"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14:paraId="5D592AE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40CF71C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714BB56E"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007C1F4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34C8598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051F8A7B"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26104805"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Pr>
          <w:rFonts w:asciiTheme="minorEastAsia" w:hAnsiTheme="minorEastAsia" w:cs="Times New Roman" w:hint="eastAsia"/>
          <w:bCs/>
          <w:sz w:val="24"/>
          <w:szCs w:val="24"/>
        </w:rPr>
        <w:t>。</w:t>
      </w:r>
    </w:p>
    <w:p w14:paraId="59A7B3E8"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11ADA370" w14:textId="77777777" w:rsidR="002B6235" w:rsidRDefault="0040036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346AD04E" w14:textId="77777777" w:rsidR="002B6235" w:rsidRDefault="002B6235">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2B6235">
          <w:footerReference w:type="default" r:id="rId39"/>
          <w:pgSz w:w="11906" w:h="16838"/>
          <w:pgMar w:top="1440" w:right="1800" w:bottom="1440" w:left="1800" w:header="851" w:footer="992" w:gutter="0"/>
          <w:pgNumType w:chapStyle="1"/>
          <w:cols w:space="720"/>
          <w:docGrid w:type="lines" w:linePitch="312"/>
        </w:sectPr>
      </w:pPr>
      <w:bookmarkStart w:id="375" w:name="_Toc263092327"/>
      <w:bookmarkStart w:id="376" w:name="_Toc416264554"/>
      <w:bookmarkStart w:id="377" w:name="_Toc214873614"/>
      <w:bookmarkStart w:id="378" w:name="_Toc139991750"/>
      <w:bookmarkStart w:id="379" w:name="_Toc79392641"/>
      <w:bookmarkStart w:id="380" w:name="_Toc27058"/>
      <w:bookmarkStart w:id="381" w:name="_Toc352229766"/>
      <w:bookmarkStart w:id="382" w:name="_Toc141703901"/>
      <w:bookmarkStart w:id="383" w:name="_Toc13398"/>
      <w:bookmarkStart w:id="384" w:name="_Toc21240"/>
      <w:bookmarkStart w:id="385" w:name="_Toc28549"/>
      <w:bookmarkStart w:id="386" w:name="_Toc9708"/>
      <w:bookmarkStart w:id="387" w:name="_Toc7367"/>
      <w:bookmarkStart w:id="388" w:name="_Toc23166"/>
      <w:bookmarkStart w:id="389" w:name="_Toc8710"/>
      <w:bookmarkStart w:id="390" w:name="_Toc123051466"/>
      <w:bookmarkStart w:id="391" w:name="_Toc123102467"/>
      <w:bookmarkStart w:id="392" w:name="_Toc123112248"/>
      <w:bookmarkStart w:id="393" w:name="_Toc98560365"/>
      <w:bookmarkStart w:id="394" w:name="_Toc12191"/>
      <w:bookmarkStart w:id="395" w:name="_Toc23022"/>
      <w:bookmarkStart w:id="396" w:name="_Toc30645"/>
      <w:bookmarkStart w:id="397"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14:paraId="00C620FF" w14:textId="77777777" w:rsidR="002B6235" w:rsidRDefault="00400369">
      <w:pPr>
        <w:pStyle w:val="1"/>
        <w:jc w:val="center"/>
        <w:rPr>
          <w:sz w:val="30"/>
          <w:szCs w:val="30"/>
        </w:rPr>
      </w:pPr>
      <w:bookmarkStart w:id="398"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5"/>
      <w:bookmarkEnd w:id="376"/>
      <w:bookmarkEnd w:id="377"/>
      <w:bookmarkEnd w:id="398"/>
    </w:p>
    <w:p w14:paraId="4BEC9640" w14:textId="77777777" w:rsidR="002B6235" w:rsidRDefault="00400369">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E4CF742"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79B67464"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679C233A"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6C004E7F" w14:textId="77777777" w:rsidR="002B6235" w:rsidRDefault="00400369">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深圳市福田区八卦四路52号安吉尔大厦24层</w:t>
      </w:r>
    </w:p>
    <w:p w14:paraId="62D04396"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法定代表人：王亦伟</w:t>
      </w:r>
    </w:p>
    <w:p w14:paraId="6ABDCF98"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0ED1EEF6"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26C906B2"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9129E67"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A5390B0"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62E27D69" w14:textId="77777777" w:rsidR="002B6235" w:rsidRDefault="0040036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25F21E4E" w14:textId="77777777" w:rsidR="002B6235" w:rsidRDefault="0040036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4816529" w14:textId="77777777" w:rsidR="002B6235" w:rsidRDefault="00400369">
      <w:pPr>
        <w:adjustRightInd w:val="0"/>
        <w:snapToGrid w:val="0"/>
        <w:spacing w:line="360" w:lineRule="auto"/>
        <w:ind w:firstLineChars="200" w:firstLine="480"/>
        <w:rPr>
          <w:rFonts w:ascii="宋体" w:hAnsi="宋体"/>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14:paraId="0312B309" w14:textId="77777777" w:rsidR="002B6235" w:rsidRDefault="00400369">
      <w:pPr>
        <w:adjustRightInd w:val="0"/>
        <w:snapToGrid w:val="0"/>
        <w:spacing w:line="360" w:lineRule="auto"/>
        <w:ind w:firstLineChars="200" w:firstLine="480"/>
        <w:rPr>
          <w:rFonts w:ascii="宋体" w:hAnsi="宋体"/>
          <w:color w:val="000000"/>
          <w:sz w:val="24"/>
        </w:rPr>
      </w:pPr>
      <w:r>
        <w:rPr>
          <w:rFonts w:ascii="宋体" w:hAnsi="宋体"/>
          <w:color w:val="000000"/>
          <w:sz w:val="24"/>
        </w:rPr>
        <w:t>注册地址：广东省深圳市深南东路5047 号</w:t>
      </w:r>
    </w:p>
    <w:p w14:paraId="7F6B0B46" w14:textId="77777777" w:rsidR="002B6235" w:rsidRDefault="00400369">
      <w:pPr>
        <w:adjustRightInd w:val="0"/>
        <w:snapToGrid w:val="0"/>
        <w:spacing w:line="360" w:lineRule="auto"/>
        <w:ind w:firstLineChars="200" w:firstLine="480"/>
        <w:rPr>
          <w:rFonts w:ascii="宋体" w:hAnsi="宋体"/>
          <w:color w:val="000000"/>
          <w:sz w:val="24"/>
        </w:rPr>
      </w:pPr>
      <w:r>
        <w:rPr>
          <w:rFonts w:ascii="宋体" w:hAnsi="宋体"/>
          <w:color w:val="000000"/>
          <w:sz w:val="24"/>
        </w:rPr>
        <w:t>办公地址：广东省深圳市深南东路5047 号</w:t>
      </w:r>
    </w:p>
    <w:p w14:paraId="489C86AD" w14:textId="77777777" w:rsidR="002B6235" w:rsidRDefault="00400369">
      <w:pPr>
        <w:adjustRightInd w:val="0"/>
        <w:snapToGrid w:val="0"/>
        <w:spacing w:line="360" w:lineRule="auto"/>
        <w:ind w:firstLineChars="200" w:firstLine="480"/>
        <w:rPr>
          <w:rFonts w:ascii="宋体" w:hAnsi="宋体"/>
          <w:color w:val="000000"/>
          <w:sz w:val="24"/>
        </w:rPr>
      </w:pPr>
      <w:r>
        <w:rPr>
          <w:rFonts w:ascii="宋体" w:hAnsi="宋体"/>
          <w:color w:val="000000"/>
          <w:sz w:val="24"/>
        </w:rPr>
        <w:t>法定代表人：</w:t>
      </w:r>
      <w:r>
        <w:rPr>
          <w:rFonts w:ascii="宋体" w:hAnsi="宋体" w:hint="eastAsia"/>
          <w:color w:val="000000"/>
          <w:sz w:val="24"/>
        </w:rPr>
        <w:t>谢永林</w:t>
      </w:r>
    </w:p>
    <w:p w14:paraId="37E76A33" w14:textId="77777777" w:rsidR="002B6235" w:rsidRDefault="00400369">
      <w:pPr>
        <w:adjustRightInd w:val="0"/>
        <w:snapToGrid w:val="0"/>
        <w:spacing w:line="360" w:lineRule="auto"/>
        <w:ind w:firstLineChars="200" w:firstLine="480"/>
        <w:rPr>
          <w:rFonts w:ascii="宋体" w:hAnsi="宋体"/>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14:paraId="43E1E7B7" w14:textId="77777777" w:rsidR="002B6235" w:rsidRDefault="00400369">
      <w:pPr>
        <w:adjustRightInd w:val="0"/>
        <w:snapToGrid w:val="0"/>
        <w:spacing w:line="360" w:lineRule="auto"/>
        <w:ind w:firstLineChars="200" w:firstLine="480"/>
        <w:rPr>
          <w:rFonts w:ascii="宋体" w:hAnsi="宋体"/>
          <w:color w:val="000000"/>
          <w:sz w:val="24"/>
        </w:rPr>
      </w:pPr>
      <w:r>
        <w:rPr>
          <w:rFonts w:ascii="宋体" w:hAnsi="宋体"/>
          <w:color w:val="000000"/>
          <w:sz w:val="24"/>
        </w:rPr>
        <w:t>组织形式：股份有限公司</w:t>
      </w:r>
    </w:p>
    <w:p w14:paraId="4C83325E" w14:textId="77777777" w:rsidR="002B6235" w:rsidRDefault="00400369">
      <w:pPr>
        <w:adjustRightInd w:val="0"/>
        <w:snapToGrid w:val="0"/>
        <w:spacing w:line="360" w:lineRule="auto"/>
        <w:ind w:firstLineChars="200" w:firstLine="480"/>
        <w:rPr>
          <w:rFonts w:ascii="宋体" w:hAnsi="宋体"/>
          <w:color w:val="000000"/>
          <w:sz w:val="24"/>
        </w:rPr>
      </w:pPr>
      <w:r>
        <w:rPr>
          <w:rFonts w:ascii="宋体" w:hAnsi="宋体"/>
          <w:color w:val="000000"/>
          <w:sz w:val="24"/>
        </w:rPr>
        <w:t>注册资本：</w:t>
      </w:r>
      <w:proofErr w:type="gramStart"/>
      <w:r>
        <w:rPr>
          <w:rFonts w:ascii="宋体" w:hAnsi="宋体" w:hint="eastAsia"/>
          <w:color w:val="000000"/>
          <w:sz w:val="24"/>
        </w:rPr>
        <w:t>伍拾壹亿贰仟叁百叁拾伍万零肆佰壹拾陆</w:t>
      </w:r>
      <w:proofErr w:type="gramEnd"/>
      <w:r>
        <w:rPr>
          <w:rFonts w:ascii="宋体" w:hAnsi="宋体" w:hint="eastAsia"/>
          <w:color w:val="000000"/>
          <w:sz w:val="24"/>
        </w:rPr>
        <w:t>元整</w:t>
      </w:r>
    </w:p>
    <w:p w14:paraId="603026A6" w14:textId="77777777" w:rsidR="002B6235" w:rsidRDefault="00400369">
      <w:pPr>
        <w:adjustRightInd w:val="0"/>
        <w:snapToGrid w:val="0"/>
        <w:spacing w:line="360" w:lineRule="auto"/>
        <w:ind w:firstLineChars="200" w:firstLine="480"/>
        <w:rPr>
          <w:rFonts w:ascii="宋体" w:hAnsi="宋体"/>
          <w:color w:val="000000"/>
          <w:sz w:val="24"/>
        </w:rPr>
      </w:pPr>
      <w:r>
        <w:rPr>
          <w:rFonts w:ascii="宋体" w:hAnsi="宋体"/>
          <w:color w:val="000000"/>
          <w:sz w:val="24"/>
        </w:rPr>
        <w:t>存续期间：</w:t>
      </w:r>
      <w:r>
        <w:rPr>
          <w:rFonts w:ascii="宋体" w:hAnsi="宋体" w:hint="eastAsia"/>
          <w:color w:val="000000"/>
          <w:sz w:val="24"/>
        </w:rPr>
        <w:t>永续经营</w:t>
      </w:r>
    </w:p>
    <w:p w14:paraId="32479ABA" w14:textId="77777777" w:rsidR="002B6235" w:rsidRDefault="00400369">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0007A50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14:paraId="405357CF" w14:textId="77777777" w:rsidR="002B6235" w:rsidRDefault="00400369">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585C7E9C" w14:textId="77777777" w:rsidR="002B6235" w:rsidRDefault="0040036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6F72090D" w14:textId="77777777" w:rsidR="002B6235" w:rsidRDefault="0040036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4D22486" w14:textId="77777777" w:rsidR="002B6235" w:rsidRDefault="00400369">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CCFD245" w14:textId="77777777" w:rsidR="002B6235" w:rsidRDefault="00400369">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1BC24D47" w14:textId="77777777" w:rsidR="002B6235" w:rsidRDefault="0040036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081B56B7" w14:textId="77777777" w:rsidR="002B6235" w:rsidRDefault="0040036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1BDA6D9E" w14:textId="77777777" w:rsidR="002B6235" w:rsidRDefault="00400369">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25AC16A6" w14:textId="77777777" w:rsidR="002B6235" w:rsidRDefault="00400369">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55EDA662" w14:textId="77777777" w:rsidR="002B6235" w:rsidRDefault="00400369">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1914F3C4" w14:textId="77777777" w:rsidR="002B6235" w:rsidRDefault="0040036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53D86AD6" w14:textId="77777777" w:rsidR="002B6235" w:rsidRDefault="00400369">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30877C45" w14:textId="77777777" w:rsidR="002B6235" w:rsidRDefault="00400369">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8B72574" w14:textId="77777777" w:rsidR="002B6235" w:rsidRDefault="00400369">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524AA70" w14:textId="77777777" w:rsidR="002B6235" w:rsidRDefault="00400369">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AAB2F40" w14:textId="77777777" w:rsidR="002B6235" w:rsidRDefault="00400369">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44409CAA" w14:textId="77777777" w:rsidR="002B6235" w:rsidRDefault="00400369">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DC70D9B" w14:textId="77777777" w:rsidR="002B6235" w:rsidRDefault="00400369">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5861EA12" w14:textId="77777777" w:rsidR="002B6235" w:rsidRDefault="00400369">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3F5D8AA2" w14:textId="77777777" w:rsidR="002B6235" w:rsidRDefault="00400369">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29C3761" w14:textId="77777777" w:rsidR="002B6235" w:rsidRDefault="00400369">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3E054580" w14:textId="77777777" w:rsidR="002B6235" w:rsidRDefault="00400369">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B48215B" w14:textId="77777777" w:rsidR="002B6235" w:rsidRDefault="0040036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49349971"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01EF67C9" w14:textId="77777777" w:rsidR="002B6235" w:rsidRDefault="00400369">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14:paraId="586D346E" w14:textId="77777777" w:rsidR="002B6235" w:rsidRDefault="00400369">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0813275" w14:textId="77777777" w:rsidR="002B6235" w:rsidRDefault="00400369">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779A2D3" w14:textId="77777777" w:rsidR="002B6235" w:rsidRDefault="00400369">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006836EC" w14:textId="77777777" w:rsidR="002B6235" w:rsidRDefault="00400369">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390FAD0A" w14:textId="77777777" w:rsidR="002B6235" w:rsidRDefault="00400369">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296E200B" w14:textId="77777777" w:rsidR="002B6235" w:rsidRDefault="00400369">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00D00BD5" w14:textId="77777777" w:rsidR="002B6235" w:rsidRDefault="00400369">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4862A8F2" w14:textId="77777777" w:rsidR="002B6235" w:rsidRDefault="00400369">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0BF81918" w14:textId="77777777" w:rsidR="002B6235" w:rsidRDefault="00400369">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47E7701B" w14:textId="77777777" w:rsidR="002B6235" w:rsidRDefault="00400369">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14C4931A" w14:textId="77777777" w:rsidR="002B6235" w:rsidRDefault="00400369">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544C175F" w14:textId="77777777" w:rsidR="002B6235" w:rsidRDefault="0040036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62989EE" w14:textId="77777777" w:rsidR="002B6235" w:rsidRDefault="00400369">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29D30F4" w14:textId="77777777" w:rsidR="002B6235" w:rsidRDefault="0040036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36BAAAC" w14:textId="77777777" w:rsidR="002B6235" w:rsidRDefault="0040036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47F84DE"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B191736" w14:textId="77777777" w:rsidR="002B6235" w:rsidRDefault="0040036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2C9C2EF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EC16920" w14:textId="77777777" w:rsidR="002B6235" w:rsidRDefault="0040036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5CEAFCD0" w14:textId="77777777" w:rsidR="002B6235" w:rsidRDefault="00400369">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3DF1B212"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7C4935B3"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基金托管人通过事后监督方式对基金管理人基金投资禁止行为进行监督。</w:t>
      </w:r>
    </w:p>
    <w:p w14:paraId="1F9E1A14" w14:textId="77777777" w:rsidR="002B6235" w:rsidRDefault="00400369">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F5B2319" w14:textId="77777777" w:rsidR="002B6235" w:rsidRDefault="00400369">
      <w:pPr>
        <w:spacing w:line="360" w:lineRule="auto"/>
        <w:ind w:firstLineChars="200" w:firstLine="480"/>
        <w:rPr>
          <w:bCs/>
          <w:sz w:val="24"/>
        </w:rPr>
      </w:pPr>
      <w:r>
        <w:rPr>
          <w:rFonts w:hint="eastAsia"/>
          <w:bCs/>
          <w:sz w:val="24"/>
        </w:rPr>
        <w:t>法律、行政法规或监管部门取消上述禁止性规定，如适用于本基金，则本基金投资不再受相关限制。</w:t>
      </w:r>
    </w:p>
    <w:p w14:paraId="365E218B" w14:textId="77777777" w:rsidR="002B6235" w:rsidRDefault="00400369">
      <w:pPr>
        <w:spacing w:line="360" w:lineRule="auto"/>
        <w:ind w:firstLineChars="200" w:firstLine="480"/>
        <w:rPr>
          <w:rFonts w:ascii="宋体" w:hAnsi="宋体"/>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Pr>
          <w:rFonts w:hint="eastAsia"/>
          <w:bCs/>
          <w:sz w:val="24"/>
        </w:rPr>
        <w:t>方发行</w:t>
      </w:r>
      <w:proofErr w:type="gramEnd"/>
      <w:r>
        <w:rPr>
          <w:rFonts w:hint="eastAsia"/>
          <w:bCs/>
          <w:sz w:val="24"/>
        </w:rPr>
        <w:t>的证券名单。基金管理人和基金托管人有责任确保关联交易名单的真实性、准确性、完整性，并负责及时将更新后的名单发送给对方。</w:t>
      </w:r>
    </w:p>
    <w:p w14:paraId="54399275"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3FB47EDA"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0A733DB3"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212C0F7"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 xml:space="preserve">（五）基金托管人根据有关法律法规的规定及《基金合同》的约定，对基金管理人选择存款银行进行监督。 </w:t>
      </w:r>
    </w:p>
    <w:p w14:paraId="24817B67"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1667F6B0"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lastRenderedPageBreak/>
        <w:t xml:space="preserve">本基金投资银行存款应符合如下规定： </w:t>
      </w:r>
    </w:p>
    <w:p w14:paraId="2D6F875E"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1、基金管理人、基金托管人应当与存款银行建立定期对账机制，确保基金银行存款业务账目及核算的真实、准确。</w:t>
      </w:r>
    </w:p>
    <w:p w14:paraId="2AA8FB4A"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2FBD0D11"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02AB0E16"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宋体" w:hAnsi="宋体" w:hint="eastAsia"/>
          <w:sz w:val="24"/>
          <w:szCs w:val="24"/>
        </w:rPr>
        <w:t>若基金</w:t>
      </w:r>
      <w:proofErr w:type="gramEnd"/>
      <w:r>
        <w:rPr>
          <w:rFonts w:ascii="宋体" w:hAnsi="宋体" w:hint="eastAsia"/>
          <w:sz w:val="24"/>
          <w:szCs w:val="24"/>
        </w:rPr>
        <w:t>管理人拒不执行造成基金财产的损失，基金托管人不承担任何责任。</w:t>
      </w:r>
    </w:p>
    <w:p w14:paraId="77480B59"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（六）基金托管人根据有关法律法规的规定及基金合同的约定，对基金投资流通受限证券进行监督。</w:t>
      </w:r>
    </w:p>
    <w:p w14:paraId="21E85FBB"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14:paraId="6AAD3FDB"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137793DF"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w:t>
      </w:r>
      <w:r>
        <w:rPr>
          <w:rFonts w:ascii="宋体" w:hAnsi="宋体" w:hint="eastAsia"/>
          <w:sz w:val="24"/>
          <w:szCs w:val="24"/>
        </w:rPr>
        <w:lastRenderedPageBreak/>
        <w:t>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D708749"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上述规章制度须经基金管理人董事会批准。上述规章制度经董事会通过之后，基金管理人应至少</w:t>
      </w:r>
      <w:proofErr w:type="gramStart"/>
      <w:r>
        <w:rPr>
          <w:rFonts w:ascii="宋体" w:hAnsi="宋体" w:hint="eastAsia"/>
          <w:sz w:val="24"/>
          <w:szCs w:val="24"/>
        </w:rPr>
        <w:t>于首次</w:t>
      </w:r>
      <w:proofErr w:type="gramEnd"/>
      <w:r>
        <w:rPr>
          <w:rFonts w:ascii="宋体" w:hAnsi="宋体" w:hint="eastAsia"/>
          <w:sz w:val="24"/>
          <w:szCs w:val="24"/>
        </w:rPr>
        <w:t>投资流通受限证券之前两个工作日将上述资料书面发至基金托管人，保证基金托管人有足够的时间进行审核。</w:t>
      </w:r>
    </w:p>
    <w:p w14:paraId="1102DAFB"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3597928C"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14:paraId="12DDC3A7"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60A79962"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18B43BE4"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如基金管理人和基金托管人无法达成一致，应及时上报中国证监会请求解决。</w:t>
      </w:r>
    </w:p>
    <w:p w14:paraId="556A53E6"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w:t>
      </w:r>
      <w:r>
        <w:rPr>
          <w:rFonts w:ascii="宋体" w:hAnsi="宋体" w:hint="eastAsia"/>
          <w:sz w:val="24"/>
          <w:szCs w:val="24"/>
        </w:rPr>
        <w:lastRenderedPageBreak/>
        <w:t>收益分配、相关信息披露、基金宣传推介材料中登载基金业绩表现数据等进行监督和核查。</w:t>
      </w:r>
    </w:p>
    <w:p w14:paraId="6B216FA0"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7CC43B7E"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F2B400C"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（九）基金管理人有义务配合和协助基金托管人依照法律法规、基金合同和本托管协议对基金业务执行核查。</w:t>
      </w:r>
    </w:p>
    <w:p w14:paraId="0944B5CC"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BFF17BF"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（十）</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14:paraId="743EBC8C"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14:paraId="25D42F9C" w14:textId="77777777" w:rsidR="002B6235" w:rsidRDefault="00400369">
      <w:pPr>
        <w:adjustRightInd w:val="0"/>
        <w:snapToGrid w:val="0"/>
        <w:spacing w:line="360" w:lineRule="auto"/>
        <w:ind w:firstLineChars="200" w:firstLine="480"/>
        <w:rPr>
          <w:rFonts w:asciiTheme="minorEastAsia" w:hAnsiTheme="minorEastAsia" w:cs="Arial"/>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14:paraId="58334B1D" w14:textId="77777777" w:rsidR="002B6235" w:rsidRDefault="004003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42D57066"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14:paraId="1145E33B"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w:t>
      </w:r>
      <w:r>
        <w:rPr>
          <w:rFonts w:ascii="宋体" w:hAnsi="宋体" w:hint="eastAsia"/>
          <w:sz w:val="24"/>
          <w:szCs w:val="24"/>
        </w:rPr>
        <w:lastRenderedPageBreak/>
        <w:t>账管理、未执行或无故延迟执行基金管理人资金划拨指令、泄露基金投资信息等违反《基金法》、基金合同、本协议及其他有关规定时，应及时以书面形式通知基金托管人限期纠正。</w:t>
      </w:r>
    </w:p>
    <w:p w14:paraId="412B10AC"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2C2B5FD7"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17088E4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14:paraId="3E470519" w14:textId="77777777" w:rsidR="002B6235" w:rsidRDefault="004003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59B589D"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73A35247"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5B98666D"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009E4E86"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3．基金托管人按照规定开设基金财产的资金账户、证券账户和期货账户等投资所需账户；</w:t>
      </w:r>
    </w:p>
    <w:p w14:paraId="543725DF"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14:paraId="62B4C8E2"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4C8B687B"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1B34237B"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3A41F5A2"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lastRenderedPageBreak/>
        <w:t>（二）基金募集期间及募集资金的验资</w:t>
      </w:r>
    </w:p>
    <w:p w14:paraId="0F791A6D"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14:paraId="33F78185"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39308E74"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14:paraId="16D5C864"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22756C69"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14:paraId="0DCCC7F2"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041F538D"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40D50A62"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47FC3A5A"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325765FD"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5DF065D6"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6A7FB528"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lastRenderedPageBreak/>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055A762"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31032B00"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61957504"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3DB70860"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31C91043"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9819576"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4B4F8F68"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463D63D2"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3C2B3D5D"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w:t>
      </w:r>
      <w:r>
        <w:rPr>
          <w:rFonts w:ascii="宋体" w:hAnsi="宋体" w:hint="eastAsia"/>
          <w:sz w:val="24"/>
          <w:szCs w:val="24"/>
        </w:rPr>
        <w:lastRenderedPageBreak/>
        <w:t>基金管理人应在重大合同签署后及时将重大合同传真给基金托管人，并在30个工作日内将正本送达基金托管人处。重大合同的保管期限为基金合同终止后15年</w:t>
      </w:r>
      <w:r>
        <w:rPr>
          <w:rFonts w:asciiTheme="minorEastAsia" w:hAnsiTheme="minorEastAsia" w:cs="Arial" w:hint="eastAsia"/>
          <w:sz w:val="24"/>
          <w:szCs w:val="24"/>
        </w:rPr>
        <w:t>。</w:t>
      </w:r>
    </w:p>
    <w:p w14:paraId="61DDFCF6" w14:textId="77777777" w:rsidR="002B6235" w:rsidRDefault="004003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C3E63F4"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208D416A"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1．基金资产净值</w:t>
      </w:r>
    </w:p>
    <w:p w14:paraId="661334B4"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基金资产净值是指基金资产总值减去负债后的金额。</w:t>
      </w:r>
    </w:p>
    <w:p w14:paraId="09D9DC3F"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14:paraId="05E32439"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基金管理人每个工作日计算基金资产净值及两类基金份额净值，经基金托管人复核，按规定公告。</w:t>
      </w:r>
    </w:p>
    <w:p w14:paraId="75F14F2F"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2．复核程序</w:t>
      </w:r>
    </w:p>
    <w:p w14:paraId="4577ABEB"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14:paraId="1B0B3B4D"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8EEC627"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1B347D18"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基金管理人进行基金会计核算并编制基金财务会计报告。基金管理人、基金托管人独立地设置、记录和保管本基金的全套账册。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14:paraId="47AFBAAA"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3B98E765"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（1）财务报表的编制</w:t>
      </w:r>
    </w:p>
    <w:p w14:paraId="73F1ED26"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2323B461"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（2）报表复核</w:t>
      </w:r>
    </w:p>
    <w:p w14:paraId="2BCBC488"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433F6056"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715F8F4B"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lastRenderedPageBreak/>
        <w:t>1）报表的编制</w:t>
      </w:r>
    </w:p>
    <w:p w14:paraId="7A091818"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49EE47A1"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2）报表的复核</w:t>
      </w:r>
    </w:p>
    <w:p w14:paraId="553ECF84"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5ABE799"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14:paraId="0EE0C0F6" w14:textId="77777777" w:rsidR="002B6235" w:rsidRDefault="004003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5F5751D1"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33EA9E76" w14:textId="77777777" w:rsidR="002B6235" w:rsidRDefault="0040036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14:paraId="4ACDDF0C" w14:textId="77777777" w:rsidR="002B6235" w:rsidRDefault="004003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56F2A274"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14:paraId="354F26D7"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14:paraId="3891D2C2"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14:paraId="4D4F2F59" w14:textId="77777777" w:rsidR="002B6235" w:rsidRDefault="0040036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71D83F1F"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lastRenderedPageBreak/>
        <w:t>（一）托管协议的变更程序</w:t>
      </w:r>
    </w:p>
    <w:p w14:paraId="0FFA87A5"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14:paraId="19327054"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3F0C0083"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1．基金合同终止；</w:t>
      </w:r>
    </w:p>
    <w:p w14:paraId="4A7C6BB2"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223C57CB"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0000CF35"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3A19CA2B" w14:textId="77777777" w:rsidR="002B6235" w:rsidRDefault="00400369">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0A6DAA05" w14:textId="77777777" w:rsidR="002B6235" w:rsidRDefault="0040036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6C5C585E" w14:textId="77777777" w:rsidR="002B6235" w:rsidRDefault="002B6235">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2B6235">
          <w:footerReference w:type="default" r:id="rId40"/>
          <w:pgSz w:w="11906" w:h="16838"/>
          <w:pgMar w:top="1440" w:right="1800" w:bottom="1440" w:left="1800" w:header="851" w:footer="992" w:gutter="0"/>
          <w:pgNumType w:chapStyle="1"/>
          <w:cols w:space="720"/>
          <w:docGrid w:type="lines" w:linePitch="312"/>
        </w:sectPr>
      </w:pPr>
      <w:bookmarkStart w:id="399" w:name="_Toc416264555"/>
      <w:bookmarkStart w:id="400" w:name="_Toc147463123"/>
      <w:bookmarkStart w:id="401" w:name="_Toc12357176"/>
      <w:bookmarkStart w:id="402" w:name="_Toc263092328"/>
      <w:bookmarkStart w:id="403" w:name="_Toc214873621"/>
      <w:bookmarkStart w:id="404" w:name="_Toc21073396"/>
      <w:bookmarkStart w:id="405" w:name="_Toc123051467"/>
      <w:bookmarkStart w:id="406" w:name="_Toc139991751"/>
      <w:bookmarkStart w:id="407" w:name="_Toc123102468"/>
      <w:bookmarkStart w:id="408" w:name="_Toc123112249"/>
      <w:bookmarkStart w:id="409" w:name="_Toc8636"/>
      <w:bookmarkStart w:id="410" w:name="_Toc24923"/>
      <w:bookmarkStart w:id="411" w:name="_Toc23999"/>
      <w:bookmarkStart w:id="412" w:name="_Toc1790"/>
      <w:bookmarkStart w:id="413" w:name="_Toc25651"/>
      <w:bookmarkStart w:id="414" w:name="_Toc352229767"/>
      <w:bookmarkStart w:id="415" w:name="_Toc6202"/>
      <w:bookmarkStart w:id="416" w:name="_Toc21983"/>
      <w:bookmarkStart w:id="417" w:name="_Toc30350"/>
      <w:bookmarkStart w:id="418" w:name="_Toc6110"/>
      <w:bookmarkStart w:id="419" w:name="_Toc141703902"/>
      <w:bookmarkStart w:id="420" w:name="_Toc3319"/>
      <w:bookmarkStart w:id="421" w:name="_Toc98560366"/>
      <w:bookmarkStart w:id="422" w:name="_Toc7288"/>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2DB6F972" w14:textId="77777777" w:rsidR="002B6235" w:rsidRDefault="00400369">
      <w:pPr>
        <w:pStyle w:val="1"/>
        <w:jc w:val="center"/>
        <w:rPr>
          <w:sz w:val="30"/>
          <w:szCs w:val="30"/>
        </w:rPr>
      </w:pPr>
      <w:bookmarkStart w:id="423"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3"/>
    </w:p>
    <w:p w14:paraId="5F8C6873"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88FDC0B"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31F96ACA"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8828439"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52176B6D"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678123F0"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604CAB3E"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852496E"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7D7EDFC"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1D19B1E"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（五）客户投诉受理服务</w:t>
      </w:r>
    </w:p>
    <w:p w14:paraId="613874B6"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4DE24768"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（六）基金管理人联系方式 </w:t>
      </w:r>
    </w:p>
    <w:p w14:paraId="7CDA30BA"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598C4881"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75C65D4B"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55F5FDAE"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5911EABB"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F66DEB4" w14:textId="77777777" w:rsidR="002B6235" w:rsidRDefault="0040036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487A5FE7" w14:textId="77777777" w:rsidR="002B6235" w:rsidRDefault="00400369">
      <w:pPr>
        <w:pStyle w:val="1"/>
        <w:jc w:val="center"/>
        <w:rPr>
          <w:rFonts w:asciiTheme="minorEastAsia" w:hAnsiTheme="minorEastAsia" w:cs="Arial"/>
          <w:szCs w:val="24"/>
        </w:rPr>
      </w:pPr>
      <w:r>
        <w:rPr>
          <w:rFonts w:asciiTheme="minorEastAsia" w:hAnsiTheme="minorEastAsia" w:cs="Arial"/>
          <w:szCs w:val="24"/>
        </w:rPr>
        <w:br w:type="page"/>
      </w:r>
    </w:p>
    <w:p w14:paraId="19BE09D2" w14:textId="77777777" w:rsidR="002B6235" w:rsidRDefault="00400369">
      <w:pPr>
        <w:pStyle w:val="1"/>
        <w:jc w:val="center"/>
      </w:pPr>
      <w:bookmarkStart w:id="424" w:name="_Toc256666929"/>
      <w:bookmarkStart w:id="425" w:name="_Toc521338342"/>
      <w:bookmarkStart w:id="426" w:name="_Toc30359"/>
      <w:bookmarkStart w:id="427" w:name="_Toc482624810"/>
      <w:bookmarkStart w:id="428" w:name="_Toc256666809"/>
      <w:bookmarkStart w:id="429" w:name="_Toc520207207"/>
      <w:bookmarkStart w:id="430" w:name="_Toc37770224"/>
      <w:bookmarkStart w:id="431" w:name="_Toc530223198"/>
      <w:bookmarkStart w:id="432" w:name="_Toc416264556"/>
      <w:bookmarkStart w:id="433" w:name="_Toc263092329"/>
      <w:bookmarkStart w:id="434" w:name="_Toc214873622"/>
      <w:bookmarkEnd w:id="399"/>
      <w:bookmarkEnd w:id="400"/>
      <w:bookmarkEnd w:id="401"/>
      <w:bookmarkEnd w:id="402"/>
      <w:bookmarkEnd w:id="403"/>
      <w:bookmarkEnd w:id="404"/>
      <w:r>
        <w:rPr>
          <w:rFonts w:hint="eastAsia"/>
          <w:sz w:val="30"/>
          <w:szCs w:val="30"/>
        </w:rPr>
        <w:lastRenderedPageBreak/>
        <w:t xml:space="preserve">第二十一部分  </w:t>
      </w:r>
      <w:bookmarkEnd w:id="424"/>
      <w:bookmarkEnd w:id="425"/>
      <w:bookmarkEnd w:id="426"/>
      <w:bookmarkEnd w:id="427"/>
      <w:bookmarkEnd w:id="428"/>
      <w:bookmarkEnd w:id="429"/>
      <w:r>
        <w:rPr>
          <w:rFonts w:hint="eastAsia"/>
          <w:sz w:val="30"/>
          <w:szCs w:val="30"/>
        </w:rPr>
        <w:t>其他应披露事项</w:t>
      </w:r>
      <w:bookmarkEnd w:id="430"/>
    </w:p>
    <w:tbl>
      <w:tblPr>
        <w:tblpPr w:leftFromText="180" w:rightFromText="180" w:vertAnchor="text"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2B6235" w14:paraId="31DB2E40"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2A8B7C28" w14:textId="77777777" w:rsidR="002B6235" w:rsidRDefault="00400369">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tcPr>
          <w:p w14:paraId="4426CD38" w14:textId="77777777" w:rsidR="002B6235" w:rsidRDefault="00400369">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tcPr>
          <w:p w14:paraId="1F9BAA26" w14:textId="77777777" w:rsidR="002B6235" w:rsidRDefault="00400369">
            <w:pPr>
              <w:jc w:val="center"/>
              <w:rPr>
                <w:rFonts w:ascii="宋体" w:hAnsi="宋体"/>
                <w:szCs w:val="21"/>
              </w:rPr>
            </w:pPr>
            <w:r>
              <w:rPr>
                <w:rFonts w:asciiTheme="minorEastAsia" w:hAnsiTheme="minorEastAsia" w:cs="Arial" w:hint="eastAsia"/>
                <w:sz w:val="24"/>
                <w:szCs w:val="24"/>
              </w:rPr>
              <w:t>披露日期</w:t>
            </w:r>
          </w:p>
        </w:tc>
      </w:tr>
      <w:tr w:rsidR="002B6235" w14:paraId="367B95CC"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08A1ACD"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nil"/>
              <w:bottom w:val="single" w:sz="4" w:space="0" w:color="auto"/>
              <w:right w:val="single" w:sz="4" w:space="0" w:color="auto"/>
            </w:tcBorders>
            <w:shd w:val="clear" w:color="auto" w:fill="auto"/>
          </w:tcPr>
          <w:p w14:paraId="0D33043D"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1</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93662DC"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2023-04-24</w:t>
            </w:r>
          </w:p>
        </w:tc>
      </w:tr>
      <w:tr w:rsidR="002B6235" w14:paraId="6BCAB3E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E2E80F6"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nil"/>
              <w:bottom w:val="single" w:sz="4" w:space="0" w:color="auto"/>
              <w:right w:val="single" w:sz="4" w:space="0" w:color="auto"/>
            </w:tcBorders>
            <w:shd w:val="clear" w:color="auto" w:fill="auto"/>
          </w:tcPr>
          <w:p w14:paraId="19162CA5"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2BB702A"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2023-05-19</w:t>
            </w:r>
          </w:p>
        </w:tc>
      </w:tr>
      <w:tr w:rsidR="002B6235" w14:paraId="0A65A31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A648B0C"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nil"/>
              <w:bottom w:val="single" w:sz="4" w:space="0" w:color="auto"/>
              <w:right w:val="single" w:sz="4" w:space="0" w:color="auto"/>
            </w:tcBorders>
            <w:shd w:val="clear" w:color="auto" w:fill="auto"/>
          </w:tcPr>
          <w:p w14:paraId="5E372BF1"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富荣基金管理有限公司关于总经理代为履行督察长职务的公告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59D9B90"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2023-06-14</w:t>
            </w:r>
          </w:p>
        </w:tc>
      </w:tr>
      <w:tr w:rsidR="002B6235" w14:paraId="6A3C87F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82DFFD8"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nil"/>
              <w:bottom w:val="single" w:sz="4" w:space="0" w:color="auto"/>
              <w:right w:val="single" w:sz="4" w:space="0" w:color="auto"/>
            </w:tcBorders>
            <w:shd w:val="clear" w:color="auto" w:fill="auto"/>
          </w:tcPr>
          <w:p w14:paraId="17BCE98C"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45585EE0"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2023-06-15</w:t>
            </w:r>
          </w:p>
        </w:tc>
      </w:tr>
      <w:tr w:rsidR="002B6235" w14:paraId="754C833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F3A2C90"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nil"/>
              <w:bottom w:val="single" w:sz="4" w:space="0" w:color="auto"/>
              <w:right w:val="single" w:sz="4" w:space="0" w:color="auto"/>
            </w:tcBorders>
            <w:shd w:val="clear" w:color="auto" w:fill="auto"/>
          </w:tcPr>
          <w:p w14:paraId="65CC4B81"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富荣基金管理有限公司基金行业高级管理人员变更公告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697980BB"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2023-06-17</w:t>
            </w:r>
          </w:p>
        </w:tc>
      </w:tr>
      <w:tr w:rsidR="002B6235" w14:paraId="376B80C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352A36F"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nil"/>
              <w:bottom w:val="single" w:sz="4" w:space="0" w:color="auto"/>
              <w:right w:val="single" w:sz="4" w:space="0" w:color="auto"/>
            </w:tcBorders>
            <w:shd w:val="clear" w:color="auto" w:fill="auto"/>
          </w:tcPr>
          <w:p w14:paraId="645493B1"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2</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BB2DA40"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2023-07-21</w:t>
            </w:r>
          </w:p>
        </w:tc>
      </w:tr>
      <w:tr w:rsidR="002B6235" w14:paraId="68716679"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237F642"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nil"/>
              <w:bottom w:val="single" w:sz="4" w:space="0" w:color="auto"/>
              <w:right w:val="single" w:sz="4" w:space="0" w:color="auto"/>
            </w:tcBorders>
            <w:shd w:val="clear" w:color="auto" w:fill="auto"/>
          </w:tcPr>
          <w:p w14:paraId="27EF2303"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年中期报告提示性公告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C1EE62F"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2023-08-31</w:t>
            </w:r>
          </w:p>
        </w:tc>
      </w:tr>
      <w:tr w:rsidR="002B6235" w14:paraId="00239E7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1752225"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nil"/>
              <w:bottom w:val="single" w:sz="4" w:space="0" w:color="auto"/>
              <w:right w:val="single" w:sz="4" w:space="0" w:color="auto"/>
            </w:tcBorders>
            <w:shd w:val="clear" w:color="auto" w:fill="auto"/>
          </w:tcPr>
          <w:p w14:paraId="65ABDEC0"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富荣基金管理有限公司关于旗下基金新增上海大智慧基金销售有限公司为销售机构、开通基金定期定额投资业务和基金转换业务并参加申购及定期定额投资申购费率优惠活动的公告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D8D4884"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2023-09-08</w:t>
            </w:r>
          </w:p>
        </w:tc>
      </w:tr>
      <w:tr w:rsidR="002B6235" w14:paraId="55A13E3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183CD2A"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nil"/>
              <w:bottom w:val="single" w:sz="4" w:space="0" w:color="auto"/>
              <w:right w:val="single" w:sz="4" w:space="0" w:color="auto"/>
            </w:tcBorders>
            <w:shd w:val="clear" w:color="auto" w:fill="auto"/>
          </w:tcPr>
          <w:p w14:paraId="6862C775"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富荣基金管理有限公司关于旗下基金新增上海华夏财富投资管理有限公司为销售机构、开通基金定期定额投资业务和基金转换业务并参加申购及定期定额投资申购费率优惠活动的公告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08ABDD4"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2023-10-13</w:t>
            </w:r>
          </w:p>
        </w:tc>
      </w:tr>
      <w:tr w:rsidR="002B6235" w14:paraId="06BC8EF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5DB9EEA"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10</w:t>
            </w:r>
          </w:p>
        </w:tc>
        <w:tc>
          <w:tcPr>
            <w:tcW w:w="5709" w:type="dxa"/>
            <w:tcBorders>
              <w:top w:val="single" w:sz="4" w:space="0" w:color="auto"/>
              <w:left w:val="nil"/>
              <w:bottom w:val="single" w:sz="4" w:space="0" w:color="auto"/>
              <w:right w:val="single" w:sz="4" w:space="0" w:color="auto"/>
            </w:tcBorders>
            <w:shd w:val="clear" w:color="auto" w:fill="auto"/>
          </w:tcPr>
          <w:p w14:paraId="756C4AED"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3</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68350B8"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2023-10-25</w:t>
            </w:r>
          </w:p>
        </w:tc>
      </w:tr>
      <w:tr w:rsidR="002B6235" w14:paraId="1D0DC89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AC577B2"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11</w:t>
            </w:r>
          </w:p>
        </w:tc>
        <w:tc>
          <w:tcPr>
            <w:tcW w:w="5709" w:type="dxa"/>
            <w:tcBorders>
              <w:top w:val="single" w:sz="4" w:space="0" w:color="auto"/>
              <w:left w:val="nil"/>
              <w:bottom w:val="single" w:sz="4" w:space="0" w:color="auto"/>
              <w:right w:val="single" w:sz="4" w:space="0" w:color="auto"/>
            </w:tcBorders>
            <w:shd w:val="clear" w:color="auto" w:fill="auto"/>
          </w:tcPr>
          <w:p w14:paraId="548D9299"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w:t>
            </w:r>
            <w:proofErr w:type="gramStart"/>
            <w:r>
              <w:rPr>
                <w:rFonts w:asciiTheme="minorEastAsia" w:hAnsiTheme="minorEastAsia" w:cs="Arial" w:hint="eastAsia"/>
                <w:sz w:val="24"/>
                <w:szCs w:val="24"/>
              </w:rPr>
              <w:t>中正达广基金</w:t>
            </w:r>
            <w:proofErr w:type="gramEnd"/>
            <w:r>
              <w:rPr>
                <w:rFonts w:asciiTheme="minorEastAsia" w:hAnsiTheme="minorEastAsia" w:cs="Arial" w:hint="eastAsia"/>
                <w:sz w:val="24"/>
                <w:szCs w:val="24"/>
              </w:rPr>
              <w:t>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63DD47E"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2023-11-01</w:t>
            </w:r>
          </w:p>
        </w:tc>
      </w:tr>
      <w:tr w:rsidR="002B6235" w14:paraId="762ADD2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4D5AC30"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12</w:t>
            </w:r>
          </w:p>
        </w:tc>
        <w:tc>
          <w:tcPr>
            <w:tcW w:w="5709" w:type="dxa"/>
            <w:tcBorders>
              <w:top w:val="single" w:sz="4" w:space="0" w:color="auto"/>
              <w:left w:val="nil"/>
              <w:bottom w:val="single" w:sz="4" w:space="0" w:color="auto"/>
              <w:right w:val="single" w:sz="4" w:space="0" w:color="auto"/>
            </w:tcBorders>
            <w:shd w:val="clear" w:color="auto" w:fill="auto"/>
          </w:tcPr>
          <w:p w14:paraId="043B8B07"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富荣基金管理有限公司关于提醒投资者防范不法分子假冒本公司名义从事诈骗活动的公告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B5139FF"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2023-11-09</w:t>
            </w:r>
          </w:p>
        </w:tc>
      </w:tr>
      <w:tr w:rsidR="002B6235" w14:paraId="4B102FF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5730233"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13</w:t>
            </w:r>
          </w:p>
        </w:tc>
        <w:tc>
          <w:tcPr>
            <w:tcW w:w="5709" w:type="dxa"/>
            <w:tcBorders>
              <w:top w:val="single" w:sz="4" w:space="0" w:color="auto"/>
              <w:left w:val="nil"/>
              <w:bottom w:val="single" w:sz="4" w:space="0" w:color="auto"/>
              <w:right w:val="single" w:sz="4" w:space="0" w:color="auto"/>
            </w:tcBorders>
            <w:shd w:val="clear" w:color="auto" w:fill="auto"/>
          </w:tcPr>
          <w:p w14:paraId="08284110"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富荣基金管理有限公司关于提醒投资者防范不法分子假冒本公司名义从事诈骗活动的公告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B54B0D2"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2023-11-14</w:t>
            </w:r>
          </w:p>
        </w:tc>
      </w:tr>
      <w:tr w:rsidR="002B6235" w14:paraId="1BC9FB5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70E1CF5"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14</w:t>
            </w:r>
          </w:p>
        </w:tc>
        <w:tc>
          <w:tcPr>
            <w:tcW w:w="5709" w:type="dxa"/>
            <w:tcBorders>
              <w:top w:val="single" w:sz="4" w:space="0" w:color="auto"/>
              <w:left w:val="nil"/>
              <w:bottom w:val="single" w:sz="4" w:space="0" w:color="auto"/>
              <w:right w:val="single" w:sz="4" w:space="0" w:color="auto"/>
            </w:tcBorders>
            <w:shd w:val="clear" w:color="auto" w:fill="auto"/>
          </w:tcPr>
          <w:p w14:paraId="0379BC3F"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w:t>
            </w:r>
            <w:proofErr w:type="gramStart"/>
            <w:r>
              <w:rPr>
                <w:rFonts w:asciiTheme="minorEastAsia" w:hAnsiTheme="minorEastAsia" w:cs="Arial" w:hint="eastAsia"/>
                <w:sz w:val="24"/>
                <w:szCs w:val="24"/>
              </w:rPr>
              <w:t>新增国</w:t>
            </w:r>
            <w:proofErr w:type="gramEnd"/>
            <w:r>
              <w:rPr>
                <w:rFonts w:asciiTheme="minorEastAsia" w:hAnsiTheme="minorEastAsia" w:cs="Arial" w:hint="eastAsia"/>
                <w:sz w:val="24"/>
                <w:szCs w:val="24"/>
              </w:rPr>
              <w:t>金证券股份有限公司为销售机构、开通基金定期定额投资业务和基金转换业务并参加申购及定期定额投资申购费率优惠活动的公告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0377D2C"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2023-11-20</w:t>
            </w:r>
          </w:p>
        </w:tc>
      </w:tr>
      <w:tr w:rsidR="002B6235" w14:paraId="5304484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EBC2A46"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15</w:t>
            </w:r>
          </w:p>
        </w:tc>
        <w:tc>
          <w:tcPr>
            <w:tcW w:w="5709" w:type="dxa"/>
            <w:tcBorders>
              <w:top w:val="single" w:sz="4" w:space="0" w:color="auto"/>
              <w:left w:val="nil"/>
              <w:bottom w:val="single" w:sz="4" w:space="0" w:color="auto"/>
              <w:right w:val="single" w:sz="4" w:space="0" w:color="auto"/>
            </w:tcBorders>
            <w:shd w:val="clear" w:color="auto" w:fill="auto"/>
          </w:tcPr>
          <w:p w14:paraId="03AE87F7"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富荣基金管理有限公司关于督察</w:t>
            </w:r>
            <w:proofErr w:type="gramStart"/>
            <w:r>
              <w:rPr>
                <w:rFonts w:asciiTheme="minorEastAsia" w:hAnsiTheme="minorEastAsia" w:cs="Arial" w:hint="eastAsia"/>
                <w:sz w:val="24"/>
                <w:szCs w:val="24"/>
              </w:rPr>
              <w:t>长恢复</w:t>
            </w:r>
            <w:proofErr w:type="gramEnd"/>
            <w:r>
              <w:rPr>
                <w:rFonts w:asciiTheme="minorEastAsia" w:hAnsiTheme="minorEastAsia" w:cs="Arial" w:hint="eastAsia"/>
                <w:sz w:val="24"/>
                <w:szCs w:val="24"/>
              </w:rPr>
              <w:t>履行职务的公告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9A2BB9C"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2023-12-12</w:t>
            </w:r>
          </w:p>
        </w:tc>
      </w:tr>
      <w:tr w:rsidR="002B6235" w14:paraId="7187AC4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656C31B"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16</w:t>
            </w:r>
          </w:p>
        </w:tc>
        <w:tc>
          <w:tcPr>
            <w:tcW w:w="5709" w:type="dxa"/>
            <w:tcBorders>
              <w:top w:val="single" w:sz="4" w:space="0" w:color="auto"/>
              <w:left w:val="nil"/>
              <w:bottom w:val="single" w:sz="4" w:space="0" w:color="auto"/>
              <w:right w:val="single" w:sz="4" w:space="0" w:color="auto"/>
            </w:tcBorders>
            <w:shd w:val="clear" w:color="auto" w:fill="auto"/>
          </w:tcPr>
          <w:p w14:paraId="2987DCCB"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富荣基金管理有限公司关于系统升级维护的公告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C2E267F"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2023-12-14</w:t>
            </w:r>
          </w:p>
        </w:tc>
      </w:tr>
      <w:tr w:rsidR="002B6235" w14:paraId="7DA8A07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CEA01D3"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17</w:t>
            </w:r>
          </w:p>
        </w:tc>
        <w:tc>
          <w:tcPr>
            <w:tcW w:w="5709" w:type="dxa"/>
            <w:tcBorders>
              <w:top w:val="single" w:sz="4" w:space="0" w:color="auto"/>
              <w:left w:val="nil"/>
              <w:bottom w:val="single" w:sz="4" w:space="0" w:color="auto"/>
              <w:right w:val="single" w:sz="4" w:space="0" w:color="auto"/>
            </w:tcBorders>
            <w:shd w:val="clear" w:color="auto" w:fill="auto"/>
          </w:tcPr>
          <w:p w14:paraId="38550599"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4</w:t>
            </w:r>
            <w:r>
              <w:rPr>
                <w:rFonts w:asciiTheme="minorEastAsia" w:hAnsiTheme="minorEastAsia" w:cs="Arial" w:hint="eastAsia"/>
                <w:sz w:val="24"/>
                <w:szCs w:val="24"/>
              </w:rPr>
              <w:t>季</w:t>
            </w:r>
            <w:r>
              <w:rPr>
                <w:rFonts w:asciiTheme="minorEastAsia" w:hAnsiTheme="minorEastAsia" w:cs="Arial" w:hint="eastAsia"/>
                <w:sz w:val="24"/>
                <w:szCs w:val="24"/>
              </w:rPr>
              <w:lastRenderedPageBreak/>
              <w:t>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0C4817F"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lastRenderedPageBreak/>
              <w:t>2024-01-22</w:t>
            </w:r>
          </w:p>
        </w:tc>
      </w:tr>
      <w:tr w:rsidR="002B6235" w14:paraId="4CBED18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9216321"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18</w:t>
            </w:r>
          </w:p>
        </w:tc>
        <w:tc>
          <w:tcPr>
            <w:tcW w:w="5709" w:type="dxa"/>
            <w:tcBorders>
              <w:top w:val="single" w:sz="4" w:space="0" w:color="auto"/>
              <w:left w:val="nil"/>
              <w:bottom w:val="single" w:sz="4" w:space="0" w:color="auto"/>
              <w:right w:val="single" w:sz="4" w:space="0" w:color="auto"/>
            </w:tcBorders>
            <w:shd w:val="clear" w:color="auto" w:fill="auto"/>
          </w:tcPr>
          <w:p w14:paraId="20E4B7BD"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富荣基金管理有限公司关于旗下基金新增华西证券股份有限公司为销售机构、开通基金定期定额投资业务和基金转换业务并参加申购及定期定额投资申购费率优惠活动的公告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169A3D5"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2024-02-22</w:t>
            </w:r>
          </w:p>
        </w:tc>
      </w:tr>
      <w:tr w:rsidR="002B6235" w14:paraId="28B0815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F784BBB"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19</w:t>
            </w:r>
          </w:p>
        </w:tc>
        <w:tc>
          <w:tcPr>
            <w:tcW w:w="5709" w:type="dxa"/>
            <w:tcBorders>
              <w:top w:val="single" w:sz="4" w:space="0" w:color="auto"/>
              <w:left w:val="nil"/>
              <w:bottom w:val="single" w:sz="4" w:space="0" w:color="auto"/>
              <w:right w:val="single" w:sz="4" w:space="0" w:color="auto"/>
            </w:tcBorders>
            <w:shd w:val="clear" w:color="auto" w:fill="auto"/>
          </w:tcPr>
          <w:p w14:paraId="54FE32A1"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富荣基金管理有限公司关于董事变更的公告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6E92155"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2024-03-01</w:t>
            </w:r>
          </w:p>
        </w:tc>
      </w:tr>
      <w:tr w:rsidR="002B6235" w14:paraId="1EFDD28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65F8B34"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20</w:t>
            </w:r>
          </w:p>
        </w:tc>
        <w:tc>
          <w:tcPr>
            <w:tcW w:w="5709" w:type="dxa"/>
            <w:tcBorders>
              <w:top w:val="single" w:sz="4" w:space="0" w:color="auto"/>
              <w:left w:val="nil"/>
              <w:bottom w:val="single" w:sz="4" w:space="0" w:color="auto"/>
              <w:right w:val="single" w:sz="4" w:space="0" w:color="auto"/>
            </w:tcBorders>
            <w:shd w:val="clear" w:color="auto" w:fill="auto"/>
          </w:tcPr>
          <w:p w14:paraId="6A6C0921"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富荣基金管理有限公司关于提醒投资者持续完善身份信息资料的公告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4DA71C84"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2024-03-20</w:t>
            </w:r>
          </w:p>
        </w:tc>
      </w:tr>
      <w:tr w:rsidR="002B6235" w14:paraId="53CAFEA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A81CE46"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21</w:t>
            </w:r>
          </w:p>
        </w:tc>
        <w:tc>
          <w:tcPr>
            <w:tcW w:w="5709" w:type="dxa"/>
            <w:tcBorders>
              <w:top w:val="single" w:sz="4" w:space="0" w:color="auto"/>
              <w:left w:val="nil"/>
              <w:bottom w:val="single" w:sz="4" w:space="0" w:color="auto"/>
              <w:right w:val="single" w:sz="4" w:space="0" w:color="auto"/>
            </w:tcBorders>
            <w:shd w:val="clear" w:color="auto" w:fill="auto"/>
          </w:tcPr>
          <w:p w14:paraId="30D30F60"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富荣基金管理有限公司关于旗下基金新增上海中欧财富基金销售有限公司为销售机构、开通基金定期定额投资业务和基金转换业务并参加申购及定期定额投资申购费率优惠活动的公告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2C019557"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2024-03-29</w:t>
            </w:r>
          </w:p>
        </w:tc>
      </w:tr>
      <w:tr w:rsidR="002B6235" w14:paraId="30BC065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D99050C"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22</w:t>
            </w:r>
          </w:p>
        </w:tc>
        <w:tc>
          <w:tcPr>
            <w:tcW w:w="5709" w:type="dxa"/>
            <w:tcBorders>
              <w:top w:val="single" w:sz="4" w:space="0" w:color="auto"/>
              <w:left w:val="nil"/>
              <w:bottom w:val="single" w:sz="4" w:space="0" w:color="auto"/>
              <w:right w:val="single" w:sz="4" w:space="0" w:color="auto"/>
            </w:tcBorders>
            <w:shd w:val="clear" w:color="auto" w:fill="auto"/>
          </w:tcPr>
          <w:p w14:paraId="62635ACC" w14:textId="77777777" w:rsidR="002B6235" w:rsidRDefault="0040036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年年度报告提示性公告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89F4237" w14:textId="77777777" w:rsidR="002B6235" w:rsidRDefault="00400369">
            <w:pPr>
              <w:jc w:val="left"/>
              <w:rPr>
                <w:rFonts w:asciiTheme="minorEastAsia" w:hAnsiTheme="minorEastAsia" w:cs="Arial"/>
                <w:sz w:val="24"/>
                <w:szCs w:val="24"/>
              </w:rPr>
            </w:pPr>
            <w:r>
              <w:rPr>
                <w:rFonts w:asciiTheme="minorEastAsia" w:hAnsiTheme="minorEastAsia" w:cs="Arial"/>
                <w:sz w:val="24"/>
                <w:szCs w:val="24"/>
              </w:rPr>
              <w:t>2024-03-30</w:t>
            </w:r>
          </w:p>
        </w:tc>
      </w:tr>
    </w:tbl>
    <w:p w14:paraId="384CAAC0" w14:textId="77777777" w:rsidR="002B6235" w:rsidRDefault="002B6235">
      <w:pPr>
        <w:rPr>
          <w:rFonts w:ascii="宋体" w:eastAsia="宋体" w:hAnsi="Times New Roman" w:cs="Times New Roman"/>
          <w:b/>
          <w:color w:val="000000"/>
          <w:kern w:val="0"/>
          <w:sz w:val="30"/>
          <w:szCs w:val="30"/>
        </w:rPr>
      </w:pPr>
    </w:p>
    <w:p w14:paraId="703F4B7C" w14:textId="77777777" w:rsidR="002B6235" w:rsidRDefault="00400369">
      <w:pPr>
        <w:pStyle w:val="1"/>
        <w:jc w:val="center"/>
        <w:rPr>
          <w:sz w:val="30"/>
          <w:szCs w:val="30"/>
        </w:rPr>
      </w:pPr>
      <w:r>
        <w:rPr>
          <w:sz w:val="30"/>
          <w:szCs w:val="30"/>
        </w:rPr>
        <w:br w:type="page"/>
      </w:r>
      <w:bookmarkStart w:id="435"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1"/>
      <w:bookmarkEnd w:id="432"/>
      <w:bookmarkEnd w:id="433"/>
      <w:bookmarkEnd w:id="434"/>
      <w:bookmarkEnd w:id="435"/>
    </w:p>
    <w:p w14:paraId="473FB5AE"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229A1C2"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422F8F9B" w14:textId="77777777" w:rsidR="002B6235" w:rsidRDefault="002B6235">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8AF66C9" w14:textId="77777777" w:rsidR="002B6235" w:rsidRDefault="002B6235">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2B6235">
          <w:footerReference w:type="default" r:id="rId41"/>
          <w:pgSz w:w="11906" w:h="16838"/>
          <w:pgMar w:top="1440" w:right="1800" w:bottom="1440" w:left="1800" w:header="851" w:footer="992" w:gutter="0"/>
          <w:cols w:space="425"/>
          <w:docGrid w:type="lines" w:linePitch="312"/>
        </w:sectPr>
      </w:pPr>
      <w:bookmarkStart w:id="436" w:name="_Toc263092330"/>
      <w:bookmarkStart w:id="437" w:name="_Toc416268879"/>
    </w:p>
    <w:p w14:paraId="2C072CEC" w14:textId="77777777" w:rsidR="002B6235" w:rsidRDefault="00400369">
      <w:pPr>
        <w:pStyle w:val="1"/>
        <w:jc w:val="center"/>
      </w:pPr>
      <w:bookmarkStart w:id="438" w:name="_Toc37770226"/>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Pr>
          <w:sz w:val="30"/>
          <w:szCs w:val="30"/>
        </w:rPr>
        <w:lastRenderedPageBreak/>
        <w:t>第二十</w:t>
      </w:r>
      <w:r>
        <w:rPr>
          <w:rFonts w:hint="eastAsia"/>
          <w:sz w:val="30"/>
          <w:szCs w:val="30"/>
        </w:rPr>
        <w:t>三</w:t>
      </w:r>
      <w:r>
        <w:rPr>
          <w:sz w:val="30"/>
          <w:szCs w:val="30"/>
        </w:rPr>
        <w:t>部分  备查文件</w:t>
      </w:r>
      <w:bookmarkEnd w:id="438"/>
    </w:p>
    <w:p w14:paraId="2A5335E6"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5477C10"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26F64E7"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（二）《富荣福锦混合型证券投资基金基金合同》 </w:t>
      </w:r>
    </w:p>
    <w:p w14:paraId="767ECBC1"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（三）《富荣福锦混合型证券投资基金托管协议》 </w:t>
      </w:r>
    </w:p>
    <w:p w14:paraId="795BA325"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B8EC258"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3EC28635"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7A369BC"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31C19E7" w14:textId="77777777" w:rsidR="002B6235" w:rsidRDefault="0040036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481A8D22" w14:textId="77777777" w:rsidR="002B6235" w:rsidRDefault="002B6235">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DA51F81" w14:textId="77777777" w:rsidR="002B6235" w:rsidRDefault="002B6235">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2B65CA7"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290D1C68"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77077BED"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752A2223"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6C6CA068"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1E52B430"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65D75965"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118D6E3B"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79CA8E8B"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6ACB64C7"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17E610EB"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7023CD20" w14:textId="77777777" w:rsidR="002B6235" w:rsidRDefault="002B6235">
      <w:pPr>
        <w:widowControl/>
        <w:adjustRightInd w:val="0"/>
        <w:snapToGrid w:val="0"/>
        <w:spacing w:line="360" w:lineRule="auto"/>
        <w:ind w:rightChars="-85" w:right="-178" w:firstLineChars="200" w:firstLine="420"/>
        <w:rPr>
          <w:rFonts w:ascii="Arial" w:eastAsia="宋体" w:hAnsi="Arial" w:cs="Arial"/>
          <w:kern w:val="0"/>
          <w:szCs w:val="21"/>
        </w:rPr>
      </w:pPr>
    </w:p>
    <w:p w14:paraId="288148F3" w14:textId="77777777" w:rsidR="002B6235" w:rsidRDefault="00400369">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02D863BA" w14:textId="12A4DE8B" w:rsidR="002B6235" w:rsidRDefault="00400369">
      <w:pPr>
        <w:widowControl/>
        <w:adjustRightInd w:val="0"/>
        <w:snapToGrid w:val="0"/>
        <w:spacing w:line="360" w:lineRule="auto"/>
        <w:ind w:rightChars="-85" w:right="-178"/>
        <w:jc w:val="right"/>
      </w:pPr>
      <w:r>
        <w:rPr>
          <w:rFonts w:asciiTheme="minorEastAsia" w:hAnsiTheme="minorEastAsia" w:cs="Arial" w:hint="eastAsia"/>
          <w:kern w:val="0"/>
          <w:sz w:val="24"/>
          <w:szCs w:val="24"/>
        </w:rPr>
        <w:t>2024年6月</w:t>
      </w:r>
      <w:r w:rsidR="00530298">
        <w:rPr>
          <w:rFonts w:asciiTheme="minorEastAsia" w:hAnsiTheme="minorEastAsia" w:cs="Arial" w:hint="eastAsia"/>
          <w:kern w:val="0"/>
          <w:sz w:val="24"/>
          <w:szCs w:val="24"/>
        </w:rPr>
        <w:t>26</w:t>
      </w:r>
      <w:r>
        <w:rPr>
          <w:rFonts w:asciiTheme="minorEastAsia" w:hAnsiTheme="minorEastAsia" w:cs="Arial" w:hint="eastAsia"/>
          <w:kern w:val="0"/>
          <w:sz w:val="24"/>
          <w:szCs w:val="24"/>
        </w:rPr>
        <w:t>日</w:t>
      </w:r>
    </w:p>
    <w:sectPr w:rsidR="002B6235">
      <w:footerReference w:type="default" r:id="rId4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73BBDD" w14:textId="77777777" w:rsidR="00974E99" w:rsidRDefault="00974E99">
      <w:r>
        <w:separator/>
      </w:r>
    </w:p>
  </w:endnote>
  <w:endnote w:type="continuationSeparator" w:id="0">
    <w:p w14:paraId="6FD89DF7" w14:textId="77777777" w:rsidR="00974E99" w:rsidRDefault="00974E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A00002BF" w:usb1="184F6CFA" w:usb2="00000012" w:usb3="00000000" w:csb0="00040001"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794151"/>
    </w:sdtPr>
    <w:sdtContent>
      <w:p w14:paraId="696D277E"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3</w:t>
        </w:r>
        <w:r>
          <w:rPr>
            <w:lang w:val="zh-CN"/>
          </w:rPr>
          <w:fldChar w:fldCharType="end"/>
        </w:r>
      </w:p>
    </w:sdtContent>
  </w:sdt>
  <w:p w14:paraId="1B90F1DB" w14:textId="77777777" w:rsidR="002B6235" w:rsidRDefault="002B623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1473134"/>
    </w:sdtPr>
    <w:sdtContent>
      <w:p w14:paraId="123AE948"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4</w:t>
        </w:r>
        <w:r>
          <w:rPr>
            <w:lang w:val="zh-CN"/>
          </w:rPr>
          <w:fldChar w:fldCharType="end"/>
        </w:r>
      </w:p>
    </w:sdtContent>
  </w:sdt>
  <w:p w14:paraId="79142494" w14:textId="77777777" w:rsidR="002B6235" w:rsidRDefault="002B623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009397"/>
    </w:sdtPr>
    <w:sdtContent>
      <w:p w14:paraId="507379ED"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9</w:t>
        </w:r>
        <w:r>
          <w:rPr>
            <w:lang w:val="zh-CN"/>
          </w:rPr>
          <w:fldChar w:fldCharType="end"/>
        </w:r>
      </w:p>
    </w:sdtContent>
  </w:sdt>
  <w:p w14:paraId="79195256" w14:textId="77777777" w:rsidR="002B6235" w:rsidRDefault="002B623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0737179"/>
    </w:sdtPr>
    <w:sdtContent>
      <w:p w14:paraId="59985F58"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14</w:t>
        </w:r>
        <w:r>
          <w:rPr>
            <w:lang w:val="zh-CN"/>
          </w:rPr>
          <w:fldChar w:fldCharType="end"/>
        </w:r>
      </w:p>
    </w:sdtContent>
  </w:sdt>
  <w:p w14:paraId="458E9E6A" w14:textId="77777777" w:rsidR="002B6235" w:rsidRDefault="002B623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9926321"/>
    </w:sdtPr>
    <w:sdtContent>
      <w:p w14:paraId="4944F2CA"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33</w:t>
        </w:r>
        <w:r>
          <w:rPr>
            <w:lang w:val="zh-CN"/>
          </w:rPr>
          <w:fldChar w:fldCharType="end"/>
        </w:r>
      </w:p>
    </w:sdtContent>
  </w:sdt>
  <w:p w14:paraId="7523028D" w14:textId="77777777" w:rsidR="002B6235" w:rsidRDefault="002B6235">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72677094"/>
    </w:sdtPr>
    <w:sdtContent>
      <w:p w14:paraId="1F0E684E"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34</w:t>
        </w:r>
        <w:r>
          <w:rPr>
            <w:lang w:val="zh-CN"/>
          </w:rPr>
          <w:fldChar w:fldCharType="end"/>
        </w:r>
      </w:p>
    </w:sdtContent>
  </w:sdt>
  <w:p w14:paraId="06C44870" w14:textId="77777777" w:rsidR="002B6235" w:rsidRDefault="002B6235">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60824264"/>
    </w:sdtPr>
    <w:sdtContent>
      <w:p w14:paraId="649B2190"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35</w:t>
        </w:r>
        <w:r>
          <w:rPr>
            <w:lang w:val="zh-CN"/>
          </w:rPr>
          <w:fldChar w:fldCharType="end"/>
        </w:r>
      </w:p>
    </w:sdtContent>
  </w:sdt>
  <w:p w14:paraId="2E637664" w14:textId="77777777" w:rsidR="002B6235" w:rsidRDefault="002B6235">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4271876"/>
    </w:sdtPr>
    <w:sdtContent>
      <w:p w14:paraId="759A99E1"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46</w:t>
        </w:r>
        <w:r>
          <w:rPr>
            <w:lang w:val="zh-CN"/>
          </w:rPr>
          <w:fldChar w:fldCharType="end"/>
        </w:r>
      </w:p>
    </w:sdtContent>
  </w:sdt>
  <w:p w14:paraId="470E303E" w14:textId="77777777" w:rsidR="002B6235" w:rsidRDefault="002B6235">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12692790"/>
    </w:sdtPr>
    <w:sdtContent>
      <w:p w14:paraId="4E8D989F"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62</w:t>
        </w:r>
        <w:r>
          <w:rPr>
            <w:lang w:val="zh-CN"/>
          </w:rPr>
          <w:fldChar w:fldCharType="end"/>
        </w:r>
      </w:p>
    </w:sdtContent>
  </w:sdt>
  <w:p w14:paraId="2924F6C3" w14:textId="77777777" w:rsidR="002B6235" w:rsidRDefault="002B623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5031260"/>
    </w:sdtPr>
    <w:sdtContent>
      <w:p w14:paraId="2EA13571"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67</w:t>
        </w:r>
        <w:r>
          <w:rPr>
            <w:lang w:val="zh-CN"/>
          </w:rPr>
          <w:fldChar w:fldCharType="end"/>
        </w:r>
      </w:p>
    </w:sdtContent>
  </w:sdt>
  <w:p w14:paraId="798C0EAF" w14:textId="77777777" w:rsidR="002B6235" w:rsidRDefault="002B6235">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31935810"/>
    </w:sdtPr>
    <w:sdtContent>
      <w:p w14:paraId="2A3D686F"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69</w:t>
        </w:r>
        <w:r>
          <w:rPr>
            <w:lang w:val="zh-CN"/>
          </w:rPr>
          <w:fldChar w:fldCharType="end"/>
        </w:r>
      </w:p>
    </w:sdtContent>
  </w:sdt>
  <w:p w14:paraId="10DC357B" w14:textId="77777777" w:rsidR="002B6235" w:rsidRDefault="002B6235">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20709484"/>
    </w:sdtPr>
    <w:sdtContent>
      <w:p w14:paraId="239BB274"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72</w:t>
        </w:r>
        <w:r>
          <w:rPr>
            <w:lang w:val="zh-CN"/>
          </w:rPr>
          <w:fldChar w:fldCharType="end"/>
        </w:r>
      </w:p>
    </w:sdtContent>
  </w:sdt>
  <w:p w14:paraId="2719DECA" w14:textId="77777777" w:rsidR="002B6235" w:rsidRDefault="002B6235">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3238106"/>
    </w:sdtPr>
    <w:sdtContent>
      <w:p w14:paraId="13CF441A"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73</w:t>
        </w:r>
        <w:r>
          <w:rPr>
            <w:lang w:val="zh-CN"/>
          </w:rPr>
          <w:fldChar w:fldCharType="end"/>
        </w:r>
      </w:p>
    </w:sdtContent>
  </w:sdt>
  <w:p w14:paraId="11745564" w14:textId="77777777" w:rsidR="002B6235" w:rsidRDefault="002B6235">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0208776"/>
    </w:sdtPr>
    <w:sdtContent>
      <w:p w14:paraId="1A1550A6"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80</w:t>
        </w:r>
        <w:r>
          <w:rPr>
            <w:lang w:val="zh-CN"/>
          </w:rPr>
          <w:fldChar w:fldCharType="end"/>
        </w:r>
      </w:p>
    </w:sdtContent>
  </w:sdt>
  <w:p w14:paraId="3EC3B89C" w14:textId="77777777" w:rsidR="002B6235" w:rsidRDefault="002B6235">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2280055"/>
    </w:sdtPr>
    <w:sdtContent>
      <w:p w14:paraId="31F1134B"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84</w:t>
        </w:r>
        <w:r>
          <w:rPr>
            <w:lang w:val="zh-CN"/>
          </w:rPr>
          <w:fldChar w:fldCharType="end"/>
        </w:r>
      </w:p>
    </w:sdtContent>
  </w:sdt>
  <w:p w14:paraId="087DFA0B" w14:textId="77777777" w:rsidR="002B6235" w:rsidRDefault="002B6235">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56314526"/>
    </w:sdtPr>
    <w:sdtContent>
      <w:p w14:paraId="2F08C580"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86</w:t>
        </w:r>
        <w:r>
          <w:rPr>
            <w:lang w:val="zh-CN"/>
          </w:rPr>
          <w:fldChar w:fldCharType="end"/>
        </w:r>
      </w:p>
    </w:sdtContent>
  </w:sdt>
  <w:p w14:paraId="7E8D8541" w14:textId="77777777" w:rsidR="002B6235" w:rsidRDefault="002B6235">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0163986"/>
    </w:sdtPr>
    <w:sdtContent>
      <w:p w14:paraId="0605369D"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102</w:t>
        </w:r>
        <w:r>
          <w:rPr>
            <w:lang w:val="zh-CN"/>
          </w:rPr>
          <w:fldChar w:fldCharType="end"/>
        </w:r>
      </w:p>
    </w:sdtContent>
  </w:sdt>
  <w:p w14:paraId="110CD598" w14:textId="77777777" w:rsidR="002B6235" w:rsidRDefault="002B6235">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6391200"/>
    </w:sdtPr>
    <w:sdtContent>
      <w:p w14:paraId="6975BDC1"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117</w:t>
        </w:r>
        <w:r>
          <w:rPr>
            <w:lang w:val="zh-CN"/>
          </w:rPr>
          <w:fldChar w:fldCharType="end"/>
        </w:r>
      </w:p>
    </w:sdtContent>
  </w:sdt>
  <w:p w14:paraId="64FD8175" w14:textId="77777777" w:rsidR="002B6235" w:rsidRDefault="002B6235">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86723160"/>
    </w:sdtPr>
    <w:sdtContent>
      <w:p w14:paraId="14D12858" w14:textId="77777777" w:rsidR="002B6235" w:rsidRDefault="00400369">
        <w:pPr>
          <w:pStyle w:val="af0"/>
          <w:jc w:val="center"/>
        </w:pPr>
        <w:r>
          <w:rPr>
            <w:lang w:val="zh-CN"/>
          </w:rPr>
          <w:fldChar w:fldCharType="begin"/>
        </w:r>
        <w:r>
          <w:rPr>
            <w:lang w:val="zh-CN"/>
          </w:rPr>
          <w:instrText>PAGE   \* MERGEFORMAT</w:instrText>
        </w:r>
        <w:r>
          <w:rPr>
            <w:lang w:val="zh-CN"/>
          </w:rPr>
          <w:fldChar w:fldCharType="separate"/>
        </w:r>
        <w:r w:rsidR="00B37E5A">
          <w:rPr>
            <w:noProof/>
            <w:lang w:val="zh-CN"/>
          </w:rPr>
          <w:t>122</w:t>
        </w:r>
        <w:r>
          <w:rPr>
            <w:lang w:val="zh-CN"/>
          </w:rPr>
          <w:fldChar w:fldCharType="end"/>
        </w:r>
      </w:p>
    </w:sdtContent>
  </w:sdt>
  <w:p w14:paraId="37057D94" w14:textId="77777777" w:rsidR="002B6235" w:rsidRDefault="002B6235">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40023507"/>
      <w:docPartObj>
        <w:docPartGallery w:val="AutoText"/>
      </w:docPartObj>
    </w:sdtPr>
    <w:sdtContent>
      <w:p w14:paraId="5B2742AD" w14:textId="77777777" w:rsidR="002B6235" w:rsidRDefault="00400369">
        <w:pPr>
          <w:pStyle w:val="af0"/>
          <w:jc w:val="center"/>
        </w:pPr>
        <w:r>
          <w:fldChar w:fldCharType="begin"/>
        </w:r>
        <w:r>
          <w:instrText>PAGE   \* MERGEFORMAT</w:instrText>
        </w:r>
        <w:r>
          <w:fldChar w:fldCharType="separate"/>
        </w:r>
        <w:r w:rsidR="00B37E5A" w:rsidRPr="00B37E5A">
          <w:rPr>
            <w:noProof/>
            <w:lang w:val="zh-CN"/>
          </w:rPr>
          <w:t>123</w:t>
        </w:r>
        <w:r>
          <w:fldChar w:fldCharType="end"/>
        </w:r>
      </w:p>
    </w:sdtContent>
  </w:sdt>
  <w:p w14:paraId="0C35C87C" w14:textId="77777777" w:rsidR="002B6235" w:rsidRDefault="002B623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97B192" w14:textId="77777777" w:rsidR="00974E99" w:rsidRDefault="00974E99">
      <w:r>
        <w:separator/>
      </w:r>
    </w:p>
  </w:footnote>
  <w:footnote w:type="continuationSeparator" w:id="0">
    <w:p w14:paraId="0624C580" w14:textId="77777777" w:rsidR="00974E99" w:rsidRDefault="00974E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2468D" w14:textId="24D50712" w:rsidR="002B6235" w:rsidRDefault="00400369">
    <w:pPr>
      <w:pStyle w:val="af2"/>
      <w:jc w:val="both"/>
    </w:pPr>
    <w:r>
      <w:rPr>
        <w:rFonts w:ascii="Arial" w:hAnsi="Arial" w:cs="Arial" w:hint="eastAsia"/>
        <w:szCs w:val="21"/>
      </w:rPr>
      <w:t>富荣福锦混合型证券投资基金更新的</w:t>
    </w:r>
    <w:r>
      <w:rPr>
        <w:rFonts w:hint="eastAsia"/>
      </w:rPr>
      <w:t>招募说明书（</w:t>
    </w:r>
    <w:r w:rsidR="007A47C2">
      <w:rPr>
        <w:rFonts w:hint="eastAsia"/>
      </w:rPr>
      <w:t>2024</w:t>
    </w:r>
    <w:r w:rsidR="007A47C2">
      <w:rPr>
        <w:rFonts w:hint="eastAsia"/>
      </w:rPr>
      <w:t>年第</w:t>
    </w:r>
    <w:r w:rsidR="007A47C2">
      <w:rPr>
        <w:rFonts w:hint="eastAsia"/>
      </w:rPr>
      <w:t>3</w:t>
    </w:r>
    <w:r w:rsidR="007A47C2">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8485517">
    <w:abstractNumId w:val="0"/>
  </w:num>
  <w:num w:numId="2" w16cid:durableId="949361202">
    <w:abstractNumId w:val="1"/>
  </w:num>
  <w:num w:numId="3" w16cid:durableId="47900459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099784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zkwMDEwZWQ3M2I5ZThmZDBjODZmZWU3MmZhMTY2YjIifQ=="/>
  </w:docVars>
  <w:rsids>
    <w:rsidRoot w:val="00F562CC"/>
    <w:rsid w:val="00002716"/>
    <w:rsid w:val="00002C39"/>
    <w:rsid w:val="0000336D"/>
    <w:rsid w:val="00007E80"/>
    <w:rsid w:val="00011379"/>
    <w:rsid w:val="00011E0C"/>
    <w:rsid w:val="000150A1"/>
    <w:rsid w:val="00016B2F"/>
    <w:rsid w:val="00021C6F"/>
    <w:rsid w:val="00024EED"/>
    <w:rsid w:val="00026A47"/>
    <w:rsid w:val="00032C15"/>
    <w:rsid w:val="00036415"/>
    <w:rsid w:val="000417AB"/>
    <w:rsid w:val="00043AE3"/>
    <w:rsid w:val="00043E2F"/>
    <w:rsid w:val="000453E4"/>
    <w:rsid w:val="000455CE"/>
    <w:rsid w:val="00045DF2"/>
    <w:rsid w:val="000470CA"/>
    <w:rsid w:val="000507C1"/>
    <w:rsid w:val="00050E32"/>
    <w:rsid w:val="000515D1"/>
    <w:rsid w:val="0005270F"/>
    <w:rsid w:val="0005295B"/>
    <w:rsid w:val="00053F56"/>
    <w:rsid w:val="00055889"/>
    <w:rsid w:val="000570B2"/>
    <w:rsid w:val="000579D5"/>
    <w:rsid w:val="0006090B"/>
    <w:rsid w:val="000613A6"/>
    <w:rsid w:val="00061EFE"/>
    <w:rsid w:val="00062C1B"/>
    <w:rsid w:val="00063460"/>
    <w:rsid w:val="00063887"/>
    <w:rsid w:val="00063FB4"/>
    <w:rsid w:val="000653A7"/>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4C09"/>
    <w:rsid w:val="0009505B"/>
    <w:rsid w:val="0009610D"/>
    <w:rsid w:val="00096D0E"/>
    <w:rsid w:val="000A1798"/>
    <w:rsid w:val="000A2809"/>
    <w:rsid w:val="000A34E4"/>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C7B00"/>
    <w:rsid w:val="000D1C20"/>
    <w:rsid w:val="000D2A86"/>
    <w:rsid w:val="000D3337"/>
    <w:rsid w:val="000D525E"/>
    <w:rsid w:val="000E1DA6"/>
    <w:rsid w:val="000E1E9B"/>
    <w:rsid w:val="000E3D34"/>
    <w:rsid w:val="000E4187"/>
    <w:rsid w:val="000E7BCA"/>
    <w:rsid w:val="000F0384"/>
    <w:rsid w:val="000F4000"/>
    <w:rsid w:val="000F5C40"/>
    <w:rsid w:val="000F63F5"/>
    <w:rsid w:val="000F7BD8"/>
    <w:rsid w:val="001002BF"/>
    <w:rsid w:val="00100EB0"/>
    <w:rsid w:val="00101ED0"/>
    <w:rsid w:val="00102D5B"/>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9D9"/>
    <w:rsid w:val="001431F8"/>
    <w:rsid w:val="00145063"/>
    <w:rsid w:val="00146EBC"/>
    <w:rsid w:val="00147C35"/>
    <w:rsid w:val="00150AFC"/>
    <w:rsid w:val="0015138A"/>
    <w:rsid w:val="00151DB5"/>
    <w:rsid w:val="00154130"/>
    <w:rsid w:val="001548F6"/>
    <w:rsid w:val="001569AD"/>
    <w:rsid w:val="00157AF8"/>
    <w:rsid w:val="001609F9"/>
    <w:rsid w:val="001611B4"/>
    <w:rsid w:val="001635EE"/>
    <w:rsid w:val="00166406"/>
    <w:rsid w:val="00166FE9"/>
    <w:rsid w:val="0016706A"/>
    <w:rsid w:val="00171B39"/>
    <w:rsid w:val="001745C9"/>
    <w:rsid w:val="001756AE"/>
    <w:rsid w:val="00175EFD"/>
    <w:rsid w:val="001815D7"/>
    <w:rsid w:val="00181E11"/>
    <w:rsid w:val="00181F45"/>
    <w:rsid w:val="00182072"/>
    <w:rsid w:val="00184AAE"/>
    <w:rsid w:val="00184E9F"/>
    <w:rsid w:val="00185938"/>
    <w:rsid w:val="00186FFA"/>
    <w:rsid w:val="001939DE"/>
    <w:rsid w:val="001959D1"/>
    <w:rsid w:val="00196862"/>
    <w:rsid w:val="00197F8C"/>
    <w:rsid w:val="001A0D71"/>
    <w:rsid w:val="001A1315"/>
    <w:rsid w:val="001A1C76"/>
    <w:rsid w:val="001A3539"/>
    <w:rsid w:val="001A41F8"/>
    <w:rsid w:val="001A4CAD"/>
    <w:rsid w:val="001A6505"/>
    <w:rsid w:val="001A670B"/>
    <w:rsid w:val="001B101B"/>
    <w:rsid w:val="001B1C13"/>
    <w:rsid w:val="001B23ED"/>
    <w:rsid w:val="001B598D"/>
    <w:rsid w:val="001B716E"/>
    <w:rsid w:val="001C08B6"/>
    <w:rsid w:val="001C17CF"/>
    <w:rsid w:val="001C275F"/>
    <w:rsid w:val="001C404F"/>
    <w:rsid w:val="001C450C"/>
    <w:rsid w:val="001C71D3"/>
    <w:rsid w:val="001C79DE"/>
    <w:rsid w:val="001C7D92"/>
    <w:rsid w:val="001D3A66"/>
    <w:rsid w:val="001D3C2F"/>
    <w:rsid w:val="001D4772"/>
    <w:rsid w:val="001D5B6E"/>
    <w:rsid w:val="001E05E8"/>
    <w:rsid w:val="001E3B99"/>
    <w:rsid w:val="001E79E1"/>
    <w:rsid w:val="001F029F"/>
    <w:rsid w:val="001F0DEC"/>
    <w:rsid w:val="001F141D"/>
    <w:rsid w:val="001F222C"/>
    <w:rsid w:val="001F2A1F"/>
    <w:rsid w:val="001F2EE0"/>
    <w:rsid w:val="001F32BF"/>
    <w:rsid w:val="001F4508"/>
    <w:rsid w:val="001F670C"/>
    <w:rsid w:val="001F6CAF"/>
    <w:rsid w:val="001F7354"/>
    <w:rsid w:val="001F7512"/>
    <w:rsid w:val="00201AB5"/>
    <w:rsid w:val="00202627"/>
    <w:rsid w:val="00203D74"/>
    <w:rsid w:val="002078F3"/>
    <w:rsid w:val="00207CD5"/>
    <w:rsid w:val="00211085"/>
    <w:rsid w:val="00212167"/>
    <w:rsid w:val="002138DB"/>
    <w:rsid w:val="002210DF"/>
    <w:rsid w:val="00224418"/>
    <w:rsid w:val="00224953"/>
    <w:rsid w:val="00224EE1"/>
    <w:rsid w:val="0022597A"/>
    <w:rsid w:val="00225DB5"/>
    <w:rsid w:val="002275A8"/>
    <w:rsid w:val="00227859"/>
    <w:rsid w:val="00227AD6"/>
    <w:rsid w:val="00227AFA"/>
    <w:rsid w:val="00230271"/>
    <w:rsid w:val="0023113A"/>
    <w:rsid w:val="00232510"/>
    <w:rsid w:val="00232779"/>
    <w:rsid w:val="00235392"/>
    <w:rsid w:val="0023618C"/>
    <w:rsid w:val="0023759E"/>
    <w:rsid w:val="0023788E"/>
    <w:rsid w:val="00240358"/>
    <w:rsid w:val="00241ACA"/>
    <w:rsid w:val="002430FE"/>
    <w:rsid w:val="002472F8"/>
    <w:rsid w:val="002507FE"/>
    <w:rsid w:val="0025184A"/>
    <w:rsid w:val="002518DB"/>
    <w:rsid w:val="00252C86"/>
    <w:rsid w:val="0025398C"/>
    <w:rsid w:val="002601E9"/>
    <w:rsid w:val="00260A84"/>
    <w:rsid w:val="00260AE0"/>
    <w:rsid w:val="002622A9"/>
    <w:rsid w:val="00263BCA"/>
    <w:rsid w:val="00266917"/>
    <w:rsid w:val="00266A12"/>
    <w:rsid w:val="002701CE"/>
    <w:rsid w:val="00272867"/>
    <w:rsid w:val="00272F3A"/>
    <w:rsid w:val="00273FCA"/>
    <w:rsid w:val="002752C2"/>
    <w:rsid w:val="002775A2"/>
    <w:rsid w:val="00282732"/>
    <w:rsid w:val="002833FF"/>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5548"/>
    <w:rsid w:val="002B6235"/>
    <w:rsid w:val="002B64A8"/>
    <w:rsid w:val="002C0796"/>
    <w:rsid w:val="002C36B6"/>
    <w:rsid w:val="002C385C"/>
    <w:rsid w:val="002C3C29"/>
    <w:rsid w:val="002C438F"/>
    <w:rsid w:val="002C5274"/>
    <w:rsid w:val="002D3234"/>
    <w:rsid w:val="002D32E2"/>
    <w:rsid w:val="002D33E0"/>
    <w:rsid w:val="002D581C"/>
    <w:rsid w:val="002E2B52"/>
    <w:rsid w:val="002E342B"/>
    <w:rsid w:val="002E3582"/>
    <w:rsid w:val="002E4399"/>
    <w:rsid w:val="002E7690"/>
    <w:rsid w:val="002E7B2F"/>
    <w:rsid w:val="002F0AEB"/>
    <w:rsid w:val="002F3DFB"/>
    <w:rsid w:val="00300107"/>
    <w:rsid w:val="0030418D"/>
    <w:rsid w:val="003042BB"/>
    <w:rsid w:val="00305747"/>
    <w:rsid w:val="00306F94"/>
    <w:rsid w:val="00307617"/>
    <w:rsid w:val="003079B5"/>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479D7"/>
    <w:rsid w:val="00352C16"/>
    <w:rsid w:val="00353591"/>
    <w:rsid w:val="00354A44"/>
    <w:rsid w:val="00355E38"/>
    <w:rsid w:val="003567DD"/>
    <w:rsid w:val="00357378"/>
    <w:rsid w:val="00357882"/>
    <w:rsid w:val="00361458"/>
    <w:rsid w:val="00361F09"/>
    <w:rsid w:val="00365C58"/>
    <w:rsid w:val="0036675B"/>
    <w:rsid w:val="0036697D"/>
    <w:rsid w:val="00367074"/>
    <w:rsid w:val="00367E2C"/>
    <w:rsid w:val="00370B4F"/>
    <w:rsid w:val="00371EC6"/>
    <w:rsid w:val="00371ED5"/>
    <w:rsid w:val="00375A6B"/>
    <w:rsid w:val="00376750"/>
    <w:rsid w:val="00377542"/>
    <w:rsid w:val="00381F92"/>
    <w:rsid w:val="003832FA"/>
    <w:rsid w:val="00386A86"/>
    <w:rsid w:val="00390719"/>
    <w:rsid w:val="0039150E"/>
    <w:rsid w:val="003928DF"/>
    <w:rsid w:val="00392C0F"/>
    <w:rsid w:val="003962D5"/>
    <w:rsid w:val="00397AF5"/>
    <w:rsid w:val="003A1C92"/>
    <w:rsid w:val="003A3022"/>
    <w:rsid w:val="003A3E39"/>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33DE"/>
    <w:rsid w:val="003E7547"/>
    <w:rsid w:val="003F024E"/>
    <w:rsid w:val="003F07F0"/>
    <w:rsid w:val="003F0D6B"/>
    <w:rsid w:val="003F1398"/>
    <w:rsid w:val="003F1495"/>
    <w:rsid w:val="003F1645"/>
    <w:rsid w:val="003F2C03"/>
    <w:rsid w:val="003F2F14"/>
    <w:rsid w:val="003F3EBD"/>
    <w:rsid w:val="003F7179"/>
    <w:rsid w:val="003F71BA"/>
    <w:rsid w:val="00400369"/>
    <w:rsid w:val="00402349"/>
    <w:rsid w:val="004052E3"/>
    <w:rsid w:val="004055CF"/>
    <w:rsid w:val="00407289"/>
    <w:rsid w:val="00407B86"/>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0CA4"/>
    <w:rsid w:val="004419FB"/>
    <w:rsid w:val="00447A84"/>
    <w:rsid w:val="00451F4D"/>
    <w:rsid w:val="00453F51"/>
    <w:rsid w:val="004570E4"/>
    <w:rsid w:val="00457A75"/>
    <w:rsid w:val="00463AC0"/>
    <w:rsid w:val="00463D15"/>
    <w:rsid w:val="004657EA"/>
    <w:rsid w:val="004665F2"/>
    <w:rsid w:val="00467F0E"/>
    <w:rsid w:val="00470701"/>
    <w:rsid w:val="0047449E"/>
    <w:rsid w:val="00476243"/>
    <w:rsid w:val="00480219"/>
    <w:rsid w:val="00481714"/>
    <w:rsid w:val="00481E25"/>
    <w:rsid w:val="004820BD"/>
    <w:rsid w:val="004822FB"/>
    <w:rsid w:val="0048357D"/>
    <w:rsid w:val="004847A5"/>
    <w:rsid w:val="0048715E"/>
    <w:rsid w:val="00487357"/>
    <w:rsid w:val="004905DE"/>
    <w:rsid w:val="00490E64"/>
    <w:rsid w:val="004922D1"/>
    <w:rsid w:val="00493840"/>
    <w:rsid w:val="00494FA6"/>
    <w:rsid w:val="004A4445"/>
    <w:rsid w:val="004A65D7"/>
    <w:rsid w:val="004B45FA"/>
    <w:rsid w:val="004B5F31"/>
    <w:rsid w:val="004B617B"/>
    <w:rsid w:val="004C13D9"/>
    <w:rsid w:val="004C1FB1"/>
    <w:rsid w:val="004C27F1"/>
    <w:rsid w:val="004C42FE"/>
    <w:rsid w:val="004C4A0F"/>
    <w:rsid w:val="004C4BF6"/>
    <w:rsid w:val="004D2D86"/>
    <w:rsid w:val="004D3208"/>
    <w:rsid w:val="004D5A0E"/>
    <w:rsid w:val="004D693A"/>
    <w:rsid w:val="004D719C"/>
    <w:rsid w:val="004D73CA"/>
    <w:rsid w:val="004D7A1C"/>
    <w:rsid w:val="004E08FD"/>
    <w:rsid w:val="004E3FD5"/>
    <w:rsid w:val="004E4409"/>
    <w:rsid w:val="004E5BE5"/>
    <w:rsid w:val="004F02E3"/>
    <w:rsid w:val="004F4E5A"/>
    <w:rsid w:val="004F7007"/>
    <w:rsid w:val="004F7935"/>
    <w:rsid w:val="00501B74"/>
    <w:rsid w:val="00502C4D"/>
    <w:rsid w:val="00503979"/>
    <w:rsid w:val="005043F9"/>
    <w:rsid w:val="005067A5"/>
    <w:rsid w:val="00506A9D"/>
    <w:rsid w:val="00511BB1"/>
    <w:rsid w:val="00513369"/>
    <w:rsid w:val="00516A76"/>
    <w:rsid w:val="00517167"/>
    <w:rsid w:val="00520016"/>
    <w:rsid w:val="005266D4"/>
    <w:rsid w:val="00530298"/>
    <w:rsid w:val="0053132E"/>
    <w:rsid w:val="00532478"/>
    <w:rsid w:val="005339D1"/>
    <w:rsid w:val="00540285"/>
    <w:rsid w:val="00540E2F"/>
    <w:rsid w:val="005435FB"/>
    <w:rsid w:val="0054379A"/>
    <w:rsid w:val="00550B96"/>
    <w:rsid w:val="00552750"/>
    <w:rsid w:val="0055353E"/>
    <w:rsid w:val="00555BA2"/>
    <w:rsid w:val="00556041"/>
    <w:rsid w:val="0055734F"/>
    <w:rsid w:val="005622B6"/>
    <w:rsid w:val="0056275F"/>
    <w:rsid w:val="00562DCF"/>
    <w:rsid w:val="00562F04"/>
    <w:rsid w:val="00563324"/>
    <w:rsid w:val="00563426"/>
    <w:rsid w:val="00564640"/>
    <w:rsid w:val="00565760"/>
    <w:rsid w:val="00566F0E"/>
    <w:rsid w:val="005677AD"/>
    <w:rsid w:val="00571308"/>
    <w:rsid w:val="005730A9"/>
    <w:rsid w:val="00574CE7"/>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5145"/>
    <w:rsid w:val="005D19A9"/>
    <w:rsid w:val="005D51A1"/>
    <w:rsid w:val="005E29FB"/>
    <w:rsid w:val="005E609E"/>
    <w:rsid w:val="005F0253"/>
    <w:rsid w:val="005F27B9"/>
    <w:rsid w:val="005F3AD5"/>
    <w:rsid w:val="005F4F71"/>
    <w:rsid w:val="005F62D9"/>
    <w:rsid w:val="005F6C53"/>
    <w:rsid w:val="00601DA1"/>
    <w:rsid w:val="00601E16"/>
    <w:rsid w:val="00602B88"/>
    <w:rsid w:val="006038C3"/>
    <w:rsid w:val="00603E46"/>
    <w:rsid w:val="00610F6E"/>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37FCA"/>
    <w:rsid w:val="006404E1"/>
    <w:rsid w:val="00641394"/>
    <w:rsid w:val="006424F1"/>
    <w:rsid w:val="006447F2"/>
    <w:rsid w:val="006447F9"/>
    <w:rsid w:val="0064498B"/>
    <w:rsid w:val="006459AC"/>
    <w:rsid w:val="0064649E"/>
    <w:rsid w:val="00646DF1"/>
    <w:rsid w:val="00647036"/>
    <w:rsid w:val="00647B84"/>
    <w:rsid w:val="006504A9"/>
    <w:rsid w:val="00651EFB"/>
    <w:rsid w:val="00654D08"/>
    <w:rsid w:val="00656F9A"/>
    <w:rsid w:val="006575B3"/>
    <w:rsid w:val="00660A08"/>
    <w:rsid w:val="006610F6"/>
    <w:rsid w:val="006620BA"/>
    <w:rsid w:val="00662717"/>
    <w:rsid w:val="00664560"/>
    <w:rsid w:val="006662A1"/>
    <w:rsid w:val="00666ACE"/>
    <w:rsid w:val="00673746"/>
    <w:rsid w:val="00673BD7"/>
    <w:rsid w:val="006748D6"/>
    <w:rsid w:val="00675885"/>
    <w:rsid w:val="00680CCC"/>
    <w:rsid w:val="0068149E"/>
    <w:rsid w:val="0068156F"/>
    <w:rsid w:val="006827D6"/>
    <w:rsid w:val="006845DD"/>
    <w:rsid w:val="00686670"/>
    <w:rsid w:val="0069362E"/>
    <w:rsid w:val="006A1FB2"/>
    <w:rsid w:val="006A3AEA"/>
    <w:rsid w:val="006A4ED4"/>
    <w:rsid w:val="006A609D"/>
    <w:rsid w:val="006A62A6"/>
    <w:rsid w:val="006B231F"/>
    <w:rsid w:val="006B2B37"/>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194"/>
    <w:rsid w:val="006F4638"/>
    <w:rsid w:val="006F5C33"/>
    <w:rsid w:val="006F7207"/>
    <w:rsid w:val="006F741E"/>
    <w:rsid w:val="006F7E1A"/>
    <w:rsid w:val="007021F5"/>
    <w:rsid w:val="00702DD7"/>
    <w:rsid w:val="00703058"/>
    <w:rsid w:val="007032EB"/>
    <w:rsid w:val="00703F25"/>
    <w:rsid w:val="00704D7F"/>
    <w:rsid w:val="007066B5"/>
    <w:rsid w:val="00707B95"/>
    <w:rsid w:val="00710D35"/>
    <w:rsid w:val="0071206F"/>
    <w:rsid w:val="00713346"/>
    <w:rsid w:val="00716B55"/>
    <w:rsid w:val="00716D3B"/>
    <w:rsid w:val="00720080"/>
    <w:rsid w:val="00722704"/>
    <w:rsid w:val="00723B1D"/>
    <w:rsid w:val="007268E3"/>
    <w:rsid w:val="00726BC1"/>
    <w:rsid w:val="007270B2"/>
    <w:rsid w:val="00732DA2"/>
    <w:rsid w:val="00733830"/>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38D3"/>
    <w:rsid w:val="007546AB"/>
    <w:rsid w:val="0075534A"/>
    <w:rsid w:val="00760DC1"/>
    <w:rsid w:val="00761273"/>
    <w:rsid w:val="00762387"/>
    <w:rsid w:val="00766DBF"/>
    <w:rsid w:val="00767E9E"/>
    <w:rsid w:val="00771C0C"/>
    <w:rsid w:val="00771D0E"/>
    <w:rsid w:val="00773E87"/>
    <w:rsid w:val="00774210"/>
    <w:rsid w:val="007743FF"/>
    <w:rsid w:val="00774BE4"/>
    <w:rsid w:val="00775ABC"/>
    <w:rsid w:val="00775D6D"/>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47C2"/>
    <w:rsid w:val="007A559F"/>
    <w:rsid w:val="007A57BE"/>
    <w:rsid w:val="007A6409"/>
    <w:rsid w:val="007A659F"/>
    <w:rsid w:val="007A6F07"/>
    <w:rsid w:val="007A708A"/>
    <w:rsid w:val="007B0165"/>
    <w:rsid w:val="007B0530"/>
    <w:rsid w:val="007B11A4"/>
    <w:rsid w:val="007B1A77"/>
    <w:rsid w:val="007C09AB"/>
    <w:rsid w:val="007C30A7"/>
    <w:rsid w:val="007C384C"/>
    <w:rsid w:val="007C51A5"/>
    <w:rsid w:val="007C5BF3"/>
    <w:rsid w:val="007C7B3D"/>
    <w:rsid w:val="007C7D83"/>
    <w:rsid w:val="007D226D"/>
    <w:rsid w:val="007D3B33"/>
    <w:rsid w:val="007D58D9"/>
    <w:rsid w:val="007E0DDF"/>
    <w:rsid w:val="007E174A"/>
    <w:rsid w:val="007E36BF"/>
    <w:rsid w:val="007E6165"/>
    <w:rsid w:val="007E6BA9"/>
    <w:rsid w:val="007E7483"/>
    <w:rsid w:val="007F0C2B"/>
    <w:rsid w:val="007F0F86"/>
    <w:rsid w:val="007F3034"/>
    <w:rsid w:val="007F3452"/>
    <w:rsid w:val="007F446F"/>
    <w:rsid w:val="007F4DB6"/>
    <w:rsid w:val="007F5FFE"/>
    <w:rsid w:val="007F610C"/>
    <w:rsid w:val="007F6715"/>
    <w:rsid w:val="007F72A0"/>
    <w:rsid w:val="007F7416"/>
    <w:rsid w:val="007F7827"/>
    <w:rsid w:val="00800633"/>
    <w:rsid w:val="0080091B"/>
    <w:rsid w:val="00804709"/>
    <w:rsid w:val="008101DA"/>
    <w:rsid w:val="0081243C"/>
    <w:rsid w:val="00812938"/>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500F"/>
    <w:rsid w:val="00836A1F"/>
    <w:rsid w:val="00836A83"/>
    <w:rsid w:val="00842CCB"/>
    <w:rsid w:val="008437A5"/>
    <w:rsid w:val="00844822"/>
    <w:rsid w:val="0084566E"/>
    <w:rsid w:val="00847C44"/>
    <w:rsid w:val="00852153"/>
    <w:rsid w:val="00853093"/>
    <w:rsid w:val="00855EC3"/>
    <w:rsid w:val="00861559"/>
    <w:rsid w:val="00864D27"/>
    <w:rsid w:val="0086523D"/>
    <w:rsid w:val="0086578E"/>
    <w:rsid w:val="00865A22"/>
    <w:rsid w:val="008667D3"/>
    <w:rsid w:val="00871622"/>
    <w:rsid w:val="00873087"/>
    <w:rsid w:val="008733D4"/>
    <w:rsid w:val="00874DD2"/>
    <w:rsid w:val="00884B02"/>
    <w:rsid w:val="0088622D"/>
    <w:rsid w:val="00886530"/>
    <w:rsid w:val="0088667C"/>
    <w:rsid w:val="00886EAA"/>
    <w:rsid w:val="00887898"/>
    <w:rsid w:val="00890371"/>
    <w:rsid w:val="0089172A"/>
    <w:rsid w:val="00892060"/>
    <w:rsid w:val="00892775"/>
    <w:rsid w:val="008929A7"/>
    <w:rsid w:val="0089384B"/>
    <w:rsid w:val="00896041"/>
    <w:rsid w:val="008A06C3"/>
    <w:rsid w:val="008A2FA6"/>
    <w:rsid w:val="008A35AA"/>
    <w:rsid w:val="008A398A"/>
    <w:rsid w:val="008B23EF"/>
    <w:rsid w:val="008B2FEF"/>
    <w:rsid w:val="008B3FD5"/>
    <w:rsid w:val="008B4D5A"/>
    <w:rsid w:val="008B4D9A"/>
    <w:rsid w:val="008B6C7F"/>
    <w:rsid w:val="008B7004"/>
    <w:rsid w:val="008B7206"/>
    <w:rsid w:val="008B7336"/>
    <w:rsid w:val="008C3F19"/>
    <w:rsid w:val="008C72FF"/>
    <w:rsid w:val="008C74AB"/>
    <w:rsid w:val="008C7978"/>
    <w:rsid w:val="008D2EA1"/>
    <w:rsid w:val="008D355E"/>
    <w:rsid w:val="008D4429"/>
    <w:rsid w:val="008D62D7"/>
    <w:rsid w:val="008D682A"/>
    <w:rsid w:val="008D696E"/>
    <w:rsid w:val="008D769B"/>
    <w:rsid w:val="008E12EB"/>
    <w:rsid w:val="008E2809"/>
    <w:rsid w:val="008E59E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3831"/>
    <w:rsid w:val="00913D49"/>
    <w:rsid w:val="00913EB1"/>
    <w:rsid w:val="00916A1B"/>
    <w:rsid w:val="00917135"/>
    <w:rsid w:val="009202B7"/>
    <w:rsid w:val="00922978"/>
    <w:rsid w:val="009249C5"/>
    <w:rsid w:val="00927495"/>
    <w:rsid w:val="009277AE"/>
    <w:rsid w:val="00932586"/>
    <w:rsid w:val="00933594"/>
    <w:rsid w:val="00942509"/>
    <w:rsid w:val="00943D86"/>
    <w:rsid w:val="00943E94"/>
    <w:rsid w:val="0095094F"/>
    <w:rsid w:val="00953446"/>
    <w:rsid w:val="00955037"/>
    <w:rsid w:val="00955C3E"/>
    <w:rsid w:val="00955E7D"/>
    <w:rsid w:val="00961263"/>
    <w:rsid w:val="00961907"/>
    <w:rsid w:val="00961F52"/>
    <w:rsid w:val="00962830"/>
    <w:rsid w:val="009639D8"/>
    <w:rsid w:val="00965D95"/>
    <w:rsid w:val="00965E53"/>
    <w:rsid w:val="00970058"/>
    <w:rsid w:val="00971061"/>
    <w:rsid w:val="00974E99"/>
    <w:rsid w:val="00975061"/>
    <w:rsid w:val="00977E6D"/>
    <w:rsid w:val="00980EE0"/>
    <w:rsid w:val="00981EA6"/>
    <w:rsid w:val="0098279D"/>
    <w:rsid w:val="00982F8A"/>
    <w:rsid w:val="00986F18"/>
    <w:rsid w:val="0098753F"/>
    <w:rsid w:val="00990375"/>
    <w:rsid w:val="00990719"/>
    <w:rsid w:val="00992BC7"/>
    <w:rsid w:val="00994C45"/>
    <w:rsid w:val="009974C2"/>
    <w:rsid w:val="00997664"/>
    <w:rsid w:val="00997906"/>
    <w:rsid w:val="009A1160"/>
    <w:rsid w:val="009A4AE9"/>
    <w:rsid w:val="009A5C6A"/>
    <w:rsid w:val="009A6B61"/>
    <w:rsid w:val="009B2161"/>
    <w:rsid w:val="009B33F0"/>
    <w:rsid w:val="009B41BB"/>
    <w:rsid w:val="009B47DE"/>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146D"/>
    <w:rsid w:val="00A13228"/>
    <w:rsid w:val="00A233EB"/>
    <w:rsid w:val="00A24011"/>
    <w:rsid w:val="00A25BD3"/>
    <w:rsid w:val="00A25F53"/>
    <w:rsid w:val="00A268F2"/>
    <w:rsid w:val="00A27A58"/>
    <w:rsid w:val="00A36D05"/>
    <w:rsid w:val="00A406B6"/>
    <w:rsid w:val="00A40719"/>
    <w:rsid w:val="00A41DC4"/>
    <w:rsid w:val="00A4419B"/>
    <w:rsid w:val="00A441D8"/>
    <w:rsid w:val="00A50D35"/>
    <w:rsid w:val="00A515EC"/>
    <w:rsid w:val="00A52083"/>
    <w:rsid w:val="00A53EE1"/>
    <w:rsid w:val="00A56D34"/>
    <w:rsid w:val="00A617C7"/>
    <w:rsid w:val="00A64091"/>
    <w:rsid w:val="00A66633"/>
    <w:rsid w:val="00A70800"/>
    <w:rsid w:val="00A70CD3"/>
    <w:rsid w:val="00A71FA7"/>
    <w:rsid w:val="00A737CD"/>
    <w:rsid w:val="00A73B4E"/>
    <w:rsid w:val="00A76477"/>
    <w:rsid w:val="00A8038E"/>
    <w:rsid w:val="00A80A75"/>
    <w:rsid w:val="00A819CE"/>
    <w:rsid w:val="00A8232E"/>
    <w:rsid w:val="00A83C51"/>
    <w:rsid w:val="00A84DEF"/>
    <w:rsid w:val="00A85BF2"/>
    <w:rsid w:val="00A86555"/>
    <w:rsid w:val="00A902FD"/>
    <w:rsid w:val="00A90C15"/>
    <w:rsid w:val="00A90E33"/>
    <w:rsid w:val="00A919E1"/>
    <w:rsid w:val="00A91A75"/>
    <w:rsid w:val="00A94EE3"/>
    <w:rsid w:val="00A9733E"/>
    <w:rsid w:val="00A97F82"/>
    <w:rsid w:val="00AA00C1"/>
    <w:rsid w:val="00AA06B3"/>
    <w:rsid w:val="00AA1B86"/>
    <w:rsid w:val="00AA1D46"/>
    <w:rsid w:val="00AA1DCC"/>
    <w:rsid w:val="00AA23F2"/>
    <w:rsid w:val="00AA3C76"/>
    <w:rsid w:val="00AA6CFE"/>
    <w:rsid w:val="00AB7A62"/>
    <w:rsid w:val="00AC0F33"/>
    <w:rsid w:val="00AC2DC9"/>
    <w:rsid w:val="00AC3A9B"/>
    <w:rsid w:val="00AC48B9"/>
    <w:rsid w:val="00AC4CDA"/>
    <w:rsid w:val="00AC6648"/>
    <w:rsid w:val="00AC6ACB"/>
    <w:rsid w:val="00AC76DE"/>
    <w:rsid w:val="00AC7FFA"/>
    <w:rsid w:val="00AD1B0D"/>
    <w:rsid w:val="00AD2232"/>
    <w:rsid w:val="00AD2515"/>
    <w:rsid w:val="00AD2934"/>
    <w:rsid w:val="00AD33A9"/>
    <w:rsid w:val="00AD352B"/>
    <w:rsid w:val="00AD4A06"/>
    <w:rsid w:val="00AD5119"/>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1668"/>
    <w:rsid w:val="00B05F2B"/>
    <w:rsid w:val="00B06B61"/>
    <w:rsid w:val="00B11BD0"/>
    <w:rsid w:val="00B13847"/>
    <w:rsid w:val="00B17162"/>
    <w:rsid w:val="00B20796"/>
    <w:rsid w:val="00B208BE"/>
    <w:rsid w:val="00B230AC"/>
    <w:rsid w:val="00B2537D"/>
    <w:rsid w:val="00B257F8"/>
    <w:rsid w:val="00B26126"/>
    <w:rsid w:val="00B26AC4"/>
    <w:rsid w:val="00B30835"/>
    <w:rsid w:val="00B3218B"/>
    <w:rsid w:val="00B378E1"/>
    <w:rsid w:val="00B37E5A"/>
    <w:rsid w:val="00B4462D"/>
    <w:rsid w:val="00B45AFD"/>
    <w:rsid w:val="00B462B0"/>
    <w:rsid w:val="00B46DEE"/>
    <w:rsid w:val="00B51CC3"/>
    <w:rsid w:val="00B53466"/>
    <w:rsid w:val="00B550E5"/>
    <w:rsid w:val="00B57A86"/>
    <w:rsid w:val="00B60CAE"/>
    <w:rsid w:val="00B6151A"/>
    <w:rsid w:val="00B6279C"/>
    <w:rsid w:val="00B6572D"/>
    <w:rsid w:val="00B657B2"/>
    <w:rsid w:val="00B66964"/>
    <w:rsid w:val="00B701CC"/>
    <w:rsid w:val="00B713F9"/>
    <w:rsid w:val="00B725B9"/>
    <w:rsid w:val="00B7394E"/>
    <w:rsid w:val="00B75320"/>
    <w:rsid w:val="00B762B2"/>
    <w:rsid w:val="00B76A24"/>
    <w:rsid w:val="00B80A29"/>
    <w:rsid w:val="00B8145F"/>
    <w:rsid w:val="00B8243F"/>
    <w:rsid w:val="00B841A9"/>
    <w:rsid w:val="00B84727"/>
    <w:rsid w:val="00B874F3"/>
    <w:rsid w:val="00B91090"/>
    <w:rsid w:val="00B9537A"/>
    <w:rsid w:val="00BA6526"/>
    <w:rsid w:val="00BA6A61"/>
    <w:rsid w:val="00BB0E10"/>
    <w:rsid w:val="00BB3BBE"/>
    <w:rsid w:val="00BB6706"/>
    <w:rsid w:val="00BC3314"/>
    <w:rsid w:val="00BC5906"/>
    <w:rsid w:val="00BC634A"/>
    <w:rsid w:val="00BD6E6E"/>
    <w:rsid w:val="00BE059D"/>
    <w:rsid w:val="00BE3049"/>
    <w:rsid w:val="00BE31E8"/>
    <w:rsid w:val="00BE52BC"/>
    <w:rsid w:val="00BF1CE5"/>
    <w:rsid w:val="00BF303E"/>
    <w:rsid w:val="00BF5CAD"/>
    <w:rsid w:val="00BF600C"/>
    <w:rsid w:val="00BF7B8F"/>
    <w:rsid w:val="00C01354"/>
    <w:rsid w:val="00C01DB3"/>
    <w:rsid w:val="00C02B65"/>
    <w:rsid w:val="00C03236"/>
    <w:rsid w:val="00C04900"/>
    <w:rsid w:val="00C056B1"/>
    <w:rsid w:val="00C07554"/>
    <w:rsid w:val="00C079CB"/>
    <w:rsid w:val="00C07F89"/>
    <w:rsid w:val="00C126A1"/>
    <w:rsid w:val="00C13C8B"/>
    <w:rsid w:val="00C169CD"/>
    <w:rsid w:val="00C16FCA"/>
    <w:rsid w:val="00C2125F"/>
    <w:rsid w:val="00C3180D"/>
    <w:rsid w:val="00C325B9"/>
    <w:rsid w:val="00C32A46"/>
    <w:rsid w:val="00C33B54"/>
    <w:rsid w:val="00C43018"/>
    <w:rsid w:val="00C43F36"/>
    <w:rsid w:val="00C4420B"/>
    <w:rsid w:val="00C45E81"/>
    <w:rsid w:val="00C4686F"/>
    <w:rsid w:val="00C47192"/>
    <w:rsid w:val="00C47945"/>
    <w:rsid w:val="00C47BA9"/>
    <w:rsid w:val="00C50456"/>
    <w:rsid w:val="00C50BC0"/>
    <w:rsid w:val="00C5449B"/>
    <w:rsid w:val="00C54AFD"/>
    <w:rsid w:val="00C553BF"/>
    <w:rsid w:val="00C5687A"/>
    <w:rsid w:val="00C569CB"/>
    <w:rsid w:val="00C60B85"/>
    <w:rsid w:val="00C61360"/>
    <w:rsid w:val="00C61A87"/>
    <w:rsid w:val="00C61EF6"/>
    <w:rsid w:val="00C62978"/>
    <w:rsid w:val="00C63530"/>
    <w:rsid w:val="00C63584"/>
    <w:rsid w:val="00C638B8"/>
    <w:rsid w:val="00C67EDE"/>
    <w:rsid w:val="00C70DA5"/>
    <w:rsid w:val="00C71655"/>
    <w:rsid w:val="00C716C4"/>
    <w:rsid w:val="00C71CCE"/>
    <w:rsid w:val="00C722E3"/>
    <w:rsid w:val="00C735C3"/>
    <w:rsid w:val="00C73B18"/>
    <w:rsid w:val="00C756DC"/>
    <w:rsid w:val="00C76B96"/>
    <w:rsid w:val="00C7780F"/>
    <w:rsid w:val="00C80F66"/>
    <w:rsid w:val="00C8745B"/>
    <w:rsid w:val="00C8789A"/>
    <w:rsid w:val="00C87F34"/>
    <w:rsid w:val="00C91C24"/>
    <w:rsid w:val="00C96251"/>
    <w:rsid w:val="00C97BDA"/>
    <w:rsid w:val="00CA3D1C"/>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7FC"/>
    <w:rsid w:val="00CD3951"/>
    <w:rsid w:val="00CD6407"/>
    <w:rsid w:val="00CE0741"/>
    <w:rsid w:val="00CE087B"/>
    <w:rsid w:val="00CE1FEC"/>
    <w:rsid w:val="00CE33BB"/>
    <w:rsid w:val="00CE433D"/>
    <w:rsid w:val="00CE5C34"/>
    <w:rsid w:val="00CE5E64"/>
    <w:rsid w:val="00CF1BA6"/>
    <w:rsid w:val="00CF1D49"/>
    <w:rsid w:val="00CF2220"/>
    <w:rsid w:val="00CF2CC9"/>
    <w:rsid w:val="00CF48EF"/>
    <w:rsid w:val="00CF5831"/>
    <w:rsid w:val="00D00216"/>
    <w:rsid w:val="00D0390E"/>
    <w:rsid w:val="00D03BF9"/>
    <w:rsid w:val="00D05AD2"/>
    <w:rsid w:val="00D076A0"/>
    <w:rsid w:val="00D12369"/>
    <w:rsid w:val="00D12E4A"/>
    <w:rsid w:val="00D153A1"/>
    <w:rsid w:val="00D15D01"/>
    <w:rsid w:val="00D201F4"/>
    <w:rsid w:val="00D20D5E"/>
    <w:rsid w:val="00D21C3E"/>
    <w:rsid w:val="00D21E92"/>
    <w:rsid w:val="00D22C99"/>
    <w:rsid w:val="00D26BDA"/>
    <w:rsid w:val="00D27438"/>
    <w:rsid w:val="00D31CFA"/>
    <w:rsid w:val="00D32E0A"/>
    <w:rsid w:val="00D3314C"/>
    <w:rsid w:val="00D3588A"/>
    <w:rsid w:val="00D37186"/>
    <w:rsid w:val="00D40F56"/>
    <w:rsid w:val="00D42938"/>
    <w:rsid w:val="00D436A2"/>
    <w:rsid w:val="00D4394D"/>
    <w:rsid w:val="00D43FF0"/>
    <w:rsid w:val="00D5008E"/>
    <w:rsid w:val="00D51F1D"/>
    <w:rsid w:val="00D5367C"/>
    <w:rsid w:val="00D54704"/>
    <w:rsid w:val="00D56867"/>
    <w:rsid w:val="00D579D9"/>
    <w:rsid w:val="00D57C11"/>
    <w:rsid w:val="00D60C57"/>
    <w:rsid w:val="00D61184"/>
    <w:rsid w:val="00D62676"/>
    <w:rsid w:val="00D62D7A"/>
    <w:rsid w:val="00D643C0"/>
    <w:rsid w:val="00D646EF"/>
    <w:rsid w:val="00D65943"/>
    <w:rsid w:val="00D678EB"/>
    <w:rsid w:val="00D67A9A"/>
    <w:rsid w:val="00D67B99"/>
    <w:rsid w:val="00D72F9D"/>
    <w:rsid w:val="00D73195"/>
    <w:rsid w:val="00D73D18"/>
    <w:rsid w:val="00D74935"/>
    <w:rsid w:val="00D80B74"/>
    <w:rsid w:val="00D854C3"/>
    <w:rsid w:val="00D861BB"/>
    <w:rsid w:val="00D879F9"/>
    <w:rsid w:val="00D87E19"/>
    <w:rsid w:val="00D90250"/>
    <w:rsid w:val="00D9048A"/>
    <w:rsid w:val="00D92401"/>
    <w:rsid w:val="00D92D73"/>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B6D61"/>
    <w:rsid w:val="00DC09FD"/>
    <w:rsid w:val="00DC18B9"/>
    <w:rsid w:val="00DC4E7C"/>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304F"/>
    <w:rsid w:val="00DF38F8"/>
    <w:rsid w:val="00DF45B1"/>
    <w:rsid w:val="00DF6319"/>
    <w:rsid w:val="00DF6BD8"/>
    <w:rsid w:val="00DF783A"/>
    <w:rsid w:val="00E02857"/>
    <w:rsid w:val="00E05C5C"/>
    <w:rsid w:val="00E106B1"/>
    <w:rsid w:val="00E10CD8"/>
    <w:rsid w:val="00E11B05"/>
    <w:rsid w:val="00E12766"/>
    <w:rsid w:val="00E141FF"/>
    <w:rsid w:val="00E14466"/>
    <w:rsid w:val="00E174CD"/>
    <w:rsid w:val="00E176A7"/>
    <w:rsid w:val="00E240DA"/>
    <w:rsid w:val="00E2460D"/>
    <w:rsid w:val="00E24BAE"/>
    <w:rsid w:val="00E26015"/>
    <w:rsid w:val="00E2653C"/>
    <w:rsid w:val="00E30609"/>
    <w:rsid w:val="00E33B1F"/>
    <w:rsid w:val="00E33E24"/>
    <w:rsid w:val="00E355E6"/>
    <w:rsid w:val="00E365A5"/>
    <w:rsid w:val="00E40F3D"/>
    <w:rsid w:val="00E41248"/>
    <w:rsid w:val="00E420B8"/>
    <w:rsid w:val="00E43134"/>
    <w:rsid w:val="00E441CE"/>
    <w:rsid w:val="00E47675"/>
    <w:rsid w:val="00E51132"/>
    <w:rsid w:val="00E5173A"/>
    <w:rsid w:val="00E52137"/>
    <w:rsid w:val="00E52A7D"/>
    <w:rsid w:val="00E54E26"/>
    <w:rsid w:val="00E55E4E"/>
    <w:rsid w:val="00E57235"/>
    <w:rsid w:val="00E62684"/>
    <w:rsid w:val="00E63ED8"/>
    <w:rsid w:val="00E669D9"/>
    <w:rsid w:val="00E66FED"/>
    <w:rsid w:val="00E674AD"/>
    <w:rsid w:val="00E70940"/>
    <w:rsid w:val="00E7129C"/>
    <w:rsid w:val="00E717B9"/>
    <w:rsid w:val="00E748C9"/>
    <w:rsid w:val="00E74B49"/>
    <w:rsid w:val="00E76519"/>
    <w:rsid w:val="00E80778"/>
    <w:rsid w:val="00E80F55"/>
    <w:rsid w:val="00E82762"/>
    <w:rsid w:val="00E85501"/>
    <w:rsid w:val="00E86E07"/>
    <w:rsid w:val="00E91FD1"/>
    <w:rsid w:val="00E94FCE"/>
    <w:rsid w:val="00E954C7"/>
    <w:rsid w:val="00E96579"/>
    <w:rsid w:val="00EA303A"/>
    <w:rsid w:val="00EA48DF"/>
    <w:rsid w:val="00EB099E"/>
    <w:rsid w:val="00EB1AAB"/>
    <w:rsid w:val="00EB4E35"/>
    <w:rsid w:val="00EB59F8"/>
    <w:rsid w:val="00EB7354"/>
    <w:rsid w:val="00EB7500"/>
    <w:rsid w:val="00EB7A6E"/>
    <w:rsid w:val="00EC00EA"/>
    <w:rsid w:val="00EC055C"/>
    <w:rsid w:val="00EC1AE2"/>
    <w:rsid w:val="00EC2F9C"/>
    <w:rsid w:val="00EC3E30"/>
    <w:rsid w:val="00EC42CA"/>
    <w:rsid w:val="00EC5578"/>
    <w:rsid w:val="00ED00EB"/>
    <w:rsid w:val="00ED161A"/>
    <w:rsid w:val="00ED215A"/>
    <w:rsid w:val="00ED28A0"/>
    <w:rsid w:val="00ED4018"/>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478C"/>
    <w:rsid w:val="00F072B6"/>
    <w:rsid w:val="00F07C7F"/>
    <w:rsid w:val="00F1136A"/>
    <w:rsid w:val="00F121FD"/>
    <w:rsid w:val="00F123C7"/>
    <w:rsid w:val="00F13903"/>
    <w:rsid w:val="00F152EA"/>
    <w:rsid w:val="00F16B98"/>
    <w:rsid w:val="00F21671"/>
    <w:rsid w:val="00F225F5"/>
    <w:rsid w:val="00F24306"/>
    <w:rsid w:val="00F31116"/>
    <w:rsid w:val="00F32B8F"/>
    <w:rsid w:val="00F349AC"/>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67C"/>
    <w:rsid w:val="00F6195D"/>
    <w:rsid w:val="00F61F55"/>
    <w:rsid w:val="00F661A9"/>
    <w:rsid w:val="00F77F55"/>
    <w:rsid w:val="00F80437"/>
    <w:rsid w:val="00F8118C"/>
    <w:rsid w:val="00F81A31"/>
    <w:rsid w:val="00F81B60"/>
    <w:rsid w:val="00F82480"/>
    <w:rsid w:val="00F8348C"/>
    <w:rsid w:val="00F84167"/>
    <w:rsid w:val="00F86EA6"/>
    <w:rsid w:val="00F87422"/>
    <w:rsid w:val="00F900F3"/>
    <w:rsid w:val="00F90694"/>
    <w:rsid w:val="00F919AC"/>
    <w:rsid w:val="00F92CCB"/>
    <w:rsid w:val="00F973DC"/>
    <w:rsid w:val="00F974D6"/>
    <w:rsid w:val="00F978F4"/>
    <w:rsid w:val="00FA073A"/>
    <w:rsid w:val="00FA20B1"/>
    <w:rsid w:val="00FA20E0"/>
    <w:rsid w:val="00FA6603"/>
    <w:rsid w:val="00FA6998"/>
    <w:rsid w:val="00FA6BC6"/>
    <w:rsid w:val="00FB3241"/>
    <w:rsid w:val="00FB360B"/>
    <w:rsid w:val="00FB389B"/>
    <w:rsid w:val="00FB5322"/>
    <w:rsid w:val="00FB5917"/>
    <w:rsid w:val="00FC0FC7"/>
    <w:rsid w:val="00FC3827"/>
    <w:rsid w:val="00FC761C"/>
    <w:rsid w:val="00FD13AE"/>
    <w:rsid w:val="00FD172A"/>
    <w:rsid w:val="00FD2447"/>
    <w:rsid w:val="00FD3125"/>
    <w:rsid w:val="00FD40A6"/>
    <w:rsid w:val="00FE09BA"/>
    <w:rsid w:val="00FE0A3A"/>
    <w:rsid w:val="00FE351A"/>
    <w:rsid w:val="00FE6303"/>
    <w:rsid w:val="00FE71D4"/>
    <w:rsid w:val="00FE7430"/>
    <w:rsid w:val="00FF09A4"/>
    <w:rsid w:val="00FF171F"/>
    <w:rsid w:val="00FF1AC9"/>
    <w:rsid w:val="00FF284A"/>
    <w:rsid w:val="00FF2BD7"/>
    <w:rsid w:val="00FF5B67"/>
    <w:rsid w:val="00FF5EAD"/>
    <w:rsid w:val="00FF6F38"/>
    <w:rsid w:val="10B14C22"/>
    <w:rsid w:val="1321493F"/>
    <w:rsid w:val="26093577"/>
    <w:rsid w:val="355D284F"/>
    <w:rsid w:val="3A9D031B"/>
    <w:rsid w:val="3E261EFC"/>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8421AC"/>
  <w15:docId w15:val="{27E80BFA-6DFB-4277-8A57-70DE242D1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table" w:customStyle="1" w:styleId="12">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2">
    <w:name w:val="Revision"/>
    <w:hidden/>
    <w:uiPriority w:val="99"/>
    <w:unhideWhenUsed/>
    <w:rsid w:val="00F9069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jiyufund.com.cn/" TargetMode="External"/><Relationship Id="rId18" Type="http://schemas.openxmlformats.org/officeDocument/2006/relationships/hyperlink" Target="http://www.wacaijijin.com" TargetMode="External"/><Relationship Id="rId26" Type="http://schemas.openxmlformats.org/officeDocument/2006/relationships/footer" Target="footer6.xml"/><Relationship Id="rId39" Type="http://schemas.openxmlformats.org/officeDocument/2006/relationships/footer" Target="footer17.xml"/><Relationship Id="rId21" Type="http://schemas.openxmlformats.org/officeDocument/2006/relationships/hyperlink" Target="http://www.snjijin" TargetMode="External"/><Relationship Id="rId34" Type="http://schemas.openxmlformats.org/officeDocument/2006/relationships/footer" Target="footer12.xml"/><Relationship Id="rId42"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jjmmw.com" TargetMode="External"/><Relationship Id="rId20" Type="http://schemas.openxmlformats.org/officeDocument/2006/relationships/hyperlink" Target="http://www.taixincf.com" TargetMode="External"/><Relationship Id="rId29" Type="http://schemas.openxmlformats.org/officeDocument/2006/relationships/image" Target="media/image1.jpeg"/><Relationship Id="rId41"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licaike.com" TargetMode="External"/><Relationship Id="rId32" Type="http://schemas.openxmlformats.org/officeDocument/2006/relationships/footer" Target="footer10.xml"/><Relationship Id="rId37" Type="http://schemas.openxmlformats.org/officeDocument/2006/relationships/footer" Target="footer15.xml"/><Relationship Id="rId40"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www.zlfund.cn" TargetMode="External"/><Relationship Id="rId23" Type="http://schemas.openxmlformats.org/officeDocument/2006/relationships/hyperlink" Target="http://www.txfund.com" TargetMode="External"/><Relationship Id="rId28" Type="http://schemas.openxmlformats.org/officeDocument/2006/relationships/footer" Target="footer8.xml"/><Relationship Id="rId36"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www.vstonewealth.com" TargetMode="External"/><Relationship Id="rId31" Type="http://schemas.openxmlformats.org/officeDocument/2006/relationships/footer" Target="footer9.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5ifund.com" TargetMode="External"/><Relationship Id="rId22" Type="http://schemas.openxmlformats.org/officeDocument/2006/relationships/hyperlink" Target="http://www.puyifund.com" TargetMode="External"/><Relationship Id="rId27" Type="http://schemas.openxmlformats.org/officeDocument/2006/relationships/footer" Target="footer7.xml"/><Relationship Id="rId30" Type="http://schemas.openxmlformats.org/officeDocument/2006/relationships/image" Target="media/image2.jpeg"/><Relationship Id="rId35" Type="http://schemas.openxmlformats.org/officeDocument/2006/relationships/footer" Target="footer13.xml"/><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hyperlink" Target="http://danjuanapp.com/" TargetMode="External"/><Relationship Id="rId25" Type="http://schemas.openxmlformats.org/officeDocument/2006/relationships/footer" Target="footer5.xml"/><Relationship Id="rId33" Type="http://schemas.openxmlformats.org/officeDocument/2006/relationships/footer" Target="footer11.xml"/><Relationship Id="rId38" Type="http://schemas.openxmlformats.org/officeDocument/2006/relationships/footer" Target="foot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D34ABB-74DE-4734-89A7-F7B0A7BC6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123</Pages>
  <Words>13086</Words>
  <Characters>74596</Characters>
  <Application>Microsoft Office Word</Application>
  <DocSecurity>0</DocSecurity>
  <Lines>621</Lines>
  <Paragraphs>175</Paragraphs>
  <ScaleCrop>false</ScaleCrop>
  <Company/>
  <LinksUpToDate>false</LinksUpToDate>
  <CharactersWithSpaces>87507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胡玥</dc:creator>
  <cp:lastModifiedBy>徐铮</cp:lastModifiedBy>
  <cp:revision>13</cp:revision>
  <cp:lastPrinted>2019-11-22T01:50:00Z</cp:lastPrinted>
  <dcterms:created xsi:type="dcterms:W3CDTF">2024-06-24T06:06:00Z</dcterms:created>
  <dcterms:modified xsi:type="dcterms:W3CDTF">2024-06-25T00:53:00Z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EDA555DF6D1D426B89B54F914AEBE349_13</vt:lpwstr>
  </property>
</Properties>
</file>