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287" w:rsidRDefault="002D6DE4">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Pr>
          <w:rFonts w:ascii="Verdana" w:eastAsia="宋体" w:hAnsi="Verdana" w:cs="宋体" w:hint="eastAsia"/>
          <w:b/>
          <w:bCs/>
          <w:kern w:val="36"/>
          <w:sz w:val="39"/>
          <w:szCs w:val="39"/>
        </w:rPr>
        <w:t>金惠家保险代理有限公司</w:t>
      </w:r>
      <w:r>
        <w:rPr>
          <w:rFonts w:ascii="Verdana" w:eastAsia="宋体" w:hAnsi="Verdana" w:cs="宋体"/>
          <w:b/>
          <w:bCs/>
          <w:kern w:val="36"/>
          <w:sz w:val="39"/>
          <w:szCs w:val="39"/>
        </w:rPr>
        <w:t>为销售机构并开通基金定期定额投资业务</w:t>
      </w:r>
      <w:r>
        <w:rPr>
          <w:rFonts w:ascii="Verdana" w:eastAsia="宋体" w:hAnsi="Verdana" w:cs="宋体" w:hint="eastAsia"/>
          <w:b/>
          <w:bCs/>
          <w:kern w:val="36"/>
          <w:sz w:val="39"/>
          <w:szCs w:val="39"/>
        </w:rPr>
        <w:t>的公告</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为更好地满足广大投资者的理财需求，根据富荣基金管理有限公司（以下简称“本公司”）与金惠家保险代理有限公司（以下简称“金惠家保代”）签署的委托销售协议，自</w:t>
      </w:r>
      <w:r>
        <w:rPr>
          <w:rFonts w:ascii="Arial" w:eastAsia="宋体" w:hAnsi="Arial" w:cs="Arial"/>
          <w:color w:val="000000"/>
          <w:kern w:val="0"/>
          <w:szCs w:val="21"/>
        </w:rPr>
        <w:t>2018</w:t>
      </w:r>
      <w:r>
        <w:rPr>
          <w:rFonts w:ascii="宋体" w:eastAsia="宋体" w:hAnsi="宋体" w:cs="Calibri" w:hint="eastAsia"/>
          <w:color w:val="000000"/>
          <w:kern w:val="0"/>
          <w:szCs w:val="21"/>
        </w:rPr>
        <w:t>年</w:t>
      </w:r>
      <w:r>
        <w:rPr>
          <w:rFonts w:ascii="Arial" w:eastAsia="宋体" w:hAnsi="Arial" w:cs="Arial" w:hint="eastAsia"/>
          <w:color w:val="000000"/>
          <w:kern w:val="0"/>
          <w:szCs w:val="21"/>
        </w:rPr>
        <w:t>9</w:t>
      </w:r>
      <w:r>
        <w:rPr>
          <w:rFonts w:ascii="宋体" w:eastAsia="宋体" w:hAnsi="宋体" w:cs="Calibri" w:hint="eastAsia"/>
          <w:color w:val="000000"/>
          <w:kern w:val="0"/>
          <w:szCs w:val="21"/>
        </w:rPr>
        <w:t>月</w:t>
      </w:r>
      <w:r>
        <w:rPr>
          <w:rFonts w:ascii="Arial" w:eastAsia="宋体" w:hAnsi="Arial" w:cs="Arial" w:hint="eastAsia"/>
          <w:color w:val="000000"/>
          <w:kern w:val="0"/>
          <w:szCs w:val="21"/>
        </w:rPr>
        <w:t>21</w:t>
      </w:r>
      <w:r>
        <w:rPr>
          <w:rFonts w:ascii="宋体" w:eastAsia="宋体" w:hAnsi="宋体" w:cs="Calibri" w:hint="eastAsia"/>
          <w:color w:val="000000"/>
          <w:kern w:val="0"/>
          <w:szCs w:val="21"/>
        </w:rPr>
        <w:t>日起新增委托</w:t>
      </w:r>
      <w:r w:rsidR="000C7375">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销售本公司旗下部分基金并开通基金定期定额投资业务，具体的业务流程、办理时间和办理方式以</w:t>
      </w:r>
      <w:r w:rsidR="000C7375">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的规定为准。现将相关事项公告如下：</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 </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一、新增</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为销售机构</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、适用基金</w:t>
      </w:r>
      <w:bookmarkStart w:id="0" w:name="_GoBack"/>
      <w:bookmarkEnd w:id="0"/>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A3287" w:rsidRDefault="002D6DE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A3287" w:rsidRDefault="002D6DE4">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 富荣福安灵活配置混合型证券投资基金（基金代码：A类004790、C类004791）；</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 富荣福泰灵活配置混合型证券投资基金（基金代码：A类004788、C类004789）；</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 </w:t>
      </w:r>
      <w:r>
        <w:rPr>
          <w:rFonts w:ascii="宋体" w:eastAsia="宋体" w:hAnsi="宋体" w:cs="Calibri" w:hint="eastAsia"/>
          <w:color w:val="000000"/>
          <w:kern w:val="0"/>
          <w:szCs w:val="21"/>
        </w:rPr>
        <w:t>注：富荣富兴纯债债券型证券投资基金和富荣富祥纯债债券型证券投资基金暂未开放定期定额投资业务</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、销售机构信息</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szCs w:val="21"/>
        </w:rPr>
        <w:t>销售机构名称：</w:t>
      </w:r>
      <w:r>
        <w:rPr>
          <w:rFonts w:ascii="Arial" w:hAnsi="Arial" w:cs="Arial" w:hint="eastAsia"/>
          <w:color w:val="000000"/>
          <w:kern w:val="0"/>
          <w:szCs w:val="21"/>
        </w:rPr>
        <w:t xml:space="preserve"> </w:t>
      </w:r>
      <w:r>
        <w:rPr>
          <w:rFonts w:ascii="Arial" w:hAnsi="Arial" w:cs="Arial" w:hint="eastAsia"/>
          <w:color w:val="000000"/>
          <w:kern w:val="0"/>
          <w:szCs w:val="21"/>
        </w:rPr>
        <w:t>金惠家保险代理有限公司</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Pr>
          <w:rFonts w:ascii="Arial" w:hAnsi="Arial" w:cs="Arial" w:hint="eastAsia"/>
          <w:color w:val="000000"/>
          <w:kern w:val="0"/>
          <w:szCs w:val="21"/>
        </w:rPr>
        <w:t xml:space="preserve"> </w:t>
      </w:r>
      <w:r>
        <w:rPr>
          <w:rFonts w:ascii="Arial" w:hAnsi="Arial" w:cs="Arial" w:hint="eastAsia"/>
          <w:color w:val="000000"/>
          <w:kern w:val="0"/>
          <w:szCs w:val="21"/>
        </w:rPr>
        <w:t>北京市西城区阜成门外大街</w:t>
      </w:r>
      <w:r>
        <w:rPr>
          <w:rFonts w:ascii="Arial" w:hAnsi="Arial" w:cs="Arial" w:hint="eastAsia"/>
          <w:color w:val="000000"/>
          <w:kern w:val="0"/>
          <w:szCs w:val="21"/>
        </w:rPr>
        <w:t>2</w:t>
      </w:r>
      <w:r>
        <w:rPr>
          <w:rFonts w:ascii="Arial" w:hAnsi="Arial" w:cs="Arial" w:hint="eastAsia"/>
          <w:color w:val="000000"/>
          <w:kern w:val="0"/>
          <w:szCs w:val="21"/>
        </w:rPr>
        <w:t>号</w:t>
      </w:r>
      <w:r>
        <w:rPr>
          <w:rFonts w:ascii="Arial" w:hAnsi="Arial" w:cs="Arial" w:hint="eastAsia"/>
          <w:color w:val="000000"/>
          <w:kern w:val="0"/>
          <w:szCs w:val="21"/>
        </w:rPr>
        <w:t>19</w:t>
      </w:r>
      <w:r>
        <w:rPr>
          <w:rFonts w:ascii="Arial" w:hAnsi="Arial" w:cs="Arial" w:hint="eastAsia"/>
          <w:color w:val="000000"/>
          <w:kern w:val="0"/>
          <w:szCs w:val="21"/>
        </w:rPr>
        <w:t>层</w:t>
      </w:r>
      <w:r>
        <w:rPr>
          <w:rFonts w:ascii="Arial" w:hAnsi="Arial" w:cs="Arial" w:hint="eastAsia"/>
          <w:color w:val="000000"/>
          <w:kern w:val="0"/>
          <w:szCs w:val="21"/>
        </w:rPr>
        <w:t>A2017</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法定代表人：</w:t>
      </w:r>
      <w:r>
        <w:rPr>
          <w:rFonts w:ascii="Arial" w:hAnsi="Arial" w:cs="Arial"/>
          <w:color w:val="000000"/>
          <w:kern w:val="0"/>
          <w:szCs w:val="21"/>
        </w:rPr>
        <w:t xml:space="preserve"> </w:t>
      </w:r>
      <w:r>
        <w:rPr>
          <w:rFonts w:ascii="Arial" w:hAnsi="Arial" w:cs="Arial" w:hint="eastAsia"/>
          <w:color w:val="000000"/>
          <w:kern w:val="0"/>
          <w:szCs w:val="21"/>
        </w:rPr>
        <w:t>夏予柱</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联系人：</w:t>
      </w:r>
      <w:r>
        <w:rPr>
          <w:rFonts w:ascii="Arial" w:hAnsi="Arial" w:cs="Arial" w:hint="eastAsia"/>
          <w:color w:val="000000"/>
          <w:kern w:val="0"/>
          <w:szCs w:val="21"/>
        </w:rPr>
        <w:t xml:space="preserve"> </w:t>
      </w:r>
      <w:r>
        <w:rPr>
          <w:rFonts w:ascii="Arial" w:hAnsi="Arial" w:cs="Arial" w:hint="eastAsia"/>
          <w:color w:val="000000"/>
          <w:kern w:val="0"/>
          <w:szCs w:val="21"/>
        </w:rPr>
        <w:t>胡明哲</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lastRenderedPageBreak/>
        <w:t>电话：</w:t>
      </w:r>
      <w:r>
        <w:rPr>
          <w:rFonts w:ascii="Arial" w:hAnsi="Arial" w:cs="Arial" w:hint="eastAsia"/>
          <w:color w:val="000000"/>
          <w:kern w:val="0"/>
          <w:szCs w:val="21"/>
        </w:rPr>
        <w:t>010-56203275</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010-68091380</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400-1060101</w:t>
      </w:r>
    </w:p>
    <w:p w:rsidR="00CA3287" w:rsidRDefault="002D6DE4">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网址：</w:t>
      </w:r>
      <w:r>
        <w:t xml:space="preserve"> </w:t>
      </w:r>
      <w:r>
        <w:rPr>
          <w:rFonts w:hint="eastAsia"/>
        </w:rPr>
        <w:t>www.jhjfund.com</w:t>
      </w:r>
    </w:p>
    <w:p w:rsidR="00CA3287" w:rsidRDefault="00CA3287">
      <w:pPr>
        <w:widowControl/>
        <w:spacing w:line="360" w:lineRule="auto"/>
        <w:ind w:leftChars="200" w:left="420"/>
        <w:jc w:val="left"/>
        <w:rPr>
          <w:color w:val="000000"/>
        </w:rPr>
      </w:pPr>
    </w:p>
    <w:p w:rsidR="00CA3287" w:rsidRDefault="00CA3287">
      <w:pPr>
        <w:widowControl/>
        <w:shd w:val="clear" w:color="auto" w:fill="FFFFFF"/>
        <w:spacing w:line="360" w:lineRule="auto"/>
        <w:jc w:val="left"/>
        <w:rPr>
          <w:rFonts w:ascii="Calibri" w:eastAsia="宋体" w:hAnsi="Calibri" w:cs="Calibri"/>
          <w:color w:val="303030"/>
          <w:kern w:val="0"/>
          <w:szCs w:val="21"/>
        </w:rPr>
      </w:pP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二、通过</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开通上述基金定期定额投资业务</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定期定额投资业务是基金申购业务的一种方式，投资者可以通过</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提交申请，约定每期扣款时间、扣款金额及扣款方式，由</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、适用投资者范围</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、定期扣款金额</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投资者可以与</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约定每期固定扣款金额，每期最低申购金额为人民币</w:t>
      </w:r>
      <w:r>
        <w:rPr>
          <w:rFonts w:ascii="Arial" w:eastAsia="宋体" w:hAnsi="Arial" w:cs="Arial"/>
          <w:color w:val="000000"/>
          <w:kern w:val="0"/>
          <w:szCs w:val="21"/>
        </w:rPr>
        <w:t>1</w:t>
      </w:r>
      <w:r>
        <w:rPr>
          <w:rFonts w:ascii="Arial" w:eastAsia="宋体" w:hAnsi="Arial" w:cs="Arial"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3</w:t>
      </w:r>
      <w:r>
        <w:rPr>
          <w:rFonts w:ascii="宋体" w:eastAsia="宋体" w:hAnsi="宋体" w:cs="Calibri" w:hint="eastAsia"/>
          <w:color w:val="000000"/>
          <w:kern w:val="0"/>
          <w:szCs w:val="21"/>
        </w:rPr>
        <w:t>、交易确认</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以每期实际定期定额投资申购申请日（</w:t>
      </w:r>
      <w:r>
        <w:rPr>
          <w:rFonts w:ascii="Arial" w:eastAsia="宋体" w:hAnsi="Arial" w:cs="Arial"/>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530590">
        <w:rPr>
          <w:rFonts w:ascii="宋体" w:eastAsia="宋体" w:hAnsi="宋体" w:cs="Calibri" w:hint="eastAsia"/>
          <w:color w:val="000000"/>
          <w:kern w:val="0"/>
          <w:szCs w:val="21"/>
        </w:rPr>
        <w:t>金惠家保代</w:t>
      </w:r>
      <w:r>
        <w:rPr>
          <w:rFonts w:ascii="宋体" w:eastAsia="宋体" w:hAnsi="宋体" w:cs="Calibri" w:hint="eastAsia"/>
          <w:color w:val="000000"/>
          <w:kern w:val="0"/>
          <w:szCs w:val="21"/>
        </w:rPr>
        <w:t>的有关规定。</w:t>
      </w:r>
    </w:p>
    <w:p w:rsidR="00CA3287" w:rsidRDefault="002D6DE4">
      <w:pPr>
        <w:widowControl/>
        <w:shd w:val="clear" w:color="auto" w:fill="FFFFFF"/>
        <w:spacing w:line="360" w:lineRule="auto"/>
        <w:ind w:firstLine="480"/>
        <w:jc w:val="left"/>
        <w:rPr>
          <w:rFonts w:ascii="Calibri" w:eastAsia="宋体" w:hAnsi="Calibri" w:cs="Calibri"/>
          <w:color w:val="303030"/>
          <w:kern w:val="0"/>
          <w:szCs w:val="21"/>
        </w:rPr>
      </w:pPr>
      <w:r>
        <w:rPr>
          <w:rFonts w:ascii="Arial" w:eastAsia="宋体" w:hAnsi="Arial" w:cs="Arial"/>
          <w:color w:val="000000"/>
          <w:kern w:val="0"/>
          <w:szCs w:val="21"/>
        </w:rPr>
        <w:t> </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三、业务咨询</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、富荣基金管理有限公司</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w:t>
      </w:r>
      <w:r w:rsidR="00530590">
        <w:rPr>
          <w:rFonts w:ascii="宋体" w:eastAsia="宋体" w:hAnsi="宋体" w:cs="Calibri" w:hint="eastAsia"/>
          <w:color w:val="000000"/>
          <w:kern w:val="0"/>
          <w:szCs w:val="21"/>
        </w:rPr>
        <w:t>金惠家保险代理有限公司</w:t>
      </w:r>
    </w:p>
    <w:p w:rsidR="00CA3287" w:rsidRDefault="002D6DE4">
      <w:pPr>
        <w:spacing w:line="400" w:lineRule="exact"/>
        <w:ind w:leftChars="200" w:left="420"/>
        <w:jc w:val="left"/>
        <w:rPr>
          <w:rFonts w:ascii="Arial" w:hAnsi="Arial" w:cs="Arial"/>
          <w:color w:val="000000"/>
          <w:kern w:val="0"/>
          <w:szCs w:val="21"/>
        </w:rPr>
      </w:pPr>
      <w:r>
        <w:rPr>
          <w:rFonts w:ascii="Arial" w:hAnsi="Arial" w:cs="Arial" w:hint="eastAsia"/>
          <w:szCs w:val="21"/>
        </w:rPr>
        <w:t>客服电话：</w:t>
      </w:r>
      <w:r>
        <w:rPr>
          <w:rFonts w:ascii="Arial" w:hAnsi="Arial" w:cs="Arial" w:hint="eastAsia"/>
          <w:szCs w:val="21"/>
        </w:rPr>
        <w:t>400-1060101</w:t>
      </w:r>
    </w:p>
    <w:p w:rsidR="00CA3287" w:rsidRDefault="002D6DE4">
      <w:pPr>
        <w:widowControl/>
        <w:shd w:val="clear" w:color="auto" w:fill="FFFFFF"/>
        <w:spacing w:line="360" w:lineRule="auto"/>
        <w:ind w:firstLine="420"/>
        <w:jc w:val="left"/>
        <w:rPr>
          <w:rFonts w:ascii="Arial" w:hAnsi="Arial" w:cs="Arial"/>
          <w:color w:val="000000"/>
          <w:kern w:val="0"/>
          <w:szCs w:val="21"/>
        </w:rPr>
      </w:pPr>
      <w:r>
        <w:rPr>
          <w:rFonts w:ascii="Arial" w:eastAsia="宋体" w:hAnsi="Arial" w:cs="Arial" w:hint="eastAsia"/>
          <w:color w:val="000000"/>
          <w:kern w:val="0"/>
          <w:szCs w:val="21"/>
        </w:rPr>
        <w:t>公司网站：</w:t>
      </w:r>
      <w:r>
        <w:t xml:space="preserve"> </w:t>
      </w:r>
      <w:r>
        <w:rPr>
          <w:rFonts w:hint="eastAsia"/>
        </w:rPr>
        <w:t>www.jhjfund.com</w:t>
      </w:r>
    </w:p>
    <w:p w:rsidR="00CA3287" w:rsidRDefault="00CA3287">
      <w:pPr>
        <w:widowControl/>
        <w:shd w:val="clear" w:color="auto" w:fill="FFFFFF"/>
        <w:spacing w:line="360" w:lineRule="auto"/>
        <w:ind w:firstLine="420"/>
        <w:jc w:val="left"/>
        <w:rPr>
          <w:rFonts w:ascii="宋体" w:eastAsia="宋体" w:hAnsi="宋体" w:cs="Calibri"/>
          <w:color w:val="000000"/>
          <w:kern w:val="0"/>
          <w:szCs w:val="21"/>
        </w:rPr>
      </w:pPr>
    </w:p>
    <w:p w:rsidR="00CA3287" w:rsidRDefault="00CA3287">
      <w:pPr>
        <w:widowControl/>
        <w:shd w:val="clear" w:color="auto" w:fill="FFFFFF"/>
        <w:spacing w:line="360" w:lineRule="auto"/>
        <w:jc w:val="left"/>
        <w:rPr>
          <w:rFonts w:ascii="宋体" w:eastAsia="宋体" w:hAnsi="宋体" w:cs="Calibri"/>
          <w:color w:val="000000"/>
          <w:kern w:val="0"/>
          <w:szCs w:val="21"/>
        </w:rPr>
      </w:pP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A3287" w:rsidRDefault="002D6DE4">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A3287" w:rsidRDefault="002D6DE4">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特此公告。</w:t>
      </w:r>
    </w:p>
    <w:p w:rsidR="00CA3287" w:rsidRDefault="002D6DE4">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CA3287" w:rsidRDefault="002D6DE4">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CA3287" w:rsidRDefault="002D6DE4">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富荣基金管理有限公司</w:t>
      </w:r>
    </w:p>
    <w:p w:rsidR="00CA3287" w:rsidRDefault="002D6DE4">
      <w:pPr>
        <w:widowControl/>
        <w:shd w:val="clear" w:color="auto" w:fill="FFFFFF"/>
        <w:spacing w:line="360" w:lineRule="auto"/>
        <w:jc w:val="right"/>
        <w:rPr>
          <w:rFonts w:ascii="Calibri" w:eastAsia="宋体" w:hAnsi="Calibri" w:cs="Calibri"/>
          <w:color w:val="303030"/>
          <w:kern w:val="0"/>
          <w:szCs w:val="21"/>
        </w:rPr>
      </w:pPr>
      <w:r>
        <w:rPr>
          <w:rFonts w:ascii="宋体" w:eastAsia="宋体" w:hAnsi="宋体" w:cs="Calibri" w:hint="eastAsia"/>
          <w:color w:val="000000"/>
          <w:kern w:val="0"/>
          <w:szCs w:val="21"/>
        </w:rPr>
        <w:t>二○一八年九月二十日</w:t>
      </w:r>
    </w:p>
    <w:p w:rsidR="00CA3287" w:rsidRDefault="00CA3287"/>
    <w:sectPr w:rsidR="00CA3287" w:rsidSect="00CA32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505D" w:rsidRDefault="0020505D" w:rsidP="00530590">
      <w:r>
        <w:separator/>
      </w:r>
    </w:p>
  </w:endnote>
  <w:endnote w:type="continuationSeparator" w:id="1">
    <w:p w:rsidR="0020505D" w:rsidRDefault="0020505D" w:rsidP="005305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505D" w:rsidRDefault="0020505D" w:rsidP="00530590">
      <w:r>
        <w:separator/>
      </w:r>
    </w:p>
  </w:footnote>
  <w:footnote w:type="continuationSeparator" w:id="1">
    <w:p w:rsidR="0020505D" w:rsidRDefault="0020505D" w:rsidP="0053059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雅莹">
    <w15:presenceInfo w15:providerId="WPS Office" w15:userId="30925353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2521"/>
    <w:rsid w:val="000063A6"/>
    <w:rsid w:val="00036567"/>
    <w:rsid w:val="0005325C"/>
    <w:rsid w:val="000C2998"/>
    <w:rsid w:val="000C7375"/>
    <w:rsid w:val="000D3390"/>
    <w:rsid w:val="000F55D3"/>
    <w:rsid w:val="001012B4"/>
    <w:rsid w:val="00147917"/>
    <w:rsid w:val="00153B98"/>
    <w:rsid w:val="00153D29"/>
    <w:rsid w:val="00161C3C"/>
    <w:rsid w:val="0016440B"/>
    <w:rsid w:val="00185799"/>
    <w:rsid w:val="00192984"/>
    <w:rsid w:val="001F7AF7"/>
    <w:rsid w:val="0020505D"/>
    <w:rsid w:val="00211961"/>
    <w:rsid w:val="00222108"/>
    <w:rsid w:val="00273DA4"/>
    <w:rsid w:val="002D6DE4"/>
    <w:rsid w:val="003157F5"/>
    <w:rsid w:val="0032369D"/>
    <w:rsid w:val="00382A5D"/>
    <w:rsid w:val="0041332B"/>
    <w:rsid w:val="00431B29"/>
    <w:rsid w:val="00432895"/>
    <w:rsid w:val="00493B0F"/>
    <w:rsid w:val="004E6304"/>
    <w:rsid w:val="00506369"/>
    <w:rsid w:val="00510AEC"/>
    <w:rsid w:val="00530590"/>
    <w:rsid w:val="00540EA3"/>
    <w:rsid w:val="00564E78"/>
    <w:rsid w:val="00595635"/>
    <w:rsid w:val="005A2A8F"/>
    <w:rsid w:val="005B4903"/>
    <w:rsid w:val="005F0FF9"/>
    <w:rsid w:val="00626DF6"/>
    <w:rsid w:val="00692B3F"/>
    <w:rsid w:val="006A0E1E"/>
    <w:rsid w:val="006A79EC"/>
    <w:rsid w:val="00782179"/>
    <w:rsid w:val="007C6EB5"/>
    <w:rsid w:val="00803EDE"/>
    <w:rsid w:val="00850F93"/>
    <w:rsid w:val="00862A8E"/>
    <w:rsid w:val="00881E6A"/>
    <w:rsid w:val="008F297F"/>
    <w:rsid w:val="00917F6C"/>
    <w:rsid w:val="0092733B"/>
    <w:rsid w:val="00984EBD"/>
    <w:rsid w:val="00A4467A"/>
    <w:rsid w:val="00A44CA4"/>
    <w:rsid w:val="00A47EEB"/>
    <w:rsid w:val="00A76ED2"/>
    <w:rsid w:val="00A81542"/>
    <w:rsid w:val="00AA7BAC"/>
    <w:rsid w:val="00AC0F9B"/>
    <w:rsid w:val="00B103C3"/>
    <w:rsid w:val="00B4754E"/>
    <w:rsid w:val="00BA101F"/>
    <w:rsid w:val="00BB2B6F"/>
    <w:rsid w:val="00BC14D6"/>
    <w:rsid w:val="00BF0517"/>
    <w:rsid w:val="00C56A23"/>
    <w:rsid w:val="00C62665"/>
    <w:rsid w:val="00C92118"/>
    <w:rsid w:val="00CA3287"/>
    <w:rsid w:val="00CA4CFA"/>
    <w:rsid w:val="00CF041F"/>
    <w:rsid w:val="00D129AB"/>
    <w:rsid w:val="00D203DF"/>
    <w:rsid w:val="00D275D5"/>
    <w:rsid w:val="00D77088"/>
    <w:rsid w:val="00D969DF"/>
    <w:rsid w:val="00DE5CC1"/>
    <w:rsid w:val="00DE77B3"/>
    <w:rsid w:val="00E12E40"/>
    <w:rsid w:val="00E4200A"/>
    <w:rsid w:val="00E83C85"/>
    <w:rsid w:val="00ED38AD"/>
    <w:rsid w:val="00F002B3"/>
    <w:rsid w:val="00F5032A"/>
    <w:rsid w:val="00F534D8"/>
    <w:rsid w:val="00F76845"/>
    <w:rsid w:val="7C9D70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28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sid w:val="00CA3287"/>
    <w:rPr>
      <w:b/>
      <w:bCs/>
    </w:rPr>
  </w:style>
  <w:style w:type="paragraph" w:styleId="a4">
    <w:name w:val="annotation text"/>
    <w:basedOn w:val="a"/>
    <w:link w:val="Char0"/>
    <w:uiPriority w:val="99"/>
    <w:semiHidden/>
    <w:unhideWhenUsed/>
    <w:qFormat/>
    <w:rsid w:val="00CA3287"/>
    <w:pPr>
      <w:jc w:val="left"/>
    </w:pPr>
  </w:style>
  <w:style w:type="paragraph" w:styleId="a5">
    <w:name w:val="Document Map"/>
    <w:basedOn w:val="a"/>
    <w:link w:val="Char1"/>
    <w:uiPriority w:val="99"/>
    <w:semiHidden/>
    <w:unhideWhenUsed/>
    <w:rsid w:val="00CA3287"/>
    <w:rPr>
      <w:rFonts w:ascii="宋体" w:eastAsia="宋体"/>
      <w:sz w:val="18"/>
      <w:szCs w:val="18"/>
    </w:rPr>
  </w:style>
  <w:style w:type="paragraph" w:styleId="a6">
    <w:name w:val="Balloon Text"/>
    <w:basedOn w:val="a"/>
    <w:link w:val="Char2"/>
    <w:uiPriority w:val="99"/>
    <w:semiHidden/>
    <w:unhideWhenUsed/>
    <w:qFormat/>
    <w:rsid w:val="00CA3287"/>
    <w:rPr>
      <w:sz w:val="18"/>
      <w:szCs w:val="18"/>
    </w:rPr>
  </w:style>
  <w:style w:type="paragraph" w:styleId="a7">
    <w:name w:val="footer"/>
    <w:basedOn w:val="a"/>
    <w:link w:val="Char3"/>
    <w:uiPriority w:val="99"/>
    <w:unhideWhenUsed/>
    <w:rsid w:val="00CA3287"/>
    <w:pPr>
      <w:tabs>
        <w:tab w:val="center" w:pos="4153"/>
        <w:tab w:val="right" w:pos="8306"/>
      </w:tabs>
      <w:snapToGrid w:val="0"/>
      <w:jc w:val="left"/>
    </w:pPr>
    <w:rPr>
      <w:sz w:val="18"/>
      <w:szCs w:val="18"/>
    </w:rPr>
  </w:style>
  <w:style w:type="paragraph" w:styleId="a8">
    <w:name w:val="header"/>
    <w:basedOn w:val="a"/>
    <w:link w:val="Char4"/>
    <w:uiPriority w:val="99"/>
    <w:unhideWhenUsed/>
    <w:rsid w:val="00CA328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A3287"/>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A3287"/>
    <w:rPr>
      <w:color w:val="0000FF"/>
      <w:u w:val="single"/>
    </w:rPr>
  </w:style>
  <w:style w:type="character" w:styleId="ab">
    <w:name w:val="annotation reference"/>
    <w:basedOn w:val="a0"/>
    <w:uiPriority w:val="99"/>
    <w:semiHidden/>
    <w:unhideWhenUsed/>
    <w:qFormat/>
    <w:rsid w:val="00CA3287"/>
    <w:rPr>
      <w:sz w:val="21"/>
      <w:szCs w:val="21"/>
    </w:rPr>
  </w:style>
  <w:style w:type="paragraph" w:customStyle="1" w:styleId="source-date1">
    <w:name w:val="source-date1"/>
    <w:basedOn w:val="a"/>
    <w:rsid w:val="00CA3287"/>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A3287"/>
  </w:style>
  <w:style w:type="character" w:customStyle="1" w:styleId="Char">
    <w:name w:val="批注主题 Char"/>
    <w:basedOn w:val="Char0"/>
    <w:link w:val="a3"/>
    <w:uiPriority w:val="99"/>
    <w:semiHidden/>
    <w:qFormat/>
    <w:rsid w:val="00CA3287"/>
    <w:rPr>
      <w:b/>
      <w:bCs/>
    </w:rPr>
  </w:style>
  <w:style w:type="character" w:customStyle="1" w:styleId="Char2">
    <w:name w:val="批注框文本 Char"/>
    <w:basedOn w:val="a0"/>
    <w:link w:val="a6"/>
    <w:uiPriority w:val="99"/>
    <w:semiHidden/>
    <w:qFormat/>
    <w:rsid w:val="00CA3287"/>
    <w:rPr>
      <w:sz w:val="18"/>
      <w:szCs w:val="18"/>
    </w:rPr>
  </w:style>
  <w:style w:type="character" w:customStyle="1" w:styleId="Char4">
    <w:name w:val="页眉 Char"/>
    <w:basedOn w:val="a0"/>
    <w:link w:val="a8"/>
    <w:uiPriority w:val="99"/>
    <w:rsid w:val="00CA3287"/>
    <w:rPr>
      <w:sz w:val="18"/>
      <w:szCs w:val="18"/>
    </w:rPr>
  </w:style>
  <w:style w:type="character" w:customStyle="1" w:styleId="Char3">
    <w:name w:val="页脚 Char"/>
    <w:basedOn w:val="a0"/>
    <w:link w:val="a7"/>
    <w:uiPriority w:val="99"/>
    <w:rsid w:val="00CA3287"/>
    <w:rPr>
      <w:sz w:val="18"/>
      <w:szCs w:val="18"/>
    </w:rPr>
  </w:style>
  <w:style w:type="character" w:customStyle="1" w:styleId="Char1">
    <w:name w:val="文档结构图 Char"/>
    <w:basedOn w:val="a0"/>
    <w:link w:val="a5"/>
    <w:uiPriority w:val="99"/>
    <w:semiHidden/>
    <w:rsid w:val="00CA3287"/>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AA6685F-CE39-4F84-85C0-B946A9361B7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3</Pages>
  <Words>272</Words>
  <Characters>1555</Characters>
  <Application>Microsoft Office Word</Application>
  <DocSecurity>0</DocSecurity>
  <Lines>12</Lines>
  <Paragraphs>3</Paragraphs>
  <ScaleCrop>false</ScaleCrop>
  <Company>Microsoft</Company>
  <LinksUpToDate>false</LinksUpToDate>
  <CharactersWithSpaces>1824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41</cp:revision>
  <dcterms:created xsi:type="dcterms:W3CDTF">2018-04-27T06:01:00Z</dcterms:created>
  <dcterms:modified xsi:type="dcterms:W3CDTF">2018-09-18T09:08:00Z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2052-11.1.0.7811</vt:lpwstr>
  </property>
</Properties>
</file>